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6B41EA">
      <w:pPr>
        <w:jc w:val="center"/>
        <w:rPr>
          <w:rFonts w:hint="eastAsia" w:ascii="宋体" w:hAnsi="宋体" w:eastAsia="宋体"/>
          <w:bCs/>
          <w:color w:val="auto"/>
          <w:sz w:val="48"/>
          <w:highlight w:val="none"/>
        </w:rPr>
      </w:pPr>
    </w:p>
    <w:p w14:paraId="07847540">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5F164F54">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7F233CE8">
      <w:pPr>
        <w:spacing w:line="440" w:lineRule="exact"/>
        <w:ind w:left="1148"/>
        <w:rPr>
          <w:rFonts w:ascii="宋体" w:hAnsi="宋体" w:eastAsia="宋体"/>
          <w:b/>
          <w:bCs/>
          <w:color w:val="auto"/>
          <w:sz w:val="28"/>
          <w:highlight w:val="none"/>
        </w:rPr>
      </w:pPr>
    </w:p>
    <w:p w14:paraId="23A4A420">
      <w:pPr>
        <w:spacing w:line="440" w:lineRule="exact"/>
        <w:ind w:left="1148"/>
        <w:rPr>
          <w:rFonts w:ascii="宋体" w:hAnsi="宋体" w:eastAsia="宋体"/>
          <w:b/>
          <w:bCs/>
          <w:color w:val="auto"/>
          <w:sz w:val="28"/>
          <w:highlight w:val="none"/>
        </w:rPr>
      </w:pPr>
    </w:p>
    <w:p w14:paraId="7BE2C75A">
      <w:pPr>
        <w:spacing w:line="440" w:lineRule="exact"/>
        <w:jc w:val="center"/>
        <w:rPr>
          <w:rFonts w:ascii="宋体" w:hAnsi="宋体" w:eastAsia="宋体"/>
          <w:bCs/>
          <w:color w:val="auto"/>
          <w:sz w:val="28"/>
          <w:highlight w:val="none"/>
        </w:rPr>
      </w:pPr>
      <w:r>
        <w:rPr>
          <w:rFonts w:hint="eastAsia" w:ascii="宋体" w:hAnsi="宋体" w:eastAsia="宋体"/>
          <w:bCs/>
          <w:color w:val="auto"/>
          <w:sz w:val="28"/>
          <w:highlight w:val="none"/>
        </w:rPr>
        <w:t>备案登记号：临建招备小额[20</w:t>
      </w:r>
      <w:r>
        <w:rPr>
          <w:rFonts w:hint="eastAsia" w:ascii="宋体" w:hAnsi="宋体" w:eastAsia="宋体"/>
          <w:bCs/>
          <w:color w:val="auto"/>
          <w:sz w:val="28"/>
          <w:highlight w:val="none"/>
          <w:lang w:val="en-US" w:eastAsia="zh-CN"/>
        </w:rPr>
        <w:t>26</w:t>
      </w:r>
      <w:r>
        <w:rPr>
          <w:rFonts w:hint="eastAsia" w:ascii="宋体" w:hAnsi="宋体" w:eastAsia="宋体"/>
          <w:bCs/>
          <w:color w:val="auto"/>
          <w:sz w:val="28"/>
          <w:highlight w:val="none"/>
        </w:rPr>
        <w:t>]</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u w:val="single"/>
          <w:lang w:val="en-US" w:eastAsia="zh-CN"/>
        </w:rPr>
        <w:t>6</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rPr>
        <w:t>号</w:t>
      </w:r>
    </w:p>
    <w:p w14:paraId="1F16C95F">
      <w:pPr>
        <w:spacing w:line="660" w:lineRule="exact"/>
        <w:ind w:firstLine="1120" w:firstLineChars="400"/>
        <w:rPr>
          <w:rFonts w:ascii="宋体" w:hAnsi="宋体" w:eastAsia="宋体"/>
          <w:bCs/>
          <w:color w:val="auto"/>
          <w:sz w:val="28"/>
          <w:highlight w:val="none"/>
        </w:rPr>
      </w:pPr>
    </w:p>
    <w:p w14:paraId="474F35BC">
      <w:pPr>
        <w:spacing w:line="288" w:lineRule="auto"/>
        <w:rPr>
          <w:rFonts w:ascii="宋体" w:hAnsi="宋体" w:eastAsia="宋体"/>
          <w:color w:val="auto"/>
          <w:sz w:val="28"/>
          <w:highlight w:val="none"/>
        </w:rPr>
      </w:pPr>
    </w:p>
    <w:p w14:paraId="4DF64A96">
      <w:pPr>
        <w:spacing w:line="288" w:lineRule="auto"/>
        <w:rPr>
          <w:rFonts w:ascii="宋体" w:hAnsi="宋体" w:eastAsia="宋体"/>
          <w:color w:val="auto"/>
          <w:sz w:val="28"/>
          <w:highlight w:val="none"/>
        </w:rPr>
      </w:pPr>
      <w:bookmarkStart w:id="214" w:name="_GoBack"/>
      <w:bookmarkEnd w:id="214"/>
    </w:p>
    <w:p w14:paraId="6796469B">
      <w:pPr>
        <w:spacing w:line="660" w:lineRule="exact"/>
        <w:ind w:left="2514" w:leftChars="348" w:hanging="1400" w:hangingChars="5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涌泉镇兰田村道路硬化项目</w:t>
      </w:r>
    </w:p>
    <w:p w14:paraId="185C5B9B">
      <w:pPr>
        <w:spacing w:line="660" w:lineRule="exact"/>
        <w:ind w:firstLine="1120" w:firstLineChars="4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临海市涌泉镇兰田村集体经济组织</w:t>
      </w:r>
      <w:r>
        <w:rPr>
          <w:rFonts w:hint="eastAsia" w:ascii="宋体" w:hAnsi="宋体" w:eastAsia="宋体"/>
          <w:color w:val="auto"/>
          <w:sz w:val="28"/>
          <w:szCs w:val="22"/>
          <w:highlight w:val="none"/>
          <w:u w:val="none"/>
        </w:rPr>
        <w:t>（盖章）</w:t>
      </w:r>
    </w:p>
    <w:p w14:paraId="6947D2C2">
      <w:pPr>
        <w:spacing w:line="660" w:lineRule="exact"/>
        <w:ind w:firstLine="1148" w:firstLineChars="410"/>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val="en-US" w:eastAsia="zh-CN"/>
        </w:rPr>
        <w:t>张先生</w:t>
      </w:r>
      <w:r>
        <w:rPr>
          <w:rFonts w:hint="eastAsia" w:ascii="宋体" w:hAnsi="宋体" w:eastAsia="宋体"/>
          <w:color w:val="auto"/>
          <w:sz w:val="28"/>
          <w:highlight w:val="none"/>
          <w:u w:val="none"/>
        </w:rPr>
        <w:t xml:space="preserve">     </w:t>
      </w:r>
      <w:r>
        <w:rPr>
          <w:rFonts w:hint="eastAsia" w:ascii="宋体" w:hAnsi="宋体" w:eastAsia="宋体"/>
          <w:color w:val="auto"/>
          <w:sz w:val="28"/>
          <w:highlight w:val="none"/>
          <w:u w:val="none"/>
          <w:lang w:val="en-US" w:eastAsia="zh-CN"/>
        </w:rPr>
        <w:t xml:space="preserve">    </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u w:val="none"/>
          <w:lang w:val="en-US" w:eastAsia="zh-CN"/>
        </w:rPr>
        <w:t>13586000020</w:t>
      </w:r>
    </w:p>
    <w:p w14:paraId="4C9E3A85">
      <w:pPr>
        <w:spacing w:line="360" w:lineRule="auto"/>
        <w:ind w:firstLine="826" w:firstLineChars="295"/>
        <w:rPr>
          <w:rFonts w:ascii="宋体" w:hAnsi="宋体" w:eastAsia="宋体"/>
          <w:color w:val="auto"/>
          <w:sz w:val="28"/>
          <w:highlight w:val="none"/>
          <w:u w:val="none"/>
        </w:rPr>
      </w:pPr>
    </w:p>
    <w:p w14:paraId="20C041D3">
      <w:pPr>
        <w:spacing w:line="360" w:lineRule="auto"/>
        <w:rPr>
          <w:rFonts w:ascii="宋体" w:hAnsi="宋体" w:eastAsia="宋体"/>
          <w:color w:val="auto"/>
          <w:sz w:val="28"/>
          <w:highlight w:val="none"/>
          <w:u w:val="none"/>
        </w:rPr>
      </w:pPr>
    </w:p>
    <w:p w14:paraId="3C62C0B2">
      <w:pPr>
        <w:spacing w:line="360" w:lineRule="auto"/>
        <w:rPr>
          <w:rFonts w:ascii="宋体" w:hAnsi="宋体" w:eastAsia="宋体"/>
          <w:color w:val="auto"/>
          <w:sz w:val="28"/>
          <w:highlight w:val="none"/>
          <w:u w:val="none"/>
        </w:rPr>
      </w:pPr>
    </w:p>
    <w:p w14:paraId="0AE16A41">
      <w:pPr>
        <w:spacing w:line="360" w:lineRule="auto"/>
        <w:rPr>
          <w:rFonts w:ascii="宋体" w:hAnsi="宋体" w:eastAsia="宋体"/>
          <w:color w:val="auto"/>
          <w:sz w:val="28"/>
          <w:highlight w:val="none"/>
          <w:u w:val="none"/>
        </w:rPr>
      </w:pPr>
    </w:p>
    <w:p w14:paraId="3946417A">
      <w:pPr>
        <w:spacing w:line="660" w:lineRule="exact"/>
        <w:ind w:left="2514" w:leftChars="348" w:hanging="1400" w:hangingChars="5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浙江耀信工程咨询有限公司</w:t>
      </w:r>
      <w:r>
        <w:rPr>
          <w:rFonts w:hint="eastAsia" w:ascii="宋体" w:hAnsi="宋体" w:eastAsia="宋体"/>
          <w:bCs/>
          <w:color w:val="auto"/>
          <w:sz w:val="28"/>
          <w:highlight w:val="none"/>
          <w:u w:val="none"/>
        </w:rPr>
        <w:t xml:space="preserve">（盖章）   </w:t>
      </w:r>
    </w:p>
    <w:p w14:paraId="5BD010A8">
      <w:pPr>
        <w:spacing w:line="660" w:lineRule="exact"/>
        <w:ind w:left="2514" w:leftChars="348" w:hanging="1400" w:hangingChars="500"/>
        <w:rPr>
          <w:rFonts w:hint="default"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吴女士</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0576-85408361</w:t>
      </w:r>
    </w:p>
    <w:p w14:paraId="6C03AEBF">
      <w:pPr>
        <w:spacing w:line="360" w:lineRule="auto"/>
        <w:rPr>
          <w:rFonts w:ascii="宋体" w:hAnsi="宋体" w:eastAsia="宋体"/>
          <w:color w:val="auto"/>
          <w:sz w:val="28"/>
          <w:highlight w:val="none"/>
        </w:rPr>
      </w:pPr>
    </w:p>
    <w:p w14:paraId="3AE91A0A">
      <w:pPr>
        <w:spacing w:line="360" w:lineRule="auto"/>
        <w:ind w:firstLine="826" w:firstLineChars="295"/>
        <w:rPr>
          <w:rFonts w:ascii="宋体" w:hAnsi="宋体" w:eastAsia="宋体"/>
          <w:color w:val="auto"/>
          <w:sz w:val="28"/>
          <w:highlight w:val="none"/>
        </w:rPr>
      </w:pPr>
    </w:p>
    <w:p w14:paraId="343C2DF5">
      <w:pPr>
        <w:spacing w:line="288" w:lineRule="auto"/>
        <w:rPr>
          <w:rFonts w:ascii="宋体" w:hAnsi="宋体" w:eastAsia="宋体"/>
          <w:color w:val="auto"/>
          <w:sz w:val="28"/>
          <w:highlight w:val="none"/>
        </w:rPr>
      </w:pPr>
    </w:p>
    <w:p w14:paraId="5246E5E9">
      <w:pPr>
        <w:spacing w:line="288" w:lineRule="auto"/>
        <w:rPr>
          <w:rFonts w:ascii="宋体" w:hAnsi="宋体" w:eastAsia="宋体"/>
          <w:color w:val="auto"/>
          <w:sz w:val="28"/>
          <w:highlight w:val="none"/>
        </w:rPr>
      </w:pPr>
    </w:p>
    <w:p w14:paraId="2D997C2C">
      <w:pPr>
        <w:spacing w:line="288" w:lineRule="auto"/>
        <w:rPr>
          <w:rFonts w:ascii="宋体" w:hAnsi="宋体" w:eastAsia="宋体"/>
          <w:color w:val="auto"/>
          <w:sz w:val="28"/>
          <w:szCs w:val="22"/>
          <w:highlight w:val="none"/>
        </w:rPr>
      </w:pPr>
    </w:p>
    <w:p w14:paraId="4BB88734">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w:t>
      </w:r>
      <w:r>
        <w:rPr>
          <w:rFonts w:hint="eastAsia" w:ascii="宋体" w:hAnsi="宋体" w:eastAsia="宋体"/>
          <w:color w:val="auto"/>
          <w:sz w:val="28"/>
          <w:szCs w:val="22"/>
          <w:highlight w:val="none"/>
          <w:lang w:val="en-US" w:eastAsia="zh-CN"/>
        </w:rPr>
        <w:t>2026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1E7383C4">
      <w:pPr>
        <w:rPr>
          <w:rFonts w:ascii="宋体" w:hAnsi="宋体" w:eastAsia="宋体" w:cs="宋体"/>
          <w:b/>
          <w:bCs/>
          <w:color w:val="auto"/>
          <w:sz w:val="48"/>
          <w:szCs w:val="48"/>
          <w:highlight w:val="none"/>
        </w:rPr>
      </w:pPr>
    </w:p>
    <w:p w14:paraId="31448286">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5350C429">
      <w:pPr>
        <w:jc w:val="center"/>
        <w:rPr>
          <w:rFonts w:ascii="宋体" w:hAnsi="宋体" w:eastAsia="宋体" w:cs="宋体"/>
          <w:b/>
          <w:bCs/>
          <w:color w:val="auto"/>
          <w:sz w:val="48"/>
          <w:szCs w:val="48"/>
          <w:highlight w:val="none"/>
        </w:rPr>
      </w:pPr>
    </w:p>
    <w:p w14:paraId="4B804A5B">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FCD2782">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049386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C35EC6">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57FF33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 xml:space="preserve">第四章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12B4DC7A">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6A787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BE852A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6504842">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E2656B8">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71080110">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624EB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DF0C492">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4ED9E648">
      <w:pPr>
        <w:pStyle w:val="30"/>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7B19A2D8">
      <w:pPr>
        <w:keepNext/>
        <w:keepLines/>
        <w:spacing w:before="120" w:after="120"/>
        <w:jc w:val="center"/>
        <w:outlineLvl w:val="0"/>
        <w:rPr>
          <w:rFonts w:ascii="黑体" w:hAnsi="黑体" w:eastAsia="黑体"/>
          <w:b/>
          <w:color w:val="auto"/>
          <w:kern w:val="44"/>
          <w:sz w:val="30"/>
          <w:highlight w:val="none"/>
        </w:rPr>
      </w:pPr>
      <w:bookmarkStart w:id="0" w:name="_Toc5497"/>
      <w:bookmarkStart w:id="1" w:name="_Toc1787"/>
      <w:bookmarkStart w:id="2" w:name="_Toc22713"/>
      <w:bookmarkStart w:id="3" w:name="_Toc386121562"/>
      <w:bookmarkStart w:id="4" w:name="_Toc500209421"/>
      <w:bookmarkStart w:id="5" w:name="_Toc386121751"/>
      <w:bookmarkStart w:id="6" w:name="_Toc500208499"/>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31B6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5E0D8E79">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63366493">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52379ED4">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7828EFEF">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74F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59813D85">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2079BA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C0426A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577253FB">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涌泉镇兰田村道路硬化项目</w:t>
            </w:r>
          </w:p>
        </w:tc>
      </w:tr>
      <w:tr w14:paraId="43757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9DDD3CD">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687CD8A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15279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3301CA21">
            <w:pPr>
              <w:adjustRightInd w:val="0"/>
              <w:snapToGrid w:val="0"/>
              <w:rPr>
                <w:rFonts w:hint="default" w:ascii="宋体" w:hAnsi="宋体" w:eastAsia="宋体"/>
                <w:bCs/>
                <w:color w:val="auto"/>
                <w:sz w:val="21"/>
                <w:highlight w:val="none"/>
                <w:lang w:val="en-US"/>
              </w:rPr>
            </w:pPr>
            <w:r>
              <w:rPr>
                <w:rFonts w:hint="eastAsia" w:ascii="宋体" w:hAnsi="宋体" w:eastAsia="宋体"/>
                <w:bCs/>
                <w:color w:val="auto"/>
                <w:sz w:val="21"/>
                <w:highlight w:val="none"/>
                <w:lang w:eastAsia="zh-CN"/>
              </w:rPr>
              <w:t>临海市</w:t>
            </w:r>
            <w:r>
              <w:rPr>
                <w:rFonts w:hint="eastAsia" w:ascii="宋体" w:hAnsi="宋体" w:eastAsia="宋体"/>
                <w:bCs/>
                <w:color w:val="auto"/>
                <w:sz w:val="21"/>
                <w:highlight w:val="none"/>
                <w:lang w:val="en-US" w:eastAsia="zh-CN"/>
              </w:rPr>
              <w:t>涌泉镇兰田村</w:t>
            </w:r>
          </w:p>
        </w:tc>
      </w:tr>
      <w:tr w14:paraId="5059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330F546D">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5A9374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63C68FF">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46E87ED7">
            <w:pPr>
              <w:adjustRightInd w:val="0"/>
              <w:snapToGrid w:val="0"/>
              <w:rPr>
                <w:rFonts w:hint="default" w:eastAsia="宋体"/>
                <w:color w:val="auto"/>
                <w:highlight w:val="none"/>
                <w:lang w:val="en-US" w:eastAsia="zh-CN"/>
              </w:rPr>
            </w:pPr>
            <w:r>
              <w:rPr>
                <w:rFonts w:hint="eastAsia" w:ascii="宋体" w:hAnsi="宋体" w:eastAsia="宋体"/>
                <w:color w:val="auto"/>
                <w:sz w:val="21"/>
                <w:highlight w:val="none"/>
                <w:lang w:val="en-US" w:eastAsia="zh-CN"/>
              </w:rPr>
              <w:t>该工程位于临海市涌泉镇兰田村，工程内容为新建道路，</w:t>
            </w:r>
            <w:r>
              <w:rPr>
                <w:rFonts w:hint="eastAsia" w:ascii="宋体" w:hAnsi="宋体" w:eastAsia="宋体"/>
                <w:color w:val="auto"/>
                <w:sz w:val="21"/>
                <w:highlight w:val="none"/>
                <w:lang w:eastAsia="zh-CN"/>
              </w:rPr>
              <w:t>具体详见施工图。</w:t>
            </w:r>
          </w:p>
        </w:tc>
      </w:tr>
      <w:tr w14:paraId="231D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7989D4B3">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1020085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1467419">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770040CC">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1018313</w:t>
            </w:r>
            <w:r>
              <w:rPr>
                <w:rFonts w:hint="eastAsia" w:ascii="宋体" w:hAnsi="宋体" w:eastAsia="宋体"/>
                <w:color w:val="auto"/>
                <w:sz w:val="21"/>
                <w:highlight w:val="none"/>
              </w:rPr>
              <w:t>元（详见招标人预算书）</w:t>
            </w:r>
          </w:p>
        </w:tc>
      </w:tr>
      <w:tr w14:paraId="6289C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6FFD44E">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254BD300">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F047838">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1C1D36D3">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0813E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00BB5DC">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679AEE50">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D5B3AFA">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1E9A038E">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48AF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E241ECF">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48FEAC3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5975171">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084FFC62">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90</w:t>
            </w:r>
            <w:r>
              <w:rPr>
                <w:rFonts w:hint="eastAsia" w:ascii="宋体" w:hAnsi="宋体" w:eastAsia="宋体"/>
                <w:color w:val="auto"/>
                <w:sz w:val="21"/>
                <w:highlight w:val="none"/>
              </w:rPr>
              <w:t>日历天</w:t>
            </w:r>
          </w:p>
        </w:tc>
      </w:tr>
      <w:tr w14:paraId="7D02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753B0ECA">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6A3A2C7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266CC28F">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255A6C7D">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11D8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5060F68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3055735B">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4B17C01">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79DEF9E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涌泉镇兰田村道路硬化项目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2B97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30B94CB8">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7202B5F7">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1CF852E8">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13A978B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自筹</w:t>
            </w:r>
          </w:p>
        </w:tc>
      </w:tr>
      <w:tr w14:paraId="41CF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03F8D91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26A72D59">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19DBA0A6">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16872489">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w:t>
            </w:r>
          </w:p>
        </w:tc>
      </w:tr>
      <w:tr w14:paraId="48D7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1597E3B6">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3202ED6A">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7757A5A9">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63123362">
            <w:pPr>
              <w:rPr>
                <w:rFonts w:ascii="宋体" w:hAnsi="宋体" w:eastAsia="宋体"/>
                <w:color w:val="auto"/>
                <w:sz w:val="21"/>
                <w:highlight w:val="none"/>
              </w:rPr>
            </w:pPr>
            <w:r>
              <w:rPr>
                <w:rFonts w:hint="eastAsia" w:ascii="宋体" w:hAnsi="宋体" w:eastAsia="宋体"/>
                <w:color w:val="auto"/>
                <w:sz w:val="21"/>
                <w:highlight w:val="none"/>
              </w:rPr>
              <w:t xml:space="preserve">注册建造师（市政公用工程）二级及以上； </w:t>
            </w:r>
          </w:p>
        </w:tc>
      </w:tr>
      <w:tr w14:paraId="66E5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DEF28DF">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3044345">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424B611D">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034E1A00">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28D0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1636587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3547F0ED">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21DA5966">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1FF609E7">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64A6856F">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4D0DE956">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027FB3E1">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19F2911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29BCBFA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37540D5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4BBB2C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F95CD7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47C81F22">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761BB86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06A1925D">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3D93B82A">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2BD7B906">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15D51EB9">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09BFDF3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4AD7A3C1">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33E38C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④如投标人为浙江省省外企业的，应提供有效期内的省外企业进浙承接业务证书或在“浙江省建筑市场监管公共服务系统”已完成备案的证明材料；</w:t>
            </w:r>
          </w:p>
          <w:p w14:paraId="030368B6">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1DA598C5">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17A9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trPr>
        <w:tc>
          <w:tcPr>
            <w:tcW w:w="682" w:type="dxa"/>
            <w:vAlign w:val="center"/>
          </w:tcPr>
          <w:p w14:paraId="3ABCBE2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109B8415">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60D05BF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189515E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5037F42">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1572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682" w:type="dxa"/>
            <w:vAlign w:val="center"/>
          </w:tcPr>
          <w:p w14:paraId="75720B59">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174972E4">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5618822">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78AD9F99">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1C571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750FAEC9">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08A79F52">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44F28C83">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7E053A60">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1018313</w:t>
            </w:r>
            <w:r>
              <w:rPr>
                <w:rFonts w:hint="eastAsia" w:ascii="宋体" w:hAnsi="宋体" w:eastAsia="宋体" w:cs="宋体"/>
                <w:color w:val="auto"/>
                <w:sz w:val="21"/>
                <w:szCs w:val="21"/>
                <w:highlight w:val="none"/>
              </w:rPr>
              <w:t>元；</w:t>
            </w:r>
          </w:p>
          <w:p w14:paraId="45D6E189">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875749</w:t>
            </w:r>
            <w:r>
              <w:rPr>
                <w:rFonts w:hint="eastAsia" w:ascii="宋体" w:hAnsi="宋体" w:eastAsia="宋体" w:cs="宋体"/>
                <w:color w:val="auto"/>
                <w:sz w:val="21"/>
                <w:szCs w:val="21"/>
                <w:highlight w:val="none"/>
              </w:rPr>
              <w:t xml:space="preserve">元   </w:t>
            </w:r>
          </w:p>
          <w:p w14:paraId="0F9D5334">
            <w:pPr>
              <w:pStyle w:val="9"/>
              <w:rPr>
                <w:b/>
                <w:color w:val="auto"/>
                <w:sz w:val="24"/>
                <w:szCs w:val="24"/>
                <w:highlight w:val="none"/>
              </w:rPr>
            </w:pPr>
            <w:r>
              <w:rPr>
                <w:rFonts w:hint="eastAsia" w:cs="宋体"/>
                <w:color w:val="auto"/>
                <w:szCs w:val="21"/>
                <w:highlight w:val="none"/>
              </w:rPr>
              <w:t xml:space="preserve">最高投标限价=招标控制价* </w:t>
            </w:r>
            <w:r>
              <w:rPr>
                <w:rFonts w:hint="eastAsia" w:cs="宋体"/>
                <w:color w:val="auto"/>
                <w:szCs w:val="21"/>
                <w:highlight w:val="none"/>
                <w:u w:val="single"/>
                <w:lang w:val="en-US" w:eastAsia="zh-CN"/>
              </w:rPr>
              <w:t>86</w:t>
            </w:r>
            <w:r>
              <w:rPr>
                <w:rFonts w:hint="eastAsia" w:cs="宋体"/>
                <w:color w:val="auto"/>
                <w:szCs w:val="21"/>
                <w:highlight w:val="none"/>
                <w:u w:val="single"/>
              </w:rPr>
              <w:t>%</w:t>
            </w:r>
          </w:p>
        </w:tc>
      </w:tr>
      <w:tr w14:paraId="1FB23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6C2F333">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775D22F4">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75E2EDCC">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111A10A9">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lang w:val="en-US" w:eastAsia="zh-CN"/>
              </w:rPr>
              <w:t>2</w:t>
            </w:r>
            <w:r>
              <w:rPr>
                <w:rFonts w:hint="eastAsia" w:ascii="宋体" w:hAnsi="宋体" w:eastAsia="宋体"/>
                <w:b/>
                <w:bCs/>
                <w:color w:val="auto"/>
                <w:sz w:val="21"/>
                <w:highlight w:val="none"/>
              </w:rPr>
              <w:t>万元。</w:t>
            </w:r>
          </w:p>
          <w:p w14:paraId="45A2A87B">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5128AAFF">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F077ED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2CE6FEA1">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3F64053D">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F80CF0A">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1144F91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42A8E699">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76E4691D">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3927C4EC">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临海市涌泉镇兰田村集体经济组织</w:t>
            </w:r>
            <w:r>
              <w:rPr>
                <w:rFonts w:hint="eastAsia" w:ascii="宋体" w:hAnsi="宋体" w:eastAsia="宋体" w:cs="宋体"/>
                <w:color w:val="auto"/>
                <w:spacing w:val="13"/>
                <w:kern w:val="0"/>
                <w:sz w:val="21"/>
                <w:szCs w:val="21"/>
                <w:highlight w:val="none"/>
              </w:rPr>
              <w:t>（招标人名称）；</w:t>
            </w:r>
          </w:p>
          <w:p w14:paraId="456A56D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324F15E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66FE2F0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7AD06E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56C2F69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6AE530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附件九）及身份证原件；若是投标人委托代理人递交工程保函及相关资料的，应持针对本工程的法定代表人授权委托书原件（附件八）及代理人身份证原件。未满足上述条件，工程保函不予签收。</w:t>
            </w:r>
          </w:p>
          <w:p w14:paraId="2E91F2D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405AC7AD">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浙江耀信工程咨询有限公司</w:t>
            </w:r>
            <w:r>
              <w:rPr>
                <w:rFonts w:hint="eastAsia" w:ascii="宋体" w:hAnsi="宋体" w:eastAsia="宋体" w:cs="宋体"/>
                <w:color w:val="auto"/>
                <w:spacing w:val="13"/>
                <w:kern w:val="0"/>
                <w:sz w:val="21"/>
                <w:szCs w:val="21"/>
                <w:highlight w:val="none"/>
              </w:rPr>
              <w:t xml:space="preserve">（代理机构）； </w:t>
            </w:r>
          </w:p>
          <w:p w14:paraId="61DDC55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0576-85408361</w:t>
            </w:r>
            <w:r>
              <w:rPr>
                <w:rFonts w:hint="eastAsia" w:ascii="宋体" w:hAnsi="宋体" w:eastAsia="宋体" w:cs="宋体"/>
                <w:color w:val="auto"/>
                <w:spacing w:val="13"/>
                <w:kern w:val="0"/>
                <w:sz w:val="21"/>
                <w:szCs w:val="21"/>
                <w:highlight w:val="none"/>
              </w:rPr>
              <w:t xml:space="preserve">（代理机构联系方式）； </w:t>
            </w:r>
          </w:p>
          <w:p w14:paraId="3B9365C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54269E8A">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03CBDF5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584997EA">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30F5D7DD">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6AFF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6169127">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72A40D69">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34442447">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6757954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5271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CEC099F">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00032034">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6A2132E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2B806A15">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408CC40F">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3610B220">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7254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126933DB">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3A22BACA">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313F02B8">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17DC07C">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1DB498B2">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832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7320DAF6">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3BB1E745">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36928827">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2408C930">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63EA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3A9154CC">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0793657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1F08EB80">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33CA1437">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3DFF698">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南</w:t>
            </w:r>
            <w:r>
              <w:rPr>
                <w:rFonts w:hint="eastAsia" w:ascii="Arial" w:hAnsi="Arial" w:eastAsia="宋体" w:cs="Arial"/>
                <w:color w:val="auto"/>
                <w:sz w:val="21"/>
                <w:szCs w:val="21"/>
                <w:highlight w:val="none"/>
                <w:shd w:val="clear" w:color="auto" w:fill="FFFFFF"/>
              </w:rPr>
              <w:t>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val="en-US" w:eastAsia="zh-CN"/>
              </w:rPr>
              <w:t>临海市</w:t>
            </w:r>
            <w:r>
              <w:rPr>
                <w:rFonts w:hint="eastAsia" w:ascii="Arial" w:hAnsi="Arial" w:eastAsia="宋体" w:cs="Arial"/>
                <w:color w:val="auto"/>
                <w:sz w:val="21"/>
                <w:szCs w:val="21"/>
                <w:highlight w:val="none"/>
                <w:shd w:val="clear" w:color="auto" w:fill="FFFFFF"/>
              </w:rPr>
              <w:t>江南街道春和路下岙余村新办公楼二楼</w:t>
            </w:r>
            <w:r>
              <w:rPr>
                <w:rFonts w:ascii="Arial" w:hAnsi="Arial" w:eastAsia="宋体" w:cs="Arial"/>
                <w:color w:val="auto"/>
                <w:sz w:val="21"/>
                <w:szCs w:val="21"/>
                <w:highlight w:val="none"/>
                <w:shd w:val="clear" w:color="auto" w:fill="FFFFFF"/>
              </w:rPr>
              <w:t>）</w:t>
            </w:r>
          </w:p>
        </w:tc>
      </w:tr>
      <w:tr w14:paraId="69B8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7DD70DA2">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6D15E80">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F6046B4">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05107C6D">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3C5D02C">
            <w:pPr>
              <w:rPr>
                <w:rFonts w:ascii="宋体" w:hAnsi="宋体" w:eastAsia="宋体"/>
                <w:color w:val="auto"/>
                <w:sz w:val="21"/>
                <w:highlight w:val="none"/>
              </w:rPr>
            </w:pPr>
            <w:r>
              <w:rPr>
                <w:rFonts w:hint="eastAsia" w:ascii="宋体" w:hAnsi="宋体" w:eastAsia="宋体"/>
                <w:color w:val="auto"/>
                <w:sz w:val="21"/>
                <w:highlight w:val="none"/>
                <w:u w:val="single"/>
              </w:rPr>
              <w:t>20</w:t>
            </w:r>
            <w:r>
              <w:rPr>
                <w:rFonts w:hint="eastAsia" w:ascii="宋体" w:hAnsi="宋体" w:eastAsia="宋体"/>
                <w:color w:val="auto"/>
                <w:sz w:val="21"/>
                <w:highlight w:val="none"/>
                <w:u w:val="single"/>
                <w:lang w:val="en-US" w:eastAsia="zh-CN"/>
              </w:rPr>
              <w:t>26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08</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 xml:space="preserve">05 </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15</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00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7F56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7B4219A">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55979CFB">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492F196">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749A5D6B">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1714EA0A">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4BFE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0C865FA4">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776A1C56">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392BC645">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3CCC6468">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631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2426A206">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340B896C">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57018C76">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40DA7E74">
            <w:pPr>
              <w:jc w:val="left"/>
              <w:rPr>
                <w:color w:val="auto"/>
                <w:highlight w:val="none"/>
              </w:rPr>
            </w:pPr>
            <w:r>
              <w:rPr>
                <w:rFonts w:hint="eastAsia" w:ascii="宋体" w:hAnsi="宋体" w:eastAsia="宋体"/>
                <w:color w:val="auto"/>
                <w:sz w:val="21"/>
                <w:szCs w:val="22"/>
                <w:highlight w:val="none"/>
              </w:rPr>
              <w:t>1.履约担保金额为中标价的2%。</w:t>
            </w:r>
          </w:p>
        </w:tc>
      </w:tr>
      <w:tr w14:paraId="750E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19F8FE42">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405D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2CF3F9B">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B992B77">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74952323">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308FA170">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B9EA987">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0B962DE7">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46C16542">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0616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224D78B">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701020A7">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DCEF6C4">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F2333FE">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3B89590">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7C0CD1BB">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6BA3188B">
            <w:pPr>
              <w:rPr>
                <w:rFonts w:hint="eastAsia" w:ascii="Times New Roman" w:hAnsi="宋体" w:eastAsia="宋体" w:cs="Times New Roman"/>
                <w:b/>
                <w:bCs/>
                <w:color w:val="auto"/>
                <w:kern w:val="0"/>
                <w:sz w:val="21"/>
                <w:szCs w:val="21"/>
                <w:highlight w:val="none"/>
                <w:lang w:val="en-US" w:eastAsia="zh-CN"/>
              </w:rPr>
            </w:pPr>
            <w:r>
              <w:rPr>
                <w:rFonts w:hint="eastAsia" w:ascii="Times New Roman" w:hAnsi="宋体" w:eastAsia="宋体" w:cs="Times New Roman"/>
                <w:b/>
                <w:bCs/>
                <w:color w:val="auto"/>
                <w:kern w:val="0"/>
                <w:sz w:val="21"/>
                <w:szCs w:val="21"/>
                <w:highlight w:val="none"/>
                <w:lang w:val="en-US" w:eastAsia="zh-CN"/>
              </w:rPr>
              <w:t>温馨提示：因业务调整，“平台使用费、中标服务费”预存功能即将停用。请相关各单位结合业务需求，及时办理款项缴纳，具体要求如下：</w:t>
            </w:r>
          </w:p>
          <w:p w14:paraId="158EEBCB">
            <w:pPr>
              <w:numPr>
                <w:ilvl w:val="0"/>
                <w:numId w:val="0"/>
              </w:numPr>
              <w:rPr>
                <w:rFonts w:hint="eastAsia" w:ascii="Times New Roman" w:hAnsi="宋体" w:eastAsia="宋体" w:cs="Times New Roman"/>
                <w:b/>
                <w:bCs/>
                <w:color w:val="auto"/>
                <w:kern w:val="0"/>
                <w:sz w:val="21"/>
                <w:szCs w:val="21"/>
                <w:highlight w:val="none"/>
                <w:lang w:val="en-US" w:eastAsia="zh-CN"/>
              </w:rPr>
            </w:pPr>
            <w:r>
              <w:rPr>
                <w:rFonts w:hint="eastAsia" w:ascii="Times New Roman" w:hAnsi="宋体" w:eastAsia="宋体" w:cs="Times New Roman"/>
                <w:b/>
                <w:bCs/>
                <w:color w:val="auto"/>
                <w:kern w:val="0"/>
                <w:sz w:val="21"/>
                <w:szCs w:val="21"/>
                <w:highlight w:val="none"/>
                <w:lang w:val="en-US" w:eastAsia="zh-CN"/>
              </w:rPr>
              <w:t>1.预存余额已清零的，请按单个项目、标段金额逐笔打款；</w:t>
            </w:r>
          </w:p>
          <w:p w14:paraId="010C4990">
            <w:pPr>
              <w:pStyle w:val="10"/>
              <w:ind w:left="0" w:leftChars="0" w:firstLine="0" w:firstLineChars="0"/>
              <w:rPr>
                <w:color w:val="auto"/>
              </w:rPr>
            </w:pPr>
            <w:r>
              <w:rPr>
                <w:rFonts w:hint="eastAsia" w:ascii="Times New Roman" w:hAnsi="宋体" w:eastAsia="宋体" w:cs="Times New Roman"/>
                <w:b/>
                <w:bCs/>
                <w:color w:val="auto"/>
                <w:kern w:val="0"/>
                <w:sz w:val="21"/>
                <w:szCs w:val="21"/>
                <w:highlight w:val="none"/>
                <w:lang w:val="en-US" w:eastAsia="zh-CN"/>
              </w:rPr>
              <w:t>2.预存余额不足的，请先按对应项目、标段金额补足款项，再完成绑定操作。</w:t>
            </w:r>
          </w:p>
        </w:tc>
      </w:tr>
      <w:tr w14:paraId="7363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5D52E155">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5ABCEA86">
            <w:pPr>
              <w:pStyle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A05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0D5EB928">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40C1CDA2">
            <w:pPr>
              <w:pStyle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D577EC9">
            <w:pPr>
              <w:pStyle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AE19DC6">
            <w:pPr>
              <w:pStyle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A726ABD">
            <w:pPr>
              <w:pStyle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软件技术支持电话：15267291759（同微信）。</w:t>
            </w:r>
          </w:p>
          <w:p w14:paraId="18552E53">
            <w:pPr>
              <w:pStyle w:val="9"/>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lang w:eastAsia="zh-CN"/>
              </w:rPr>
              <w:t>招标监管机构：临海市建设工程招标投标事务中心</w:t>
            </w:r>
          </w:p>
          <w:p w14:paraId="58ECC3DD">
            <w:pPr>
              <w:pStyle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联系电话：0576-85280256</w:t>
            </w:r>
          </w:p>
        </w:tc>
      </w:tr>
    </w:tbl>
    <w:p w14:paraId="71B5AF54">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0255448">
      <w:pPr>
        <w:keepNext/>
        <w:keepLines/>
        <w:spacing w:before="120" w:after="120"/>
        <w:jc w:val="center"/>
        <w:outlineLvl w:val="0"/>
        <w:rPr>
          <w:rFonts w:ascii="黑体" w:hAnsi="黑体" w:eastAsia="黑体"/>
          <w:b/>
          <w:color w:val="auto"/>
          <w:kern w:val="44"/>
          <w:sz w:val="30"/>
          <w:highlight w:val="none"/>
        </w:rPr>
      </w:pPr>
      <w:bookmarkStart w:id="8" w:name="_Toc10147"/>
      <w:bookmarkStart w:id="9" w:name="_Toc500209412"/>
      <w:bookmarkStart w:id="10" w:name="_Toc9614"/>
      <w:bookmarkStart w:id="11" w:name="_Toc500208463"/>
      <w:bookmarkStart w:id="12" w:name="_Toc26109"/>
      <w:r>
        <w:rPr>
          <w:rFonts w:hint="eastAsia" w:ascii="黑体" w:hAnsi="黑体" w:eastAsia="黑体"/>
          <w:b/>
          <w:color w:val="auto"/>
          <w:kern w:val="44"/>
          <w:sz w:val="30"/>
          <w:highlight w:val="none"/>
        </w:rPr>
        <w:t>第一章  投标须知</w:t>
      </w:r>
      <w:bookmarkEnd w:id="8"/>
      <w:bookmarkEnd w:id="9"/>
      <w:bookmarkEnd w:id="10"/>
      <w:bookmarkEnd w:id="11"/>
      <w:bookmarkEnd w:id="12"/>
    </w:p>
    <w:p w14:paraId="36EF62A4">
      <w:pPr>
        <w:spacing w:before="360" w:afterLines="50" w:line="320" w:lineRule="exact"/>
        <w:ind w:left="839"/>
        <w:jc w:val="left"/>
        <w:outlineLvl w:val="1"/>
        <w:rPr>
          <w:rFonts w:ascii="Arial" w:hAnsi="Arial" w:eastAsia="黑体" w:cs="Arial"/>
          <w:b/>
          <w:color w:val="auto"/>
          <w:szCs w:val="24"/>
          <w:highlight w:val="none"/>
        </w:rPr>
      </w:pPr>
      <w:bookmarkStart w:id="13" w:name="_Toc500208464"/>
      <w:bookmarkStart w:id="14" w:name="_Toc500209413"/>
      <w:bookmarkStart w:id="15" w:name="_Toc32149"/>
      <w:bookmarkStart w:id="16" w:name="_Toc4837"/>
      <w:r>
        <w:rPr>
          <w:rFonts w:hint="eastAsia" w:ascii="Arial" w:hAnsi="Arial" w:eastAsia="黑体" w:cs="Arial"/>
          <w:b/>
          <w:color w:val="auto"/>
          <w:szCs w:val="24"/>
          <w:highlight w:val="none"/>
        </w:rPr>
        <w:t xml:space="preserve">                 第一节  总  则</w:t>
      </w:r>
      <w:bookmarkEnd w:id="13"/>
      <w:bookmarkEnd w:id="14"/>
      <w:bookmarkEnd w:id="15"/>
      <w:bookmarkEnd w:id="16"/>
    </w:p>
    <w:p w14:paraId="4D0D0268">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55342528"/>
      <w:bookmarkStart w:id="18" w:name="_Toc169487776"/>
      <w:bookmarkStart w:id="19" w:name="_Toc500208465"/>
      <w:r>
        <w:rPr>
          <w:rFonts w:hint="eastAsia" w:ascii="黑体" w:hAnsi="宋体" w:eastAsia="黑体"/>
          <w:b/>
          <w:color w:val="auto"/>
          <w:sz w:val="21"/>
          <w:highlight w:val="none"/>
        </w:rPr>
        <w:t>工程说明</w:t>
      </w:r>
      <w:bookmarkEnd w:id="17"/>
      <w:bookmarkEnd w:id="18"/>
    </w:p>
    <w:p w14:paraId="5357FDEE">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C257D2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招标范围</w:t>
      </w:r>
      <w:bookmarkEnd w:id="19"/>
      <w:bookmarkEnd w:id="20"/>
      <w:bookmarkEnd w:id="21"/>
    </w:p>
    <w:p w14:paraId="6C94D057">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4D9F2E0">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64BCD987">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资金来源</w:t>
      </w:r>
      <w:bookmarkEnd w:id="22"/>
      <w:bookmarkEnd w:id="23"/>
      <w:bookmarkEnd w:id="24"/>
    </w:p>
    <w:p w14:paraId="247014E5">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72A39B3A">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投标人资格</w:t>
      </w:r>
    </w:p>
    <w:p w14:paraId="72CE420E">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4708B06A">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3643E4B">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3B99F088">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1D20EFE0">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1782EC28">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14ED2ECE">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2947A1D1">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4E4D81CC">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A08FE41">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3C183C79">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65DCB900">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19A8494C">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2F620E4A">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6E72F8E6">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7E52DCE0">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618EF533">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1152EEB7">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370AD16E">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36D90943">
      <w:pPr>
        <w:pStyle w:val="9"/>
        <w:ind w:firstLine="315" w:firstLineChars="150"/>
        <w:rPr>
          <w:color w:val="auto"/>
          <w:szCs w:val="22"/>
          <w:highlight w:val="none"/>
        </w:rPr>
      </w:pPr>
      <w:r>
        <w:rPr>
          <w:rFonts w:hint="eastAsia"/>
          <w:color w:val="auto"/>
          <w:szCs w:val="22"/>
          <w:highlight w:val="none"/>
        </w:rPr>
        <w:t>（3）为本工程的监理人；</w:t>
      </w:r>
    </w:p>
    <w:p w14:paraId="43A4380C">
      <w:pPr>
        <w:pStyle w:val="9"/>
        <w:ind w:firstLine="315" w:firstLineChars="150"/>
        <w:rPr>
          <w:color w:val="auto"/>
          <w:szCs w:val="22"/>
          <w:highlight w:val="none"/>
        </w:rPr>
      </w:pPr>
      <w:r>
        <w:rPr>
          <w:rFonts w:hint="eastAsia"/>
          <w:color w:val="auto"/>
          <w:szCs w:val="22"/>
          <w:highlight w:val="none"/>
        </w:rPr>
        <w:t xml:space="preserve">（4）为本工程的代建人； </w:t>
      </w:r>
    </w:p>
    <w:p w14:paraId="626FD3C0">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1E77354">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1D3F8F5E">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2657D7FF">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368F89C5">
      <w:pPr>
        <w:pStyle w:val="9"/>
        <w:ind w:firstLine="315" w:firstLineChars="150"/>
        <w:rPr>
          <w:color w:val="auto"/>
          <w:szCs w:val="22"/>
          <w:highlight w:val="none"/>
        </w:rPr>
      </w:pPr>
      <w:r>
        <w:rPr>
          <w:rFonts w:hint="eastAsia"/>
          <w:color w:val="auto"/>
          <w:szCs w:val="22"/>
          <w:highlight w:val="none"/>
        </w:rPr>
        <w:t xml:space="preserve">（9）被责令停业的； </w:t>
      </w:r>
    </w:p>
    <w:p w14:paraId="5EC0D9FA">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21BEF01D">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76B868FC">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93B9382">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72C2FC2E">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22E26B2F">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206A18C0">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55BD510C">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现场条件</w:t>
      </w:r>
      <w:bookmarkEnd w:id="27"/>
      <w:bookmarkEnd w:id="28"/>
    </w:p>
    <w:p w14:paraId="5ED726B9">
      <w:pPr>
        <w:pStyle w:val="9"/>
        <w:numPr>
          <w:ilvl w:val="1"/>
          <w:numId w:val="3"/>
        </w:numPr>
        <w:ind w:firstLine="420" w:firstLineChars="200"/>
        <w:rPr>
          <w:color w:val="auto"/>
          <w:highlight w:val="none"/>
        </w:rPr>
      </w:pPr>
      <w:r>
        <w:rPr>
          <w:rFonts w:hint="eastAsia"/>
          <w:color w:val="auto"/>
          <w:highlight w:val="none"/>
        </w:rPr>
        <w:t>施工现场“三通一平”已经完成。</w:t>
      </w:r>
    </w:p>
    <w:p w14:paraId="5E7FDB54">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0CFE040C">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21A08010">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244E83F8">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0887A360">
      <w:pPr>
        <w:spacing w:before="360" w:afterLines="50" w:line="320" w:lineRule="exact"/>
        <w:ind w:left="2159" w:hanging="1320"/>
        <w:jc w:val="center"/>
        <w:outlineLvl w:val="1"/>
        <w:rPr>
          <w:rFonts w:ascii="Arial" w:hAnsi="Arial" w:eastAsia="黑体" w:cs="Arial"/>
          <w:b/>
          <w:color w:val="auto"/>
          <w:szCs w:val="24"/>
          <w:highlight w:val="none"/>
        </w:rPr>
      </w:pPr>
      <w:bookmarkStart w:id="31" w:name="_Toc500209414"/>
      <w:bookmarkStart w:id="32" w:name="_Toc20890"/>
      <w:bookmarkStart w:id="33" w:name="_Toc500208467"/>
      <w:bookmarkStart w:id="34" w:name="_Toc24275"/>
      <w:r>
        <w:rPr>
          <w:rFonts w:hint="eastAsia" w:ascii="Arial" w:hAnsi="Arial" w:eastAsia="黑体" w:cs="Arial"/>
          <w:b/>
          <w:color w:val="auto"/>
          <w:szCs w:val="24"/>
          <w:highlight w:val="none"/>
        </w:rPr>
        <w:t>第二节  招标文件</w:t>
      </w:r>
      <w:bookmarkEnd w:id="31"/>
      <w:bookmarkEnd w:id="32"/>
      <w:bookmarkEnd w:id="33"/>
      <w:bookmarkEnd w:id="34"/>
    </w:p>
    <w:p w14:paraId="77D83C66">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69487784"/>
      <w:bookmarkStart w:id="36" w:name="_Toc155342536"/>
      <w:bookmarkStart w:id="37" w:name="_Toc500208468"/>
      <w:r>
        <w:rPr>
          <w:rFonts w:hint="eastAsia" w:ascii="黑体" w:hAnsi="宋体" w:eastAsia="黑体"/>
          <w:b/>
          <w:color w:val="auto"/>
          <w:sz w:val="21"/>
          <w:highlight w:val="none"/>
        </w:rPr>
        <w:t>招标文件的组成</w:t>
      </w:r>
      <w:bookmarkEnd w:id="35"/>
      <w:bookmarkEnd w:id="36"/>
      <w:bookmarkEnd w:id="37"/>
    </w:p>
    <w:p w14:paraId="410CA50C">
      <w:pPr>
        <w:pStyle w:val="9"/>
        <w:numPr>
          <w:ilvl w:val="1"/>
          <w:numId w:val="3"/>
        </w:numPr>
        <w:ind w:firstLine="420" w:firstLineChars="200"/>
        <w:rPr>
          <w:color w:val="auto"/>
          <w:highlight w:val="none"/>
        </w:rPr>
      </w:pPr>
      <w:r>
        <w:rPr>
          <w:rFonts w:hint="eastAsia"/>
          <w:color w:val="auto"/>
          <w:highlight w:val="none"/>
        </w:rPr>
        <w:t>招标文件包括下列内容：</w:t>
      </w:r>
    </w:p>
    <w:p w14:paraId="04FB5FED">
      <w:pPr>
        <w:pStyle w:val="9"/>
        <w:ind w:firstLine="420" w:firstLineChars="200"/>
        <w:rPr>
          <w:color w:val="auto"/>
          <w:highlight w:val="none"/>
        </w:rPr>
      </w:pPr>
      <w:r>
        <w:rPr>
          <w:rFonts w:hint="eastAsia"/>
          <w:color w:val="auto"/>
          <w:highlight w:val="none"/>
        </w:rPr>
        <w:t>第一章 投标须知及投标须知前附表；</w:t>
      </w:r>
    </w:p>
    <w:p w14:paraId="21EFFA5D">
      <w:pPr>
        <w:pStyle w:val="9"/>
        <w:ind w:firstLine="420" w:firstLineChars="200"/>
        <w:rPr>
          <w:color w:val="auto"/>
          <w:highlight w:val="none"/>
        </w:rPr>
      </w:pPr>
      <w:r>
        <w:rPr>
          <w:rFonts w:hint="eastAsia"/>
          <w:color w:val="auto"/>
          <w:highlight w:val="none"/>
        </w:rPr>
        <w:t>第二章 合同条款；</w:t>
      </w:r>
    </w:p>
    <w:p w14:paraId="76996487">
      <w:pPr>
        <w:pStyle w:val="9"/>
        <w:ind w:firstLine="420" w:firstLineChars="200"/>
        <w:rPr>
          <w:color w:val="auto"/>
          <w:highlight w:val="none"/>
        </w:rPr>
      </w:pPr>
      <w:r>
        <w:rPr>
          <w:rFonts w:hint="eastAsia"/>
          <w:color w:val="auto"/>
          <w:highlight w:val="none"/>
        </w:rPr>
        <w:t>第三章 评标办法；</w:t>
      </w:r>
    </w:p>
    <w:p w14:paraId="4016E9A9">
      <w:pPr>
        <w:pStyle w:val="9"/>
        <w:ind w:firstLine="422" w:firstLineChars="200"/>
        <w:rPr>
          <w:b/>
          <w:color w:val="auto"/>
          <w:highlight w:val="none"/>
        </w:rPr>
      </w:pPr>
      <w:r>
        <w:rPr>
          <w:rFonts w:hint="eastAsia"/>
          <w:b/>
          <w:color w:val="auto"/>
          <w:highlight w:val="none"/>
        </w:rPr>
        <w:t>第四章 投标文件格式；</w:t>
      </w:r>
    </w:p>
    <w:p w14:paraId="21D129D9">
      <w:pPr>
        <w:pStyle w:val="9"/>
        <w:ind w:firstLine="422" w:firstLineChars="200"/>
        <w:rPr>
          <w:b/>
          <w:color w:val="auto"/>
          <w:highlight w:val="none"/>
        </w:rPr>
      </w:pPr>
      <w:r>
        <w:rPr>
          <w:rFonts w:hint="eastAsia"/>
          <w:b/>
          <w:color w:val="auto"/>
          <w:highlight w:val="none"/>
        </w:rPr>
        <w:t>其他附件材料：</w:t>
      </w:r>
    </w:p>
    <w:p w14:paraId="49AF521D">
      <w:pPr>
        <w:pStyle w:val="9"/>
        <w:ind w:firstLine="422" w:firstLineChars="200"/>
        <w:rPr>
          <w:b/>
          <w:color w:val="auto"/>
          <w:highlight w:val="none"/>
        </w:rPr>
      </w:pPr>
      <w:r>
        <w:rPr>
          <w:rFonts w:hint="eastAsia"/>
          <w:b/>
          <w:color w:val="auto"/>
          <w:highlight w:val="none"/>
        </w:rPr>
        <w:t>（1）施工图预算书（以下简称招标人预算书）；</w:t>
      </w:r>
    </w:p>
    <w:p w14:paraId="03FBE21F">
      <w:pPr>
        <w:pStyle w:val="9"/>
        <w:ind w:firstLine="422" w:firstLineChars="200"/>
        <w:rPr>
          <w:b/>
          <w:color w:val="auto"/>
          <w:highlight w:val="none"/>
        </w:rPr>
      </w:pPr>
      <w:r>
        <w:rPr>
          <w:rFonts w:hint="eastAsia"/>
          <w:b/>
          <w:color w:val="auto"/>
          <w:highlight w:val="none"/>
        </w:rPr>
        <w:t>（2）施工图纸。</w:t>
      </w:r>
    </w:p>
    <w:p w14:paraId="1A5B0AE0">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09621F6E">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E582C7C">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17E1FF5E">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1A273432">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500208470"/>
      <w:bookmarkStart w:id="42" w:name="_Toc155342538"/>
      <w:bookmarkStart w:id="43" w:name="_Toc169487786"/>
      <w:r>
        <w:rPr>
          <w:rFonts w:hint="eastAsia" w:ascii="黑体" w:hAnsi="宋体" w:eastAsia="黑体"/>
          <w:b/>
          <w:color w:val="auto"/>
          <w:sz w:val="21"/>
          <w:highlight w:val="none"/>
        </w:rPr>
        <w:t>招标文件的修改</w:t>
      </w:r>
      <w:bookmarkEnd w:id="41"/>
      <w:bookmarkEnd w:id="42"/>
      <w:bookmarkEnd w:id="43"/>
    </w:p>
    <w:p w14:paraId="5AE7907A">
      <w:pPr>
        <w:pStyle w:val="9"/>
        <w:numPr>
          <w:ilvl w:val="1"/>
          <w:numId w:val="3"/>
        </w:numPr>
        <w:ind w:firstLine="420" w:firstLineChars="200"/>
        <w:rPr>
          <w:rFonts w:ascii="宋体" w:hAnsi="宋体" w:eastAsia="宋体"/>
          <w:color w:val="auto"/>
          <w:highlight w:val="none"/>
        </w:rPr>
      </w:pPr>
      <w:r>
        <w:rPr>
          <w:rFonts w:hint="eastAsia" w:ascii="宋体" w:hAnsi="宋体" w:eastAsia="宋体"/>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303D79AC">
      <w:pPr>
        <w:pStyle w:val="9"/>
        <w:numPr>
          <w:ilvl w:val="1"/>
          <w:numId w:val="3"/>
        </w:numPr>
        <w:ind w:firstLine="420" w:firstLineChars="200"/>
        <w:rPr>
          <w:rFonts w:ascii="宋体" w:hAnsi="宋体" w:eastAsia="宋体"/>
          <w:color w:val="auto"/>
          <w:highlight w:val="none"/>
        </w:rPr>
      </w:pPr>
      <w:r>
        <w:rPr>
          <w:rFonts w:hint="eastAsia" w:ascii="宋体" w:hAnsi="宋体" w:eastAsia="宋体"/>
          <w:color w:val="auto"/>
          <w:highlight w:val="none"/>
        </w:rPr>
        <w:t>在投标截止日期前，招标人可能以补充通知的方式修改招标文件。</w:t>
      </w:r>
    </w:p>
    <w:p w14:paraId="614BE9A5">
      <w:pPr>
        <w:pStyle w:val="9"/>
        <w:numPr>
          <w:ilvl w:val="1"/>
          <w:numId w:val="3"/>
        </w:numPr>
        <w:ind w:firstLine="420" w:firstLineChars="200"/>
        <w:rPr>
          <w:rFonts w:ascii="宋体" w:hAnsi="宋体" w:eastAsia="宋体"/>
          <w:color w:val="auto"/>
          <w:highlight w:val="none"/>
        </w:rPr>
      </w:pPr>
      <w:r>
        <w:rPr>
          <w:rFonts w:ascii="宋体" w:hAnsi="宋体" w:eastAsia="宋体"/>
          <w:color w:val="auto"/>
          <w:highlight w:val="none"/>
        </w:rPr>
        <w:t>招标文件的澄清、修改、补充等内容均以</w:t>
      </w:r>
      <w:r>
        <w:rPr>
          <w:rFonts w:hint="eastAsia" w:ascii="宋体" w:hAnsi="宋体" w:eastAsia="宋体"/>
          <w:color w:val="auto"/>
          <w:highlight w:val="none"/>
        </w:rPr>
        <w:t>发布在交易场所（发布招标公告的媒体上）</w:t>
      </w:r>
      <w:r>
        <w:rPr>
          <w:rFonts w:ascii="宋体" w:hAnsi="宋体" w:eastAsia="宋体"/>
          <w:color w:val="auto"/>
          <w:highlight w:val="none"/>
        </w:rPr>
        <w:t>的内容为准。当招标文件、招标文件的澄清、修改、补充等在同一内容的表述上不一致时，以最后发出的文件为准。</w:t>
      </w:r>
    </w:p>
    <w:p w14:paraId="37BE6B1A">
      <w:pPr>
        <w:pStyle w:val="9"/>
        <w:numPr>
          <w:ilvl w:val="1"/>
          <w:numId w:val="3"/>
        </w:numPr>
        <w:ind w:firstLine="420" w:firstLineChars="200"/>
        <w:rPr>
          <w:rFonts w:ascii="宋体" w:hAnsi="宋体" w:eastAsia="宋体"/>
          <w:color w:val="auto"/>
          <w:highlight w:val="none"/>
        </w:rPr>
      </w:pPr>
      <w:r>
        <w:rPr>
          <w:rFonts w:hint="eastAsia" w:ascii="宋体" w:hAnsi="宋体" w:eastAsia="宋体"/>
          <w:color w:val="auto"/>
          <w:highlight w:val="none"/>
        </w:rPr>
        <w:t>招标文件的澄清、修改、补充等内容将发布在交易场所（发布招标公告的媒体上），这些内容作为招标文件的组成部分，对投标人起约束作用。</w:t>
      </w:r>
    </w:p>
    <w:p w14:paraId="65874A83">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1AC57A83">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348B352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招标文件的解释权</w:t>
      </w:r>
      <w:bookmarkEnd w:id="46"/>
      <w:bookmarkEnd w:id="47"/>
    </w:p>
    <w:p w14:paraId="187C741C">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46640436">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8475"/>
      <w:bookmarkStart w:id="49" w:name="_Toc20604"/>
      <w:bookmarkStart w:id="50" w:name="_Toc500209416"/>
      <w:bookmarkStart w:id="51" w:name="_Toc7036"/>
      <w:r>
        <w:rPr>
          <w:rFonts w:hint="eastAsia" w:ascii="Arial" w:hAnsi="Arial" w:eastAsia="黑体" w:cs="Arial"/>
          <w:b/>
          <w:color w:val="auto"/>
          <w:szCs w:val="24"/>
          <w:highlight w:val="none"/>
        </w:rPr>
        <w:t>第三节  投标文件的编制</w:t>
      </w:r>
      <w:bookmarkEnd w:id="48"/>
      <w:bookmarkEnd w:id="49"/>
      <w:bookmarkEnd w:id="50"/>
      <w:bookmarkEnd w:id="51"/>
    </w:p>
    <w:p w14:paraId="03099F4C">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69095786"/>
      <w:bookmarkStart w:id="53" w:name="_Toc169487790"/>
      <w:bookmarkStart w:id="54" w:name="_Toc155342542"/>
      <w:bookmarkStart w:id="55" w:name="_Toc500208476"/>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5AE659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3F88A36A">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投标文件的格式</w:t>
      </w:r>
      <w:bookmarkEnd w:id="57"/>
      <w:bookmarkEnd w:id="58"/>
    </w:p>
    <w:p w14:paraId="507DEBA2">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4BFE9FF2">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753D016B">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590D43C8">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1B2232CC">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72B6A5C">
      <w:pPr>
        <w:pStyle w:val="9"/>
        <w:numPr>
          <w:ilvl w:val="1"/>
          <w:numId w:val="3"/>
        </w:numPr>
        <w:ind w:firstLine="420" w:firstLineChars="200"/>
        <w:rPr>
          <w:color w:val="auto"/>
          <w:highlight w:val="none"/>
        </w:rPr>
      </w:pPr>
      <w:r>
        <w:rPr>
          <w:rFonts w:hint="eastAsia"/>
          <w:color w:val="auto"/>
          <w:highlight w:val="none"/>
        </w:rPr>
        <w:t>招标人预算书按照《浙江省市政工程预算定额》(2018 版)、《浙江省建设工程计价规则》(2018版)。《浙江省建设工程施工机械台班费用定额》(2018版)浙建建发(2019)92号，浙建建发[2022]37号、省市建设主管部门有关工程造价文件及相关的定额解释等。招标文件规定应由投标人自行确定的费用，投标人应根据报价要求，结合工程施工的实际情况、市场行情、技术方案和企业的管理水平，综合分析后自主确定报价，招标人预算书中相对应的费用仅供投标人参考。</w:t>
      </w:r>
    </w:p>
    <w:p w14:paraId="1EF79D5E">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68EE9D2E">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29E00B1">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2EC728AA">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4804B9CD">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165E1A5B">
      <w:pPr>
        <w:pStyle w:val="9"/>
        <w:numPr>
          <w:ilvl w:val="1"/>
          <w:numId w:val="3"/>
        </w:numPr>
        <w:ind w:firstLine="420" w:firstLineChars="200"/>
        <w:rPr>
          <w:color w:val="auto"/>
          <w:highlight w:val="none"/>
        </w:rPr>
      </w:pPr>
      <w:r>
        <w:rPr>
          <w:rFonts w:hint="eastAsia"/>
          <w:color w:val="auto"/>
          <w:highlight w:val="none"/>
        </w:rPr>
        <w:t>投标担保按以下方式退还：</w:t>
      </w:r>
    </w:p>
    <w:p w14:paraId="5E469BE8">
      <w:pPr>
        <w:pStyle w:val="9"/>
        <w:ind w:firstLine="420" w:firstLineChars="200"/>
        <w:rPr>
          <w:color w:val="auto"/>
          <w:highlight w:val="none"/>
        </w:rPr>
      </w:pPr>
      <w:r>
        <w:rPr>
          <w:rFonts w:hint="eastAsia"/>
          <w:color w:val="auto"/>
          <w:highlight w:val="none"/>
        </w:rPr>
        <w:t>（1）未中标人投标保证金在中标公告发布后可退回；</w:t>
      </w:r>
    </w:p>
    <w:p w14:paraId="38322575">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C21DC3D">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7A7FE9C6">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0568DB98">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7973162C">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6A6458F5">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6B3E1F87">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003AE83E">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投标有效期</w:t>
      </w:r>
      <w:bookmarkEnd w:id="66"/>
      <w:bookmarkEnd w:id="67"/>
    </w:p>
    <w:p w14:paraId="64402343">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20E827CF">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2DB8821B">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55342549"/>
      <w:bookmarkStart w:id="70" w:name="_Toc169487796"/>
      <w:bookmarkStart w:id="71" w:name="_Toc500208479"/>
      <w:r>
        <w:rPr>
          <w:rFonts w:hint="eastAsia" w:ascii="黑体" w:hAnsi="宋体" w:eastAsia="黑体"/>
          <w:b/>
          <w:color w:val="auto"/>
          <w:sz w:val="21"/>
          <w:highlight w:val="none"/>
        </w:rPr>
        <w:t>投标文件的份数和签署</w:t>
      </w:r>
      <w:bookmarkEnd w:id="69"/>
      <w:bookmarkEnd w:id="70"/>
      <w:bookmarkEnd w:id="71"/>
    </w:p>
    <w:p w14:paraId="00795E6C">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4EA16254">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3AFC7A60">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258"/>
      <w:bookmarkStart w:id="73" w:name="_Toc500208480"/>
      <w:bookmarkStart w:id="74" w:name="_Toc500209417"/>
      <w:bookmarkStart w:id="75" w:name="_Toc21898"/>
      <w:r>
        <w:rPr>
          <w:rFonts w:hint="eastAsia" w:ascii="Arial" w:hAnsi="Arial" w:eastAsia="黑体" w:cs="Arial"/>
          <w:b/>
          <w:color w:val="auto"/>
          <w:szCs w:val="24"/>
          <w:highlight w:val="none"/>
        </w:rPr>
        <w:t>第四节  投标文件的递交</w:t>
      </w:r>
      <w:bookmarkEnd w:id="72"/>
      <w:bookmarkEnd w:id="73"/>
      <w:bookmarkEnd w:id="74"/>
      <w:bookmarkEnd w:id="75"/>
    </w:p>
    <w:p w14:paraId="4EDBD1F2">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5FCF0AA">
      <w:pPr>
        <w:pStyle w:val="9"/>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135968A3">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投标截止期</w:t>
      </w:r>
      <w:bookmarkEnd w:id="78"/>
      <w:bookmarkEnd w:id="79"/>
      <w:bookmarkEnd w:id="80"/>
    </w:p>
    <w:p w14:paraId="7D7252A8">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3A14CF47">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6C67DF75">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7F8E0A3C">
      <w:pPr>
        <w:spacing w:before="360" w:afterLines="50" w:line="320" w:lineRule="exact"/>
        <w:ind w:left="2159" w:hanging="1320"/>
        <w:jc w:val="center"/>
        <w:outlineLvl w:val="1"/>
        <w:rPr>
          <w:rFonts w:ascii="Arial" w:hAnsi="Arial" w:eastAsia="黑体" w:cs="Arial"/>
          <w:b/>
          <w:color w:val="auto"/>
          <w:szCs w:val="24"/>
          <w:highlight w:val="none"/>
        </w:rPr>
      </w:pPr>
      <w:bookmarkStart w:id="81" w:name="_Toc500209418"/>
      <w:bookmarkStart w:id="82" w:name="_Toc15794"/>
      <w:bookmarkStart w:id="83" w:name="_Toc9012"/>
      <w:bookmarkStart w:id="84" w:name="_Toc500208484"/>
      <w:r>
        <w:rPr>
          <w:rFonts w:hint="eastAsia" w:ascii="Arial" w:hAnsi="Arial" w:eastAsia="黑体" w:cs="Arial"/>
          <w:b/>
          <w:color w:val="auto"/>
          <w:szCs w:val="24"/>
          <w:highlight w:val="none"/>
        </w:rPr>
        <w:t>第五节  开   标</w:t>
      </w:r>
      <w:bookmarkEnd w:id="81"/>
      <w:bookmarkEnd w:id="82"/>
      <w:bookmarkEnd w:id="83"/>
      <w:bookmarkEnd w:id="84"/>
    </w:p>
    <w:p w14:paraId="6BEC771A">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169487803"/>
      <w:bookmarkStart w:id="86" w:name="_Toc500208485"/>
      <w:bookmarkStart w:id="87" w:name="_Toc155342556"/>
      <w:r>
        <w:rPr>
          <w:rFonts w:hint="eastAsia" w:ascii="黑体" w:hAnsi="宋体" w:eastAsia="黑体"/>
          <w:b/>
          <w:color w:val="auto"/>
          <w:sz w:val="21"/>
          <w:highlight w:val="none"/>
        </w:rPr>
        <w:t>开标</w:t>
      </w:r>
      <w:bookmarkEnd w:id="85"/>
      <w:bookmarkEnd w:id="86"/>
      <w:bookmarkEnd w:id="87"/>
    </w:p>
    <w:p w14:paraId="2F621730">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1C7AD5C7">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FC0D48A">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1725C22F">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投标文件公布</w:t>
      </w:r>
      <w:bookmarkEnd w:id="88"/>
      <w:bookmarkEnd w:id="89"/>
    </w:p>
    <w:p w14:paraId="02D805BC">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183BFB76">
      <w:pPr>
        <w:spacing w:before="360" w:afterLines="50" w:line="320" w:lineRule="exact"/>
        <w:ind w:left="2159" w:hanging="1320"/>
        <w:jc w:val="center"/>
        <w:outlineLvl w:val="1"/>
        <w:rPr>
          <w:rFonts w:ascii="Arial" w:hAnsi="Arial" w:eastAsia="黑体" w:cs="Arial"/>
          <w:b/>
          <w:color w:val="auto"/>
          <w:szCs w:val="24"/>
          <w:highlight w:val="none"/>
        </w:rPr>
      </w:pPr>
      <w:bookmarkStart w:id="90" w:name="_Toc500208488"/>
      <w:bookmarkStart w:id="91" w:name="_Toc31728"/>
      <w:bookmarkStart w:id="92" w:name="_Toc500209419"/>
      <w:bookmarkStart w:id="93" w:name="_Toc15849"/>
      <w:bookmarkStart w:id="94" w:name="_Toc500208495"/>
      <w:bookmarkStart w:id="95" w:name="_Toc500209420"/>
      <w:r>
        <w:rPr>
          <w:rFonts w:hint="eastAsia" w:ascii="Arial" w:hAnsi="Arial" w:eastAsia="黑体" w:cs="Arial"/>
          <w:b/>
          <w:color w:val="auto"/>
          <w:szCs w:val="24"/>
          <w:highlight w:val="none"/>
        </w:rPr>
        <w:t>第六节  评   标</w:t>
      </w:r>
      <w:bookmarkEnd w:id="90"/>
      <w:bookmarkEnd w:id="91"/>
      <w:bookmarkEnd w:id="92"/>
      <w:bookmarkEnd w:id="93"/>
    </w:p>
    <w:p w14:paraId="45B5C4EC">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169487806"/>
      <w:bookmarkStart w:id="97" w:name="_Toc155342559"/>
      <w:bookmarkStart w:id="98" w:name="_Toc500208489"/>
      <w:r>
        <w:rPr>
          <w:rFonts w:hint="eastAsia" w:ascii="黑体" w:hAnsi="宋体" w:eastAsia="黑体"/>
          <w:b/>
          <w:color w:val="auto"/>
          <w:sz w:val="21"/>
          <w:highlight w:val="none"/>
        </w:rPr>
        <w:t>评标会议</w:t>
      </w:r>
      <w:bookmarkEnd w:id="96"/>
      <w:bookmarkEnd w:id="97"/>
      <w:bookmarkEnd w:id="98"/>
    </w:p>
    <w:p w14:paraId="4C54D2F6">
      <w:pPr>
        <w:pStyle w:val="9"/>
        <w:numPr>
          <w:ilvl w:val="1"/>
          <w:numId w:val="3"/>
        </w:numPr>
        <w:ind w:firstLine="420" w:firstLineChars="200"/>
        <w:rPr>
          <w:color w:val="auto"/>
          <w:highlight w:val="none"/>
        </w:rPr>
      </w:pPr>
      <w:r>
        <w:rPr>
          <w:color w:val="auto"/>
          <w:highlight w:val="none"/>
        </w:rPr>
        <w:t>评标委员会由招标人依法组建，负责评标活动。</w:t>
      </w:r>
    </w:p>
    <w:p w14:paraId="37351ED9">
      <w:pPr>
        <w:pStyle w:val="9"/>
        <w:numPr>
          <w:ilvl w:val="1"/>
          <w:numId w:val="3"/>
        </w:numPr>
        <w:ind w:firstLine="420" w:firstLineChars="200"/>
        <w:rPr>
          <w:color w:val="auto"/>
          <w:highlight w:val="none"/>
        </w:rPr>
      </w:pPr>
      <w:r>
        <w:rPr>
          <w:color w:val="auto"/>
          <w:highlight w:val="none"/>
        </w:rPr>
        <w:t>开标结束后，开始评标，评标采用保密方式进行。</w:t>
      </w:r>
    </w:p>
    <w:p w14:paraId="4B0BC66D">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7B9B94E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418214F1">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4D14F3A7">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4212E3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26F2A254">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23A24CF4">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40825108">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DD42C88">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7A0C0020">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BA787B1">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649652CF">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投标文件的评审</w:t>
      </w:r>
      <w:bookmarkEnd w:id="105"/>
      <w:bookmarkEnd w:id="106"/>
    </w:p>
    <w:p w14:paraId="3FB003E9">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463F8D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1C28573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3353D9BE">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313EAF2E">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53883091">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7B616B7C">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BE527F2">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2AA4B1E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6C03BAC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62FD5B8">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4A9F971B">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EF6237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79340311">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EC88119">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52F4396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621E9F5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04EADAC2">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6931B8A7">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44239031">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339FCE2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3750FB40">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1A3DD516">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5C1D2754">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47FC2D5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733D79AE">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BF3B20F">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6F8D045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4B0C3CA3">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评标办法</w:t>
      </w:r>
      <w:bookmarkEnd w:id="109"/>
      <w:bookmarkEnd w:id="110"/>
    </w:p>
    <w:p w14:paraId="26089470">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67A3DDC3">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第七节  授予合同</w:t>
      </w:r>
      <w:bookmarkEnd w:id="94"/>
      <w:bookmarkEnd w:id="95"/>
      <w:bookmarkEnd w:id="111"/>
      <w:bookmarkEnd w:id="112"/>
    </w:p>
    <w:p w14:paraId="23B60644">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55342567"/>
      <w:bookmarkStart w:id="114" w:name="_Toc169487814"/>
      <w:bookmarkStart w:id="115" w:name="_Toc500208496"/>
      <w:r>
        <w:rPr>
          <w:rFonts w:hint="eastAsia" w:ascii="黑体" w:hAnsi="宋体" w:eastAsia="黑体"/>
          <w:b/>
          <w:color w:val="auto"/>
          <w:sz w:val="21"/>
          <w:highlight w:val="none"/>
        </w:rPr>
        <w:t>中标候选人公示</w:t>
      </w:r>
      <w:bookmarkEnd w:id="113"/>
      <w:bookmarkEnd w:id="114"/>
    </w:p>
    <w:p w14:paraId="19709784">
      <w:pPr>
        <w:pStyle w:val="9"/>
        <w:numPr>
          <w:ilvl w:val="1"/>
          <w:numId w:val="3"/>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688CF241">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9210AA2">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4D347507">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714DF371">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0F99F998">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7F7E006D">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0107FB0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05D69834">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71FF1701">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4A163A1C">
      <w:pPr>
        <w:pStyle w:val="9"/>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0894333A">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4B4CB330">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130866C1">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23AC290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53F9F33D">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4851682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5A4CBE2">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5D155C80">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5306B88B">
      <w:pPr>
        <w:pStyle w:val="2"/>
        <w:spacing w:line="288" w:lineRule="auto"/>
        <w:ind w:left="300"/>
        <w:rPr>
          <w:rFonts w:ascii="宋体" w:eastAsia="宋体"/>
          <w:b w:val="0"/>
          <w:bCs/>
          <w:color w:val="auto"/>
          <w:sz w:val="44"/>
          <w:highlight w:val="none"/>
        </w:rPr>
      </w:pPr>
      <w:bookmarkStart w:id="122" w:name="_Toc386121568"/>
      <w:bookmarkStart w:id="123" w:name="_Toc169487823"/>
      <w:bookmarkStart w:id="124" w:name="_Toc386121757"/>
      <w:bookmarkStart w:id="125" w:name="_Toc511741120"/>
    </w:p>
    <w:p w14:paraId="6924F55C">
      <w:pPr>
        <w:rPr>
          <w:rFonts w:ascii="宋体" w:eastAsia="宋体"/>
          <w:bCs/>
          <w:color w:val="auto"/>
          <w:sz w:val="44"/>
          <w:highlight w:val="none"/>
        </w:rPr>
      </w:pPr>
    </w:p>
    <w:p w14:paraId="19122508">
      <w:pPr>
        <w:rPr>
          <w:rFonts w:ascii="宋体" w:eastAsia="宋体"/>
          <w:bCs/>
          <w:color w:val="auto"/>
          <w:sz w:val="44"/>
          <w:highlight w:val="none"/>
        </w:rPr>
      </w:pPr>
    </w:p>
    <w:p w14:paraId="46AC247E">
      <w:pPr>
        <w:pStyle w:val="21"/>
        <w:rPr>
          <w:color w:val="auto"/>
          <w:highlight w:val="none"/>
        </w:rPr>
      </w:pPr>
    </w:p>
    <w:p w14:paraId="28F6A791">
      <w:pPr>
        <w:pStyle w:val="8"/>
        <w:outlineLvl w:val="0"/>
        <w:rPr>
          <w:b/>
          <w:color w:val="auto"/>
          <w:highlight w:val="none"/>
        </w:rPr>
      </w:pPr>
      <w:bookmarkStart w:id="126" w:name="_Toc20217"/>
      <w:bookmarkStart w:id="127" w:name="_Toc484683196"/>
      <w:bookmarkStart w:id="128" w:name="_Toc561"/>
      <w:r>
        <w:rPr>
          <w:rFonts w:hint="eastAsia" w:ascii="黑体" w:hAnsi="黑体" w:eastAsia="黑体"/>
          <w:b/>
          <w:color w:val="auto"/>
          <w:sz w:val="32"/>
          <w:szCs w:val="32"/>
          <w:highlight w:val="none"/>
        </w:rPr>
        <w:t>第二章  评标办法</w:t>
      </w:r>
      <w:bookmarkEnd w:id="126"/>
      <w:bookmarkEnd w:id="127"/>
    </w:p>
    <w:p w14:paraId="0EC1AEBC">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1DC39175">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34D4269C">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73A25DFC">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0BAD3E21">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7DE50666">
      <w:pPr>
        <w:pStyle w:val="37"/>
        <w:snapToGrid w:val="0"/>
        <w:spacing w:line="360" w:lineRule="auto"/>
        <w:ind w:firstLine="420"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三</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确定中标候选人</w:t>
      </w:r>
    </w:p>
    <w:p w14:paraId="5E0F2559">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4DD7914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6B8EA85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6ADFDDDA">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0A352C8B">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2206F31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943D179">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51025F4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7BABC2D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2361E59D">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341CA653">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39D0AF4">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61B7AAEB">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5955A1A4">
      <w:pPr>
        <w:spacing w:line="288" w:lineRule="auto"/>
        <w:ind w:firstLine="525" w:firstLineChars="250"/>
        <w:rPr>
          <w:rFonts w:ascii="宋体" w:hAnsi="宋体" w:eastAsia="宋体"/>
          <w:color w:val="auto"/>
          <w:sz w:val="21"/>
          <w:highlight w:val="none"/>
        </w:rPr>
      </w:pPr>
    </w:p>
    <w:p w14:paraId="6C7D3E66">
      <w:pPr>
        <w:pStyle w:val="2"/>
        <w:spacing w:line="288" w:lineRule="auto"/>
        <w:jc w:val="both"/>
        <w:rPr>
          <w:rFonts w:hAnsi="黑体"/>
          <w:color w:val="auto"/>
          <w:sz w:val="30"/>
          <w:szCs w:val="22"/>
          <w:highlight w:val="none"/>
        </w:rPr>
      </w:pPr>
    </w:p>
    <w:p w14:paraId="030F3C0B">
      <w:pPr>
        <w:rPr>
          <w:rFonts w:hAnsi="黑体"/>
          <w:color w:val="auto"/>
          <w:sz w:val="30"/>
          <w:szCs w:val="22"/>
          <w:highlight w:val="none"/>
        </w:rPr>
      </w:pPr>
    </w:p>
    <w:p w14:paraId="78135647">
      <w:pPr>
        <w:pStyle w:val="21"/>
        <w:rPr>
          <w:color w:val="auto"/>
          <w:highlight w:val="none"/>
        </w:rPr>
      </w:pPr>
    </w:p>
    <w:p w14:paraId="0AAD5C75">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6557BB40">
      <w:pPr>
        <w:pStyle w:val="31"/>
        <w:spacing w:line="288" w:lineRule="auto"/>
        <w:rPr>
          <w:rFonts w:ascii="宋体" w:hAnsi="宋体" w:eastAsia="宋体" w:cs="宋体"/>
          <w:color w:val="auto"/>
          <w:sz w:val="24"/>
          <w:szCs w:val="24"/>
          <w:highlight w:val="none"/>
        </w:rPr>
      </w:pPr>
    </w:p>
    <w:p w14:paraId="1CB77ABC">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1A51EE56">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7C373273">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0897D3AB">
      <w:pPr>
        <w:pStyle w:val="12"/>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A136915">
      <w:pPr>
        <w:pStyle w:val="4"/>
        <w:numPr>
          <w:ilvl w:val="0"/>
          <w:numId w:val="0"/>
        </w:numPr>
        <w:spacing w:line="400" w:lineRule="exact"/>
        <w:ind w:left="574"/>
        <w:jc w:val="center"/>
        <w:rPr>
          <w:rFonts w:ascii="宋体" w:eastAsia="宋体" w:cs="宋体"/>
          <w:color w:val="auto"/>
          <w:sz w:val="32"/>
          <w:szCs w:val="32"/>
          <w:highlight w:val="none"/>
        </w:rPr>
      </w:pPr>
      <w:bookmarkStart w:id="129" w:name="_Toc511741122"/>
      <w:bookmarkStart w:id="130" w:name="_Toc239477934"/>
      <w:bookmarkStart w:id="131" w:name="_Toc267580969"/>
      <w:r>
        <w:rPr>
          <w:rFonts w:hint="eastAsia" w:ascii="宋体" w:eastAsia="宋体" w:cs="宋体"/>
          <w:color w:val="auto"/>
          <w:sz w:val="32"/>
          <w:szCs w:val="32"/>
          <w:highlight w:val="none"/>
        </w:rPr>
        <w:t>第一部分  合同协议书</w:t>
      </w:r>
    </w:p>
    <w:p w14:paraId="5D25B7BB">
      <w:pPr>
        <w:spacing w:line="400" w:lineRule="exact"/>
        <w:rPr>
          <w:rFonts w:ascii="宋体" w:hAnsi="宋体" w:eastAsia="宋体" w:cs="宋体"/>
          <w:color w:val="auto"/>
          <w:sz w:val="21"/>
          <w:szCs w:val="21"/>
          <w:highlight w:val="none"/>
        </w:rPr>
      </w:pPr>
    </w:p>
    <w:p w14:paraId="07010387">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临海市涌泉镇兰田村集体经济组织</w:t>
      </w:r>
    </w:p>
    <w:p w14:paraId="55896C5F">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6EC4708">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涌泉镇兰田村道路硬化项目</w:t>
      </w:r>
      <w:r>
        <w:rPr>
          <w:rFonts w:hint="eastAsia" w:ascii="宋体" w:hAnsi="宋体" w:eastAsia="宋体" w:cs="宋体"/>
          <w:color w:val="auto"/>
          <w:sz w:val="21"/>
          <w:szCs w:val="21"/>
          <w:highlight w:val="none"/>
        </w:rPr>
        <w:t>工程施工及有关事项协商一致，共同达成如下协议：</w:t>
      </w:r>
    </w:p>
    <w:p w14:paraId="59F9D230">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1802E070">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涌泉镇兰田村道路硬化项目</w:t>
      </w:r>
    </w:p>
    <w:p w14:paraId="25D3A695">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临海市涌泉镇兰田村</w:t>
      </w:r>
    </w:p>
    <w:p w14:paraId="4E13C667">
      <w:pPr>
        <w:spacing w:line="360" w:lineRule="exact"/>
        <w:ind w:firstLine="404" w:firstLineChars="196"/>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lang w:val="en-US" w:eastAsia="zh-CN"/>
        </w:rPr>
        <w:t xml:space="preserve"> </w:t>
      </w:r>
    </w:p>
    <w:p w14:paraId="75A783B6">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rPr>
        <w:t>自筹</w:t>
      </w:r>
    </w:p>
    <w:p w14:paraId="10456A8D">
      <w:pPr>
        <w:spacing w:line="360" w:lineRule="exact"/>
        <w:ind w:firstLine="404" w:firstLineChars="196"/>
        <w:rPr>
          <w:rFonts w:hint="eastAsia" w:ascii="宋体" w:hAnsi="宋体" w:eastAsia="宋体"/>
          <w:color w:val="auto"/>
          <w:sz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olor w:val="auto"/>
          <w:sz w:val="21"/>
          <w:highlight w:val="none"/>
          <w:u w:val="single"/>
        </w:rPr>
        <w:t>招标人提供的施工图纸所包含的</w:t>
      </w:r>
      <w:r>
        <w:rPr>
          <w:rFonts w:hint="eastAsia" w:ascii="宋体" w:hAnsi="宋体" w:eastAsia="宋体"/>
          <w:bCs/>
          <w:color w:val="auto"/>
          <w:sz w:val="21"/>
          <w:highlight w:val="none"/>
          <w:u w:val="single"/>
          <w:lang w:eastAsia="zh-CN"/>
        </w:rPr>
        <w:t>涌泉镇兰田村道路硬化项目</w:t>
      </w:r>
      <w:r>
        <w:rPr>
          <w:rFonts w:hint="eastAsia" w:ascii="宋体" w:hAnsi="宋体" w:eastAsia="宋体"/>
          <w:color w:val="auto"/>
          <w:sz w:val="21"/>
          <w:highlight w:val="none"/>
          <w:u w:val="single"/>
        </w:rPr>
        <w:t>的全部内容，具体内容以招标人提供的</w:t>
      </w:r>
      <w:r>
        <w:rPr>
          <w:rFonts w:hint="eastAsia" w:ascii="宋体" w:hAnsi="宋体" w:eastAsia="宋体"/>
          <w:color w:val="auto"/>
          <w:sz w:val="21"/>
          <w:szCs w:val="22"/>
          <w:highlight w:val="none"/>
          <w:u w:val="single"/>
        </w:rPr>
        <w:t>预算书</w:t>
      </w:r>
      <w:r>
        <w:rPr>
          <w:rFonts w:hint="eastAsia" w:ascii="宋体" w:hAnsi="宋体" w:eastAsia="宋体"/>
          <w:color w:val="auto"/>
          <w:sz w:val="21"/>
          <w:highlight w:val="none"/>
          <w:u w:val="single"/>
        </w:rPr>
        <w:t>为准。</w:t>
      </w:r>
    </w:p>
    <w:p w14:paraId="19E4D79C">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1D6BAB6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0BAA272F">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涌泉镇兰田村道路硬化项目</w:t>
      </w:r>
      <w:r>
        <w:rPr>
          <w:rFonts w:hint="eastAsia" w:ascii="宋体" w:hAnsi="宋体" w:eastAsia="宋体" w:cs="宋体"/>
          <w:color w:val="auto"/>
          <w:sz w:val="21"/>
          <w:szCs w:val="21"/>
          <w:highlight w:val="none"/>
          <w:u w:val="single"/>
        </w:rPr>
        <w:t xml:space="preserve"> ，具体内容以发包人提供的预算为准。</w:t>
      </w:r>
    </w:p>
    <w:p w14:paraId="28C732EB">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1F80F6DD">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78BE05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72990F0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54316572">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4178B23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合格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7FE9C8C6">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3015A1B1">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55E0DD3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E2EE8F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4E462E3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2F12936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70EBE00B">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6034D208">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0693F08D">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607ACCE5">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BE176B2">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050528E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544126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39ABBDA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7E96D27C">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657FAF9C">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7F3A94A9">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0CCBD442">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5FC7BA9B">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28D25D32">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4632DB6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883C66C">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952CE66">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44CF05F0">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4A201CCD">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2173B73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50EBBB4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43560981">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03C28AC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348EE06">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7260A56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419822FE">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3C72BB6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0902E58">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1D191B0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5783FB0">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7B6A1045">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09893D8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5555A5E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1B5B9590">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311FC3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7BF58948">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3FD8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4DEBFA9">
            <w:pPr>
              <w:spacing w:line="360" w:lineRule="exact"/>
              <w:ind w:firstLine="412" w:firstLineChars="200"/>
              <w:rPr>
                <w:rFonts w:ascii="宋体" w:hAnsi="宋体" w:eastAsia="宋体" w:cs="宋体"/>
                <w:bCs/>
                <w:color w:val="auto"/>
                <w:sz w:val="21"/>
                <w:szCs w:val="21"/>
                <w:highlight w:val="none"/>
              </w:rPr>
            </w:pPr>
          </w:p>
          <w:p w14:paraId="5A9143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6663E568">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508B62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954A35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55CA310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2C1759C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2D728A4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7A195E32">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0038D1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2BE2614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88BE8D5">
            <w:pPr>
              <w:spacing w:line="360" w:lineRule="exact"/>
              <w:ind w:firstLine="412" w:firstLineChars="200"/>
              <w:rPr>
                <w:rFonts w:ascii="宋体" w:hAnsi="宋体" w:eastAsia="宋体" w:cs="宋体"/>
                <w:bCs/>
                <w:color w:val="auto"/>
                <w:sz w:val="21"/>
                <w:szCs w:val="21"/>
                <w:highlight w:val="none"/>
              </w:rPr>
            </w:pPr>
          </w:p>
          <w:p w14:paraId="7CE27B6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467AB8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EB6CBD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57C5020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2B55077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1C8EF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394F91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3E99C6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DDA3E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04198E8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6762C973">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0ABED7B9">
      <w:pPr>
        <w:rPr>
          <w:rFonts w:ascii="宋体" w:hAnsi="宋体" w:eastAsia="宋体" w:cs="宋体"/>
          <w:b/>
          <w:color w:val="auto"/>
          <w:sz w:val="28"/>
          <w:szCs w:val="28"/>
          <w:highlight w:val="none"/>
        </w:rPr>
      </w:pPr>
    </w:p>
    <w:p w14:paraId="2F145ABB">
      <w:pPr>
        <w:rPr>
          <w:rFonts w:ascii="宋体" w:hAnsi="宋体" w:eastAsia="宋体" w:cs="宋体"/>
          <w:b/>
          <w:color w:val="auto"/>
          <w:sz w:val="21"/>
          <w:szCs w:val="21"/>
          <w:highlight w:val="none"/>
        </w:rPr>
      </w:pPr>
    </w:p>
    <w:p w14:paraId="39E7B735">
      <w:pPr>
        <w:rPr>
          <w:rFonts w:ascii="宋体" w:hAnsi="宋体" w:eastAsia="宋体" w:cs="宋体"/>
          <w:b/>
          <w:color w:val="auto"/>
          <w:sz w:val="21"/>
          <w:szCs w:val="21"/>
          <w:highlight w:val="none"/>
        </w:rPr>
      </w:pPr>
    </w:p>
    <w:p w14:paraId="76B154B2">
      <w:pPr>
        <w:rPr>
          <w:rFonts w:ascii="宋体" w:hAnsi="宋体" w:eastAsia="宋体" w:cs="宋体"/>
          <w:b/>
          <w:color w:val="auto"/>
          <w:sz w:val="21"/>
          <w:szCs w:val="21"/>
          <w:highlight w:val="none"/>
        </w:rPr>
      </w:pPr>
    </w:p>
    <w:p w14:paraId="292888CE">
      <w:pPr>
        <w:rPr>
          <w:rFonts w:ascii="宋体" w:hAnsi="宋体" w:eastAsia="宋体" w:cs="宋体"/>
          <w:b/>
          <w:color w:val="auto"/>
          <w:sz w:val="21"/>
          <w:szCs w:val="21"/>
          <w:highlight w:val="none"/>
        </w:rPr>
      </w:pPr>
    </w:p>
    <w:p w14:paraId="24581CAB">
      <w:pPr>
        <w:rPr>
          <w:rFonts w:ascii="宋体" w:hAnsi="宋体" w:eastAsia="宋体" w:cs="宋体"/>
          <w:b/>
          <w:color w:val="auto"/>
          <w:sz w:val="21"/>
          <w:szCs w:val="21"/>
          <w:highlight w:val="none"/>
        </w:rPr>
      </w:pPr>
    </w:p>
    <w:p w14:paraId="47F7A3E9">
      <w:pPr>
        <w:rPr>
          <w:rFonts w:ascii="宋体" w:hAnsi="宋体" w:eastAsia="宋体" w:cs="宋体"/>
          <w:b/>
          <w:color w:val="auto"/>
          <w:sz w:val="21"/>
          <w:szCs w:val="21"/>
          <w:highlight w:val="none"/>
        </w:rPr>
      </w:pPr>
    </w:p>
    <w:p w14:paraId="709BC9F4">
      <w:pPr>
        <w:rPr>
          <w:rFonts w:ascii="宋体" w:hAnsi="宋体" w:eastAsia="宋体" w:cs="宋体"/>
          <w:b/>
          <w:color w:val="auto"/>
          <w:sz w:val="21"/>
          <w:szCs w:val="21"/>
          <w:highlight w:val="none"/>
        </w:rPr>
      </w:pPr>
    </w:p>
    <w:p w14:paraId="58CED5E7">
      <w:pPr>
        <w:rPr>
          <w:rFonts w:ascii="宋体" w:hAnsi="宋体" w:eastAsia="宋体" w:cs="宋体"/>
          <w:b/>
          <w:color w:val="auto"/>
          <w:sz w:val="21"/>
          <w:szCs w:val="21"/>
          <w:highlight w:val="none"/>
        </w:rPr>
      </w:pPr>
    </w:p>
    <w:p w14:paraId="3B0854B7">
      <w:pPr>
        <w:rPr>
          <w:rFonts w:ascii="宋体" w:hAnsi="宋体" w:eastAsia="宋体" w:cs="宋体"/>
          <w:b/>
          <w:color w:val="auto"/>
          <w:sz w:val="21"/>
          <w:szCs w:val="21"/>
          <w:highlight w:val="none"/>
        </w:rPr>
      </w:pPr>
    </w:p>
    <w:p w14:paraId="7824E8E6">
      <w:pPr>
        <w:rPr>
          <w:rFonts w:ascii="宋体" w:hAnsi="宋体" w:eastAsia="宋体" w:cs="宋体"/>
          <w:b/>
          <w:color w:val="auto"/>
          <w:sz w:val="21"/>
          <w:szCs w:val="21"/>
          <w:highlight w:val="none"/>
        </w:rPr>
      </w:pPr>
    </w:p>
    <w:p w14:paraId="781FC5EC">
      <w:pPr>
        <w:rPr>
          <w:rFonts w:ascii="宋体" w:hAnsi="宋体" w:eastAsia="宋体" w:cs="宋体"/>
          <w:b/>
          <w:color w:val="auto"/>
          <w:sz w:val="21"/>
          <w:szCs w:val="21"/>
          <w:highlight w:val="none"/>
        </w:rPr>
      </w:pPr>
    </w:p>
    <w:p w14:paraId="1B565ED6">
      <w:pPr>
        <w:rPr>
          <w:rFonts w:ascii="宋体" w:hAnsi="宋体" w:eastAsia="宋体" w:cs="宋体"/>
          <w:b/>
          <w:color w:val="auto"/>
          <w:sz w:val="21"/>
          <w:szCs w:val="21"/>
          <w:highlight w:val="none"/>
        </w:rPr>
      </w:pPr>
    </w:p>
    <w:p w14:paraId="6490110F">
      <w:pPr>
        <w:rPr>
          <w:rFonts w:ascii="宋体" w:hAnsi="宋体" w:eastAsia="宋体" w:cs="宋体"/>
          <w:b/>
          <w:color w:val="auto"/>
          <w:sz w:val="21"/>
          <w:szCs w:val="21"/>
          <w:highlight w:val="none"/>
        </w:rPr>
      </w:pPr>
    </w:p>
    <w:p w14:paraId="77848100">
      <w:pPr>
        <w:rPr>
          <w:rFonts w:ascii="宋体" w:hAnsi="宋体" w:eastAsia="宋体" w:cs="宋体"/>
          <w:b/>
          <w:color w:val="auto"/>
          <w:sz w:val="21"/>
          <w:szCs w:val="21"/>
          <w:highlight w:val="none"/>
        </w:rPr>
      </w:pPr>
    </w:p>
    <w:p w14:paraId="7C6D2B72">
      <w:pPr>
        <w:rPr>
          <w:rFonts w:ascii="宋体" w:hAnsi="宋体" w:eastAsia="宋体" w:cs="宋体"/>
          <w:b/>
          <w:color w:val="auto"/>
          <w:sz w:val="21"/>
          <w:szCs w:val="21"/>
          <w:highlight w:val="none"/>
        </w:rPr>
      </w:pPr>
    </w:p>
    <w:p w14:paraId="0AF37560">
      <w:pPr>
        <w:rPr>
          <w:rFonts w:ascii="宋体" w:hAnsi="宋体" w:eastAsia="宋体" w:cs="宋体"/>
          <w:b/>
          <w:color w:val="auto"/>
          <w:sz w:val="21"/>
          <w:szCs w:val="21"/>
          <w:highlight w:val="none"/>
        </w:rPr>
      </w:pPr>
    </w:p>
    <w:p w14:paraId="5CA562A3">
      <w:pPr>
        <w:rPr>
          <w:rFonts w:ascii="宋体" w:hAnsi="宋体" w:eastAsia="宋体" w:cs="宋体"/>
          <w:b/>
          <w:color w:val="auto"/>
          <w:sz w:val="21"/>
          <w:szCs w:val="21"/>
          <w:highlight w:val="none"/>
        </w:rPr>
      </w:pPr>
    </w:p>
    <w:p w14:paraId="23CA19D6">
      <w:pPr>
        <w:rPr>
          <w:rFonts w:ascii="宋体" w:hAnsi="宋体" w:eastAsia="宋体" w:cs="宋体"/>
          <w:b/>
          <w:color w:val="auto"/>
          <w:sz w:val="21"/>
          <w:szCs w:val="21"/>
          <w:highlight w:val="none"/>
        </w:rPr>
      </w:pPr>
    </w:p>
    <w:p w14:paraId="033FD336">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27623034">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166086E7">
      <w:pPr>
        <w:spacing w:line="400" w:lineRule="exact"/>
        <w:rPr>
          <w:rFonts w:ascii="宋体" w:hAnsi="宋体" w:eastAsia="宋体" w:cs="宋体"/>
          <w:color w:val="auto"/>
          <w:sz w:val="21"/>
          <w:szCs w:val="21"/>
          <w:highlight w:val="none"/>
        </w:rPr>
      </w:pPr>
    </w:p>
    <w:p w14:paraId="2503634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0C2E38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7D7694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099ADA4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51EE88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7A8C61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1A515A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3DFBC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C5D72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FABBD5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30F18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97D73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343BE4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EE6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98C4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8715B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CEE21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E94EF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447E0B1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07C6D4C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3753DE2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1.1.3.10临时占地包括：</w:t>
      </w:r>
      <w:r>
        <w:rPr>
          <w:rFonts w:hint="eastAsia" w:ascii="宋体" w:hAnsi="宋体" w:eastAsia="宋体" w:cs="宋体"/>
          <w:color w:val="auto"/>
          <w:kern w:val="0"/>
          <w:sz w:val="21"/>
          <w:szCs w:val="21"/>
          <w:highlight w:val="none"/>
          <w:u w:val="single"/>
        </w:rPr>
        <w:t xml:space="preserve">                                                            </w:t>
      </w:r>
    </w:p>
    <w:p w14:paraId="3E557E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 法律</w:t>
      </w:r>
    </w:p>
    <w:p w14:paraId="3D8F678D">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适用于合同的其他规范性文件：</w:t>
      </w:r>
      <w:r>
        <w:rPr>
          <w:rFonts w:hint="eastAsia" w:ascii="宋体" w:hAnsi="宋体" w:eastAsia="宋体" w:cs="宋体"/>
          <w:color w:val="auto"/>
          <w:sz w:val="21"/>
          <w:szCs w:val="21"/>
          <w:highlight w:val="none"/>
          <w:u w:val="single"/>
          <w:lang w:eastAsia="zh-CN"/>
        </w:rPr>
        <w:t>《浙江省房屋建筑与装饰工程预算定额》(2018版)、《浙江省通用安装工程预 算定额》(2018版)、《浙江省市政工程预算定额》(2018版)、《浙江省园林绿化 及仿古建筑工程预算定额》(2018版)、《浙江省房屋建筑安装工程修缮预算定额》(2018 版 ) ;浙江省建设工程计价规则(2018版)》、《浙江省建设工程施工机械台班费用定 额(2018版)》;浙建建[2018]61号、台建[2019]11号、台建[2019]16号、浙建建发[2019]92号、 浙建建函[2025]320号等文件及有关规定；材料信息价根据《台州造价》(正刊2026/4)临海除税价、《浙江造价信息》(正 刊2026/4)及市场价；与建设工程项目有关的标准、规范、技术资料</w:t>
      </w:r>
      <w:r>
        <w:rPr>
          <w:rFonts w:hint="eastAsia" w:ascii="宋体" w:hAnsi="宋体" w:eastAsia="宋体" w:cs="宋体"/>
          <w:color w:val="auto"/>
          <w:sz w:val="21"/>
          <w:szCs w:val="21"/>
          <w:highlight w:val="none"/>
          <w:u w:val="single"/>
        </w:rPr>
        <w:t>。</w:t>
      </w:r>
    </w:p>
    <w:p w14:paraId="5B09FE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4FBC47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highlight w:val="none"/>
        </w:rPr>
        <w:t>。</w:t>
      </w:r>
    </w:p>
    <w:p w14:paraId="57500DF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9965F4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23798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075B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3D8DC92">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0E0625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12117F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7B1967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2443B9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0DBD85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51A0C90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3D3F6D2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3B58B6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0E2300A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680F8A2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2016826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2D42D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D46F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2174EF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284F36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07A7C4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541F949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3D5916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3D9B4D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B5F99F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0013AB6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95745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FB8699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546445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E039EB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4ECB4C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4BA7DE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4EB5AE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C02C79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443F263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55B48A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1365FB3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0FA2B66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6AE73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FB0E17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0F23C07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6B3C0A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5BB4FF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6000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BBA4BF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3DF39B5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0441080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28FCA340">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7B26E4E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1EC620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470480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E6CAE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9C80F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99C46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1DE9D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6F5EC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97A4D84">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2F5B8A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7EFB51B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699F76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6C1212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78A0DA5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0294FCB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212FAEA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97A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96F216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94003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DB7A9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39EBA85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2D81F9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7D202D0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773F588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610141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759FCE0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028494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4F0EB4F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4CC7D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335625C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4A8ACB4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6A37F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09DF1C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7F66165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151EBE3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7E93821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05196F3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7E82746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2CFEB9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19EDA0B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3EEA1E6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FE142F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4402A62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7C3055B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117311C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6FD88A1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0BF5A3D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D943EF4">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5DECFA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66554F5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7847B19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7A5E1AB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628F95E2">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D4571A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6C37A9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4E99E50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4DD624A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2FBEB0AA">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19D3F06C">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22D7CCFD">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E5D7E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67FC9C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CD4E6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591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6A4A5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F6D15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944D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95C7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67005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84537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E2F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88F28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74AEDBA">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37C3BC6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7327C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44E981D6">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675142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EFF86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62CDBC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3015C5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620559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793BD5C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331AEE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BAE28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4E9CD93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FF302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06261F8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D26311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0E73803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91C4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901C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55E09BE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75D86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0466497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6845AA3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564F5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109B168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1BC73EC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69BCF7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06C83050">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5A46D89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2480F2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3DFB07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4B0C9A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1948A1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77D583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F05B3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817507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E3907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C755CA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9B92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390D6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788B09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CAEFB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4325E3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7D44AE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E3E0A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A2C8C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BB91B57">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AEA5F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E9C8CF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9840987">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97A383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55FDB3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EDD37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4C50E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4CDED6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E18565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343A72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7A1D8A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720FDFD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44AD0F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2B9EC6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68604BF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74FB6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5493D6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26B9427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3860797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62E6815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138CD5A0">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4B24B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57B70248">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51BD2F2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1106B0BE">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5ECE73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3B6413B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67594C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4BC521F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790D714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162627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20BEBA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57EE0A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0D5EA8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6D8EE6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32D5A8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20E5663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524EDB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6FF57BB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5CA77C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04C006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4F7727B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522D9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15DEADD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76A23C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096F0C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F1580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90F420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1D982EC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6F38583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3903487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10E632B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167521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470BCD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0D493B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47DFC79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226B7E3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63F9E9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7B65701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666C2D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E4FA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E14FE8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5BFA50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3AF0E0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2D829EC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EBE83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8E77E4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6E59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10DE3A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）所有材料必须有质保书或合格证，符合施工图纸和规范要求，且品牌、产地需报发包人备案，否则，因此产生的后果均由承包人负责。</w:t>
      </w:r>
    </w:p>
    <w:p w14:paraId="1E45E0E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340FF1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7EAAB78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）根据工程需要，发包人有权对承包人投标时确认的品牌进行更换，更换后的材料价格由发包人签证进行结算。</w:t>
      </w:r>
    </w:p>
    <w:p w14:paraId="4DB2AD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492D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0B8D14F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D7565A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748E5B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337E69C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5DBF05C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0B573C15">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3E4A5D23">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41A6044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3453E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28EA9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F401C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1F795D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86A1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33952D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02C391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3D86737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539DA37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2A8D8B9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0C85AA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77DCA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772D16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C051ED">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001F773F">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99DBF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273811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7AB5B3B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162647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C8A1B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19F32C4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29DE82D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6F9E5DD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0FDDCA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73A31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4E19ED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357C29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79399CD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C9A4C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7A5B9B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7385E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722D3C4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C5255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B16A91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3D7229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942F1F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5D44B518">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5AF5AE0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3CE071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41B4AB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1AB9CE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5D4C38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26CEE0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80688C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56E20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2199D0C7">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639780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5BB62235">
      <w:pPr>
        <w:pStyle w:val="13"/>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2216AE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8067DEC">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6937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3AE60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0BE856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6698BCE">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0A2DCD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ABEE246">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62E1E1D8">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（1）</w:t>
      </w:r>
      <w:r>
        <w:rPr>
          <w:rFonts w:hint="eastAsia" w:hAnsi="宋体" w:eastAsia="宋体" w:cs="宋体"/>
          <w:color w:val="auto"/>
          <w:kern w:val="0"/>
          <w:sz w:val="21"/>
          <w:szCs w:val="21"/>
          <w:highlight w:val="none"/>
          <w:u w:val="single"/>
          <w:lang w:eastAsia="zh-CN"/>
        </w:rPr>
        <w:t>《浙江省房屋建筑与装饰工程预算定额》(2018版)、《浙江省通用安装工程预 算定额》(2018版)、《浙江省市政工程预算定额》(2018版)、《浙江省园林绿化 及仿古建筑工程预算定额》(2018版)、《浙江省房屋建筑安装工程修缮预算定额》(2018 版 ) ;浙江省建设工程计价规则(2018版)》、《浙江省建设工程施工机械台班费用定 额(2018版)》;浙建建[2018]61号、台建[2019]11号、台建[2019]16号、浙建建发[2019]92号、 浙建建函[2025]320号等文件及有关规定；材料信息价根据《台州造价》(正刊2026/4)临海除税价、《浙江造价信息》(正 刊2026/4)及市场价；与建设工程项目有关的标准、规范、技术资料</w:t>
      </w:r>
      <w:r>
        <w:rPr>
          <w:rFonts w:hint="eastAsia" w:hAnsi="宋体" w:eastAsia="宋体" w:cs="宋体"/>
          <w:color w:val="auto"/>
          <w:kern w:val="0"/>
          <w:sz w:val="21"/>
          <w:szCs w:val="21"/>
          <w:highlight w:val="none"/>
          <w:u w:val="single"/>
        </w:rPr>
        <w:t>。</w:t>
      </w:r>
    </w:p>
    <w:p w14:paraId="3E7C2F1C">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49602B71">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0A5C840B">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3D1F3D2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375B5CCA">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2E93915B">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4477752E">
      <w:pPr>
        <w:pStyle w:val="13"/>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计日工综合单价（工数经发包人签证，综合单价按技术工180元/工日、普工120元/工日计取）；该项费用仅另计算税金。</w:t>
      </w:r>
    </w:p>
    <w:p w14:paraId="6E02F90A">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1089865A">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5FE55DF">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1048D813">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c.其他参照预算书</w:t>
      </w:r>
    </w:p>
    <w:p w14:paraId="46D4814D">
      <w:pPr>
        <w:pStyle w:val="13"/>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风险费用的计算方法：已包含在合同价内。</w:t>
      </w:r>
    </w:p>
    <w:p w14:paraId="6C5C1E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707479AB">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w:t>
      </w:r>
      <w:r>
        <w:rPr>
          <w:rFonts w:hint="eastAsia" w:hAnsi="宋体" w:eastAsia="宋体" w:cs="宋体"/>
          <w:color w:val="auto"/>
          <w:kern w:val="0"/>
          <w:sz w:val="21"/>
          <w:szCs w:val="21"/>
          <w:highlight w:val="none"/>
          <w:u w:val="single"/>
          <w:lang w:eastAsia="zh-CN"/>
        </w:rPr>
        <w:t>《浙江省房屋建筑与装饰工程预算定额》(2018版)、《浙江省通用安装工程预 算定额》(2018版)、《浙江省市政工程预算定额》(2018版)、《浙江省园林绿化 及仿古建筑工程预算定额》(2018版)、《浙江省房屋建筑安装工程修缮预算定额》(2018 版 ) ;浙江省建设工程计价规则(2018版)》、《浙江省建设工程施工机械台班费用定 额(2018版)》;浙建建[2018]61号、台建[2019]11号、台建[2019]16号、浙建建发[2019]92号、 浙建建函[2025]320号等文件及有关规定；材料信息价根据《台州造价》(正刊2026/4)临海除税价、《浙江造价信息》(正 刊2026/4)及市场价；与建设工程项目有关的标准、规范、技术资料</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21622D85">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1AADDC6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1F2DC72B">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40946E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6D4C43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38E5A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7C0424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5063F42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5919B68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7F938F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1CD12A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FF8100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1B48A7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02000FA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5CFB1D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100534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F3F414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5CABE69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0948D3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567ECB1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1868F6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D4390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2030A3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059DA0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536BAD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5F0AE7F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0DBF52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13A15E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4BFCA1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w:t>
      </w:r>
      <w:r>
        <w:rPr>
          <w:rFonts w:ascii="宋体" w:hAnsi="宋体" w:eastAsia="宋体" w:cs="宋体"/>
          <w:color w:val="auto"/>
          <w:sz w:val="21"/>
          <w:szCs w:val="21"/>
          <w:highlight w:val="none"/>
          <w:u w:val="single"/>
        </w:rPr>
        <w:t>75</w:t>
      </w:r>
      <w:r>
        <w:rPr>
          <w:rFonts w:hint="eastAsia" w:ascii="宋体" w:hAnsi="宋体" w:eastAsia="宋体" w:cs="宋体"/>
          <w:color w:val="auto"/>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EBBE58D">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合同范围内的施工内容施工完成，参建各方（建设、监理、施工、勘察、设计单位等）对工程验收并签署工程质量合格文件后，支付至进度款审核汇总的合同价格的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u w:val="single"/>
        </w:rPr>
        <w:t>%。</w:t>
      </w:r>
    </w:p>
    <w:p w14:paraId="5A477C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1E033E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B7540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18364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2A795C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3D9B3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258476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D549A1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3D4878D">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4710F7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6A67C6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87BA4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4EA1FE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0443E3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5C51D5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48B2876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承包人收取款项时应开具建筑业统一发票。</w:t>
      </w:r>
    </w:p>
    <w:p w14:paraId="1BD11F6C">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081CFF2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5364A9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38938B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3FDDE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6E923F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3804C9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313A23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284942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235510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31F699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7937AA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342867C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305146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251667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42EC88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69EBAA6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7F48EA7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CAC8E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26B503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0D1B29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061D254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1D2919C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3CA616A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88D321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4D3079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7DF166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138B52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2C07A5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5272CA6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EBAAA7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4A2753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CC9FFE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7EB7B5B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0A64AB9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22E62F1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5E0FF4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798F3B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72F2F29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034D3EB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4292894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5F094C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0B49A28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4E501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23D66B1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0B13887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5C74EEA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0D0909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076F70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495B35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6B9986F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35916D5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065112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2A0345D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6C6B0C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5F4A339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747F7380">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225CCF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2099B2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缺陷责任期24个月，其余按通用条款执行</w:t>
      </w:r>
      <w:r>
        <w:rPr>
          <w:rFonts w:hint="eastAsia" w:ascii="宋体" w:hAnsi="宋体" w:eastAsia="宋体" w:cs="宋体"/>
          <w:color w:val="auto"/>
          <w:sz w:val="21"/>
          <w:szCs w:val="21"/>
          <w:highlight w:val="none"/>
        </w:rPr>
        <w:t>。</w:t>
      </w:r>
    </w:p>
    <w:p w14:paraId="1EBFBB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6F2315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1C49B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154E1D1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4C1077B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6284A5CB">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236402E8">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2312E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7144CD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21B481AD">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5E716D8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668ABC0C">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4157590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596A50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47D2F78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方式退回：</w:t>
      </w:r>
    </w:p>
    <w:p w14:paraId="1EF111F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6970663A">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396201F8">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528CC83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 xml:space="preserve">                        </w:t>
      </w:r>
    </w:p>
    <w:p w14:paraId="0F8624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5AC91F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2D552FE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790D2D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2105F7B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43E61CA2">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0004D9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3190C0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6140BBF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29C83DF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0417B29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614F8EB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235B7FF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5E7D28A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70A7360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DAE901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78CD0BD4">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03A827F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B0CF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5D3886EB">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7FC8B1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ED76E7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2F6EE65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2DC7F0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0B0457C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2C4A3E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0D04EB14">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A0FC5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54CF14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082B7FF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3C7C0E8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2E25B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6DFA033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64CD03E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26B864C0">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4FC05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689BCC07">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2EE3865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33A9A0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4AC59A7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5D7A34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0986F52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672565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ABC4AF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0F99845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17F38F5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7A629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2D484E6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24FB46B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1BDBD6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BA9A4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2C6B18A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363078C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495C2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472B2D2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66B48505">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4F3DC3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4CA8BB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29E17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2E6EC43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1ED3EE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45BA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0B5EE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183A62">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91A14C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F71AA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70A7550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434109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12F59F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5CBCA9C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57AAE607">
      <w:pPr>
        <w:spacing w:line="400" w:lineRule="exact"/>
        <w:ind w:firstLine="412" w:firstLineChars="200"/>
        <w:rPr>
          <w:rFonts w:ascii="宋体" w:hAnsi="宋体" w:eastAsia="宋体" w:cs="宋体"/>
          <w:color w:val="auto"/>
          <w:sz w:val="21"/>
          <w:szCs w:val="21"/>
          <w:highlight w:val="none"/>
        </w:rPr>
      </w:pPr>
    </w:p>
    <w:p w14:paraId="52FF1A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6563E4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6A698C5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6BF7DA0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477E3685">
      <w:pPr>
        <w:spacing w:line="400" w:lineRule="exact"/>
        <w:rPr>
          <w:rFonts w:ascii="宋体" w:hAnsi="宋体" w:eastAsia="宋体" w:cs="宋体"/>
          <w:color w:val="auto"/>
          <w:sz w:val="21"/>
          <w:szCs w:val="21"/>
          <w:highlight w:val="none"/>
        </w:rPr>
      </w:pPr>
    </w:p>
    <w:p w14:paraId="2D62D596">
      <w:pPr>
        <w:pStyle w:val="21"/>
        <w:rPr>
          <w:rFonts w:ascii="宋体" w:hAnsi="宋体" w:cs="宋体"/>
          <w:color w:val="auto"/>
          <w:sz w:val="21"/>
          <w:szCs w:val="21"/>
          <w:highlight w:val="none"/>
        </w:rPr>
      </w:pPr>
    </w:p>
    <w:p w14:paraId="45054B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1F2A678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77B1B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1C6A3C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1D54E7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6E6980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4EEA0F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49D9E2F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36DF10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1340719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535B50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2E1113B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3927D2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附件11：暂估价一览表</w:t>
      </w:r>
    </w:p>
    <w:p w14:paraId="4F4B9AF7">
      <w:pPr>
        <w:pStyle w:val="29"/>
        <w:rPr>
          <w:color w:val="auto"/>
          <w:highlight w:val="none"/>
        </w:rPr>
      </w:pPr>
      <w:r>
        <w:rPr>
          <w:rFonts w:hint="eastAsia" w:ascii="宋体" w:hAnsi="宋体" w:cs="宋体"/>
          <w:color w:val="auto"/>
          <w:sz w:val="21"/>
          <w:szCs w:val="21"/>
          <w:highlight w:val="none"/>
        </w:rPr>
        <w:t xml:space="preserve">    附件12：主要设备材料备选品牌一览表</w:t>
      </w:r>
    </w:p>
    <w:p w14:paraId="457845D5">
      <w:pPr>
        <w:pStyle w:val="21"/>
        <w:rPr>
          <w:color w:val="auto"/>
          <w:highlight w:val="none"/>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p>
    <w:p w14:paraId="38A7B42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2BD7976E">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314EC927">
      <w:pPr>
        <w:spacing w:line="400" w:lineRule="exact"/>
        <w:rPr>
          <w:rFonts w:ascii="宋体" w:hAnsi="宋体" w:eastAsia="宋体" w:cs="宋体"/>
          <w:color w:val="auto"/>
          <w:sz w:val="21"/>
          <w:szCs w:val="21"/>
          <w:highlight w:val="none"/>
        </w:rPr>
      </w:pPr>
    </w:p>
    <w:p w14:paraId="464F9003">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临海市涌泉镇兰田村集体经济组织</w:t>
      </w:r>
      <w:r>
        <w:rPr>
          <w:rFonts w:hint="eastAsia" w:ascii="宋体" w:hAnsi="宋体" w:eastAsia="宋体" w:cs="宋体"/>
          <w:color w:val="auto"/>
          <w:sz w:val="21"/>
          <w:szCs w:val="21"/>
          <w:highlight w:val="none"/>
        </w:rPr>
        <w:t xml:space="preserve"> </w:t>
      </w:r>
    </w:p>
    <w:p w14:paraId="2FB82813">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17CE89A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涌泉镇兰田村道路硬化项目</w:t>
      </w:r>
      <w:r>
        <w:rPr>
          <w:rFonts w:hint="eastAsia" w:ascii="宋体" w:hAnsi="宋体" w:eastAsia="宋体" w:cs="宋体"/>
          <w:color w:val="auto"/>
          <w:sz w:val="21"/>
          <w:szCs w:val="21"/>
          <w:highlight w:val="none"/>
        </w:rPr>
        <w:t>（工程全称）签订工程质量保修书。</w:t>
      </w:r>
    </w:p>
    <w:p w14:paraId="7FA737B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2794DCC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1892079B">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77A6809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2FE8494E">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41E3F8E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A153FF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18DC520C">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17140A5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1455AFC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2871D28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4737B9F">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 xml:space="preserve">除1-6内容外约定质量保修期为2年。 </w:t>
      </w:r>
    </w:p>
    <w:p w14:paraId="30FC71AE">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5ABE6A9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43A0C5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7673BB0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0A495F8E">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11DD732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651B0E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4AD5AD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10C6A5F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0795B7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93D0B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1EDE532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884225B">
      <w:pPr>
        <w:spacing w:line="400" w:lineRule="exact"/>
        <w:rPr>
          <w:rFonts w:ascii="宋体" w:hAnsi="宋体" w:eastAsia="宋体" w:cs="宋体"/>
          <w:color w:val="auto"/>
          <w:sz w:val="21"/>
          <w:szCs w:val="21"/>
          <w:highlight w:val="none"/>
        </w:rPr>
      </w:pPr>
    </w:p>
    <w:p w14:paraId="669C092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5CC6538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57B8F48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9CCE1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6AC2BC9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7E5B303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5AAB48D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0CA547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76348E0B">
      <w:pPr>
        <w:spacing w:line="400" w:lineRule="exact"/>
        <w:rPr>
          <w:rFonts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29"/>
    <w:bookmarkEnd w:id="130"/>
    <w:bookmarkEnd w:id="131"/>
    <w:p w14:paraId="115DAE0C">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2309174B">
      <w:pPr>
        <w:pStyle w:val="8"/>
        <w:spacing w:line="400" w:lineRule="exact"/>
        <w:jc w:val="left"/>
        <w:rPr>
          <w:rFonts w:cs="宋体"/>
          <w:color w:val="auto"/>
          <w:szCs w:val="21"/>
          <w:highlight w:val="none"/>
        </w:rPr>
      </w:pPr>
    </w:p>
    <w:p w14:paraId="29401287">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涌泉镇兰田村道路硬化项目</w:t>
      </w:r>
    </w:p>
    <w:p w14:paraId="6CCC4EB6">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临海市涌泉镇兰田村</w:t>
      </w:r>
    </w:p>
    <w:p w14:paraId="0F5B4A92">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临海市涌泉镇兰田村集体经济组织</w:t>
      </w:r>
    </w:p>
    <w:p w14:paraId="318276FD">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47CA190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3FD14E19">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178B69E9">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4429B863">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683924F7">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1282359F">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29445AD2">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754D5263">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67F8862A">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0E9D5AE6">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5E43512F">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3CE75D84">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040411AD">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B985BF0">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4DD4C79D">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60D813B5">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F1E15C8">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37E27FD9">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3E22DF9A">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308F49F2">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0F1AC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D447E11">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17BA7F8C">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4BA74B32">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E1E2A69">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38482192">
      <w:pPr>
        <w:pStyle w:val="8"/>
        <w:spacing w:line="400" w:lineRule="exact"/>
        <w:jc w:val="left"/>
        <w:rPr>
          <w:rFonts w:cs="宋体"/>
          <w:color w:val="auto"/>
          <w:szCs w:val="21"/>
          <w:highlight w:val="none"/>
        </w:rPr>
      </w:pPr>
    </w:p>
    <w:p w14:paraId="55A68A09">
      <w:pPr>
        <w:pStyle w:val="8"/>
        <w:spacing w:line="400" w:lineRule="exact"/>
        <w:jc w:val="left"/>
        <w:rPr>
          <w:rFonts w:cs="宋体"/>
          <w:color w:val="auto"/>
          <w:szCs w:val="21"/>
          <w:highlight w:val="none"/>
        </w:rPr>
      </w:pPr>
    </w:p>
    <w:p w14:paraId="1871C298">
      <w:pPr>
        <w:pStyle w:val="8"/>
        <w:spacing w:line="400" w:lineRule="exact"/>
        <w:jc w:val="left"/>
        <w:rPr>
          <w:rFonts w:cs="宋体"/>
          <w:color w:val="auto"/>
          <w:szCs w:val="21"/>
          <w:highlight w:val="none"/>
        </w:rPr>
      </w:pPr>
    </w:p>
    <w:p w14:paraId="43FE2DEF">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5C03DE1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49145259">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60AA2A6C">
      <w:pPr>
        <w:pStyle w:val="8"/>
        <w:spacing w:line="400" w:lineRule="exact"/>
        <w:jc w:val="left"/>
        <w:rPr>
          <w:rFonts w:cs="宋体"/>
          <w:color w:val="auto"/>
          <w:szCs w:val="21"/>
          <w:highlight w:val="none"/>
        </w:rPr>
      </w:pPr>
      <w:r>
        <w:rPr>
          <w:rFonts w:hint="eastAsia" w:cs="宋体"/>
          <w:color w:val="auto"/>
          <w:szCs w:val="21"/>
          <w:highlight w:val="none"/>
        </w:rPr>
        <w:t>地址：　　　　　　　　　　　　　                          地址：</w:t>
      </w:r>
    </w:p>
    <w:p w14:paraId="131DAF42">
      <w:pPr>
        <w:pStyle w:val="8"/>
        <w:spacing w:line="400" w:lineRule="exact"/>
        <w:jc w:val="left"/>
        <w:rPr>
          <w:rFonts w:cs="宋体"/>
          <w:color w:val="auto"/>
          <w:szCs w:val="21"/>
          <w:highlight w:val="none"/>
        </w:rPr>
      </w:pPr>
      <w:r>
        <w:rPr>
          <w:rFonts w:hint="eastAsia" w:cs="宋体"/>
          <w:color w:val="auto"/>
          <w:szCs w:val="21"/>
          <w:highlight w:val="none"/>
        </w:rPr>
        <w:t>电话：　　　　　　　　　　　　　                          电话：</w:t>
      </w:r>
    </w:p>
    <w:p w14:paraId="2AE807F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61C48D4D">
      <w:pPr>
        <w:pStyle w:val="2"/>
        <w:spacing w:beforeLines="50" w:afterLines="50" w:line="400" w:lineRule="exact"/>
        <w:rPr>
          <w:color w:val="auto"/>
          <w:sz w:val="21"/>
          <w:szCs w:val="21"/>
          <w:highlight w:val="none"/>
        </w:rPr>
      </w:pPr>
    </w:p>
    <w:p w14:paraId="7B2926FF">
      <w:pPr>
        <w:pStyle w:val="2"/>
        <w:spacing w:beforeLines="50" w:afterLines="50"/>
        <w:rPr>
          <w:color w:val="auto"/>
          <w:highlight w:val="none"/>
        </w:rPr>
      </w:pPr>
    </w:p>
    <w:p w14:paraId="20E7FFD6">
      <w:pPr>
        <w:rPr>
          <w:color w:val="auto"/>
          <w:highlight w:val="none"/>
        </w:rPr>
      </w:pPr>
    </w:p>
    <w:p w14:paraId="32559FEB">
      <w:pPr>
        <w:rPr>
          <w:color w:val="auto"/>
          <w:highlight w:val="none"/>
        </w:rPr>
      </w:pPr>
    </w:p>
    <w:p w14:paraId="46638907">
      <w:pPr>
        <w:rPr>
          <w:color w:val="auto"/>
          <w:highlight w:val="none"/>
        </w:rPr>
      </w:pPr>
    </w:p>
    <w:p w14:paraId="76413803">
      <w:pPr>
        <w:rPr>
          <w:color w:val="auto"/>
          <w:highlight w:val="none"/>
        </w:rPr>
      </w:pPr>
    </w:p>
    <w:p w14:paraId="67511533">
      <w:pPr>
        <w:rPr>
          <w:color w:val="auto"/>
          <w:highlight w:val="none"/>
        </w:rPr>
      </w:pPr>
    </w:p>
    <w:p w14:paraId="1963D61D">
      <w:pPr>
        <w:rPr>
          <w:color w:val="auto"/>
          <w:highlight w:val="none"/>
        </w:rPr>
      </w:pPr>
    </w:p>
    <w:p w14:paraId="1A2E6A86">
      <w:pPr>
        <w:rPr>
          <w:color w:val="auto"/>
          <w:highlight w:val="none"/>
        </w:rPr>
      </w:pPr>
    </w:p>
    <w:p w14:paraId="4C765C94">
      <w:pPr>
        <w:rPr>
          <w:color w:val="auto"/>
          <w:highlight w:val="none"/>
        </w:rPr>
      </w:pPr>
    </w:p>
    <w:p w14:paraId="3FA68000">
      <w:pPr>
        <w:rPr>
          <w:color w:val="auto"/>
          <w:highlight w:val="none"/>
        </w:rPr>
      </w:pPr>
    </w:p>
    <w:bookmarkEnd w:id="122"/>
    <w:bookmarkEnd w:id="123"/>
    <w:bookmarkEnd w:id="124"/>
    <w:bookmarkEnd w:id="125"/>
    <w:bookmarkEnd w:id="128"/>
    <w:p w14:paraId="6C5CC611">
      <w:pPr>
        <w:pStyle w:val="2"/>
        <w:spacing w:beforeLines="50" w:afterLines="50"/>
        <w:rPr>
          <w:color w:val="auto"/>
          <w:highlight w:val="none"/>
        </w:rPr>
      </w:pPr>
      <w:bookmarkStart w:id="134" w:name="_Toc21472"/>
      <w:bookmarkStart w:id="135" w:name="_Toc9900"/>
      <w:bookmarkStart w:id="136" w:name="_Toc386121569"/>
      <w:bookmarkStart w:id="137" w:name="_Toc386121758"/>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22BAC1D1">
      <w:pPr>
        <w:rPr>
          <w:color w:val="auto"/>
          <w:highlight w:val="none"/>
        </w:rPr>
      </w:pPr>
      <w:bookmarkStart w:id="140" w:name="_Toc169487825"/>
    </w:p>
    <w:p w14:paraId="45466D15">
      <w:pPr>
        <w:rPr>
          <w:color w:val="auto"/>
          <w:highlight w:val="none"/>
        </w:rPr>
      </w:pPr>
    </w:p>
    <w:p w14:paraId="61887B25">
      <w:pPr>
        <w:rPr>
          <w:color w:val="auto"/>
          <w:highlight w:val="none"/>
        </w:rPr>
      </w:pPr>
    </w:p>
    <w:p w14:paraId="601F1E73">
      <w:pPr>
        <w:rPr>
          <w:color w:val="auto"/>
          <w:highlight w:val="none"/>
        </w:rPr>
      </w:pPr>
    </w:p>
    <w:p w14:paraId="743EB6D5">
      <w:pPr>
        <w:rPr>
          <w:color w:val="auto"/>
          <w:highlight w:val="none"/>
        </w:rPr>
      </w:pPr>
    </w:p>
    <w:p w14:paraId="0B1DDEE3">
      <w:pPr>
        <w:rPr>
          <w:color w:val="auto"/>
          <w:highlight w:val="none"/>
        </w:rPr>
      </w:pPr>
    </w:p>
    <w:p w14:paraId="0CE7B008">
      <w:pPr>
        <w:rPr>
          <w:color w:val="auto"/>
          <w:highlight w:val="none"/>
        </w:rPr>
      </w:pPr>
    </w:p>
    <w:p w14:paraId="5AD18892">
      <w:pPr>
        <w:rPr>
          <w:color w:val="auto"/>
          <w:highlight w:val="none"/>
        </w:rPr>
      </w:pPr>
    </w:p>
    <w:p w14:paraId="38301042">
      <w:pPr>
        <w:rPr>
          <w:color w:val="auto"/>
          <w:highlight w:val="none"/>
        </w:rPr>
      </w:pPr>
    </w:p>
    <w:p w14:paraId="29701FB5">
      <w:pPr>
        <w:rPr>
          <w:color w:val="auto"/>
          <w:highlight w:val="none"/>
        </w:rPr>
      </w:pPr>
    </w:p>
    <w:p w14:paraId="39CB87F8">
      <w:pPr>
        <w:rPr>
          <w:color w:val="auto"/>
          <w:highlight w:val="none"/>
        </w:rPr>
      </w:pPr>
    </w:p>
    <w:p w14:paraId="2E8AD590">
      <w:pPr>
        <w:rPr>
          <w:color w:val="auto"/>
          <w:highlight w:val="none"/>
        </w:rPr>
      </w:pPr>
    </w:p>
    <w:p w14:paraId="74C55240">
      <w:pPr>
        <w:rPr>
          <w:color w:val="auto"/>
          <w:highlight w:val="none"/>
        </w:rPr>
      </w:pPr>
    </w:p>
    <w:p w14:paraId="7B77521D">
      <w:pPr>
        <w:rPr>
          <w:color w:val="auto"/>
          <w:highlight w:val="none"/>
        </w:rPr>
      </w:pPr>
    </w:p>
    <w:p w14:paraId="337AEC63">
      <w:pPr>
        <w:rPr>
          <w:color w:val="auto"/>
          <w:highlight w:val="none"/>
        </w:rPr>
      </w:pPr>
    </w:p>
    <w:p w14:paraId="35969962">
      <w:pPr>
        <w:rPr>
          <w:color w:val="auto"/>
          <w:highlight w:val="none"/>
        </w:rPr>
      </w:pPr>
    </w:p>
    <w:p w14:paraId="11447B37">
      <w:pPr>
        <w:pStyle w:val="3"/>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925"/>
      <w:bookmarkStart w:id="144" w:name="_Toc30668"/>
    </w:p>
    <w:p w14:paraId="1411951C">
      <w:pPr>
        <w:pStyle w:val="3"/>
        <w:numPr>
          <w:ilvl w:val="0"/>
          <w:numId w:val="0"/>
        </w:numPr>
        <w:spacing w:before="0" w:afterLines="0" w:line="360" w:lineRule="exact"/>
        <w:jc w:val="both"/>
        <w:rPr>
          <w:b w:val="0"/>
          <w:color w:val="auto"/>
          <w:sz w:val="28"/>
          <w:szCs w:val="28"/>
          <w:highlight w:val="none"/>
        </w:rPr>
      </w:pPr>
    </w:p>
    <w:p w14:paraId="224DF36C">
      <w:pPr>
        <w:pStyle w:val="3"/>
        <w:numPr>
          <w:ilvl w:val="0"/>
          <w:numId w:val="0"/>
        </w:numPr>
        <w:spacing w:before="0" w:afterLines="0" w:line="360" w:lineRule="exact"/>
        <w:jc w:val="both"/>
        <w:rPr>
          <w:b w:val="0"/>
          <w:color w:val="auto"/>
          <w:sz w:val="28"/>
          <w:szCs w:val="28"/>
          <w:highlight w:val="none"/>
        </w:rPr>
      </w:pPr>
    </w:p>
    <w:p w14:paraId="39FE40E7">
      <w:pPr>
        <w:pStyle w:val="3"/>
        <w:numPr>
          <w:ilvl w:val="0"/>
          <w:numId w:val="0"/>
        </w:numPr>
        <w:spacing w:before="0" w:afterLines="0" w:line="360" w:lineRule="exact"/>
        <w:jc w:val="both"/>
        <w:rPr>
          <w:b w:val="0"/>
          <w:color w:val="auto"/>
          <w:sz w:val="28"/>
          <w:szCs w:val="28"/>
          <w:highlight w:val="none"/>
        </w:rPr>
      </w:pPr>
    </w:p>
    <w:p w14:paraId="0385F3E2">
      <w:pPr>
        <w:pStyle w:val="3"/>
        <w:numPr>
          <w:ilvl w:val="0"/>
          <w:numId w:val="0"/>
        </w:numPr>
        <w:spacing w:before="0" w:afterLines="0" w:line="360" w:lineRule="exact"/>
        <w:jc w:val="both"/>
        <w:rPr>
          <w:b w:val="0"/>
          <w:color w:val="auto"/>
          <w:sz w:val="28"/>
          <w:szCs w:val="28"/>
          <w:highlight w:val="none"/>
        </w:rPr>
      </w:pPr>
    </w:p>
    <w:p w14:paraId="0E042E0E">
      <w:pPr>
        <w:pStyle w:val="3"/>
        <w:numPr>
          <w:ilvl w:val="0"/>
          <w:numId w:val="0"/>
        </w:numPr>
        <w:spacing w:before="0" w:afterLines="0" w:line="360" w:lineRule="exact"/>
        <w:jc w:val="both"/>
        <w:rPr>
          <w:b w:val="0"/>
          <w:color w:val="auto"/>
          <w:sz w:val="28"/>
          <w:szCs w:val="28"/>
          <w:highlight w:val="none"/>
        </w:rPr>
      </w:pPr>
    </w:p>
    <w:p w14:paraId="69D57E05">
      <w:pPr>
        <w:pStyle w:val="3"/>
        <w:numPr>
          <w:ilvl w:val="0"/>
          <w:numId w:val="0"/>
        </w:numPr>
        <w:spacing w:before="0" w:afterLines="0" w:line="360" w:lineRule="exact"/>
        <w:jc w:val="both"/>
        <w:rPr>
          <w:b w:val="0"/>
          <w:color w:val="auto"/>
          <w:sz w:val="28"/>
          <w:szCs w:val="28"/>
          <w:highlight w:val="none"/>
        </w:rPr>
      </w:pPr>
    </w:p>
    <w:p w14:paraId="0221D22C">
      <w:pPr>
        <w:pStyle w:val="3"/>
        <w:numPr>
          <w:ilvl w:val="0"/>
          <w:numId w:val="0"/>
        </w:numPr>
        <w:spacing w:before="0" w:afterLines="0" w:line="360" w:lineRule="exact"/>
        <w:jc w:val="both"/>
        <w:rPr>
          <w:b w:val="0"/>
          <w:color w:val="auto"/>
          <w:sz w:val="28"/>
          <w:szCs w:val="28"/>
          <w:highlight w:val="none"/>
        </w:rPr>
      </w:pPr>
    </w:p>
    <w:p w14:paraId="5D6A347B">
      <w:pPr>
        <w:pStyle w:val="3"/>
        <w:numPr>
          <w:ilvl w:val="0"/>
          <w:numId w:val="0"/>
        </w:numPr>
        <w:spacing w:before="0" w:afterLines="0" w:line="360" w:lineRule="exact"/>
        <w:jc w:val="both"/>
        <w:rPr>
          <w:b w:val="0"/>
          <w:color w:val="auto"/>
          <w:sz w:val="28"/>
          <w:szCs w:val="28"/>
          <w:highlight w:val="none"/>
        </w:rPr>
      </w:pPr>
    </w:p>
    <w:p w14:paraId="72C74EF4">
      <w:pPr>
        <w:pStyle w:val="3"/>
        <w:numPr>
          <w:ilvl w:val="0"/>
          <w:numId w:val="0"/>
        </w:numPr>
        <w:spacing w:before="0" w:afterLines="0" w:line="360" w:lineRule="exact"/>
        <w:jc w:val="both"/>
        <w:rPr>
          <w:b w:val="0"/>
          <w:color w:val="auto"/>
          <w:sz w:val="28"/>
          <w:szCs w:val="28"/>
          <w:highlight w:val="none"/>
        </w:rPr>
      </w:pPr>
    </w:p>
    <w:p w14:paraId="3D8CF159">
      <w:pPr>
        <w:rPr>
          <w:color w:val="auto"/>
          <w:sz w:val="28"/>
          <w:szCs w:val="28"/>
          <w:highlight w:val="none"/>
        </w:rPr>
      </w:pPr>
    </w:p>
    <w:p w14:paraId="2700F55B">
      <w:pPr>
        <w:pStyle w:val="21"/>
        <w:rPr>
          <w:b w:val="0"/>
          <w:color w:val="auto"/>
          <w:sz w:val="28"/>
          <w:szCs w:val="28"/>
          <w:highlight w:val="none"/>
        </w:rPr>
      </w:pPr>
    </w:p>
    <w:p w14:paraId="117670B1">
      <w:pPr>
        <w:rPr>
          <w:color w:val="auto"/>
          <w:highlight w:val="none"/>
        </w:rPr>
      </w:pPr>
    </w:p>
    <w:p w14:paraId="0A8DD861">
      <w:pPr>
        <w:pStyle w:val="3"/>
        <w:numPr>
          <w:ilvl w:val="0"/>
          <w:numId w:val="0"/>
        </w:numPr>
        <w:spacing w:before="0" w:afterLines="0" w:line="360" w:lineRule="exact"/>
        <w:jc w:val="both"/>
        <w:rPr>
          <w:b w:val="0"/>
          <w:color w:val="auto"/>
          <w:sz w:val="28"/>
          <w:szCs w:val="28"/>
          <w:highlight w:val="none"/>
        </w:rPr>
      </w:pPr>
    </w:p>
    <w:p w14:paraId="534698EE">
      <w:pPr>
        <w:pStyle w:val="3"/>
        <w:numPr>
          <w:ilvl w:val="0"/>
          <w:numId w:val="0"/>
        </w:numPr>
        <w:spacing w:before="0" w:afterLines="0" w:line="360" w:lineRule="exact"/>
        <w:jc w:val="both"/>
        <w:rPr>
          <w:b w:val="0"/>
          <w:color w:val="auto"/>
          <w:sz w:val="28"/>
          <w:szCs w:val="28"/>
          <w:highlight w:val="none"/>
        </w:rPr>
      </w:pPr>
    </w:p>
    <w:p w14:paraId="0C9E133F">
      <w:pPr>
        <w:pStyle w:val="3"/>
        <w:numPr>
          <w:ilvl w:val="0"/>
          <w:numId w:val="0"/>
        </w:numPr>
        <w:spacing w:before="0" w:afterLines="0" w:line="360" w:lineRule="exact"/>
        <w:jc w:val="both"/>
        <w:rPr>
          <w:b w:val="0"/>
          <w:color w:val="auto"/>
          <w:sz w:val="28"/>
          <w:szCs w:val="28"/>
          <w:highlight w:val="none"/>
        </w:rPr>
      </w:pPr>
    </w:p>
    <w:p w14:paraId="5020BF34">
      <w:pPr>
        <w:pStyle w:val="3"/>
        <w:numPr>
          <w:ilvl w:val="0"/>
          <w:numId w:val="0"/>
        </w:numPr>
        <w:spacing w:before="0" w:afterLines="0" w:line="360" w:lineRule="exact"/>
        <w:jc w:val="both"/>
        <w:rPr>
          <w:b w:val="0"/>
          <w:color w:val="auto"/>
          <w:sz w:val="28"/>
          <w:szCs w:val="28"/>
          <w:highlight w:val="none"/>
        </w:rPr>
      </w:pPr>
    </w:p>
    <w:p w14:paraId="05242921">
      <w:pPr>
        <w:pStyle w:val="3"/>
        <w:numPr>
          <w:ilvl w:val="0"/>
          <w:numId w:val="0"/>
        </w:numPr>
        <w:spacing w:before="0" w:afterLines="0" w:line="360" w:lineRule="exact"/>
        <w:jc w:val="both"/>
        <w:rPr>
          <w:b w:val="0"/>
          <w:color w:val="auto"/>
          <w:sz w:val="28"/>
          <w:szCs w:val="28"/>
          <w:highlight w:val="none"/>
        </w:rPr>
      </w:pPr>
    </w:p>
    <w:p w14:paraId="1E29792D">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7D3A2D63">
      <w:pPr>
        <w:rPr>
          <w:rFonts w:ascii="黑体" w:eastAsia="黑体"/>
          <w:color w:val="auto"/>
          <w:sz w:val="28"/>
          <w:szCs w:val="28"/>
          <w:highlight w:val="none"/>
        </w:rPr>
      </w:pPr>
    </w:p>
    <w:p w14:paraId="10B891F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涌泉镇兰田村道路硬化项目</w:t>
      </w:r>
    </w:p>
    <w:p w14:paraId="473102CD">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430A04C0">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临海市涌泉镇兰田村集体经济组织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A3C29FE">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涌泉镇兰田村道路硬化项目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61B52D72">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5387C240">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3F7F6F4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27F2225E">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6B28A7AD">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7721CFB7">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D26DAC5">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756681EE">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0F94A96A">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6466AF3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5F498E3B">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AF6B0F6">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1D05E2B0">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73BE4C7D">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22C5D149">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2D984188">
      <w:pPr>
        <w:ind w:right="480"/>
        <w:rPr>
          <w:rFonts w:ascii="宋体" w:hAnsi="宋体" w:eastAsia="宋体"/>
          <w:color w:val="auto"/>
          <w:sz w:val="24"/>
          <w:szCs w:val="24"/>
          <w:highlight w:val="none"/>
        </w:rPr>
      </w:pPr>
    </w:p>
    <w:p w14:paraId="66E2F719">
      <w:pPr>
        <w:rPr>
          <w:rFonts w:ascii="宋体" w:hAnsi="宋体" w:eastAsia="宋体"/>
          <w:color w:val="auto"/>
          <w:sz w:val="24"/>
          <w:szCs w:val="24"/>
          <w:highlight w:val="none"/>
        </w:rPr>
      </w:pPr>
    </w:p>
    <w:p w14:paraId="3125D4B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highlight w:val="none"/>
        </w:rPr>
        <w:t>投标人（盖章）：</w:t>
      </w:r>
    </w:p>
    <w:p w14:paraId="2A99300C">
      <w:pPr>
        <w:jc w:val="right"/>
        <w:rPr>
          <w:rFonts w:ascii="宋体" w:hAnsi="宋体" w:eastAsia="宋体"/>
          <w:color w:val="auto"/>
          <w:sz w:val="24"/>
          <w:szCs w:val="24"/>
          <w:highlight w:val="none"/>
        </w:rPr>
      </w:pPr>
    </w:p>
    <w:p w14:paraId="48476986">
      <w:pPr>
        <w:rPr>
          <w:color w:val="auto"/>
          <w:sz w:val="24"/>
          <w:szCs w:val="24"/>
          <w:highlight w:val="none"/>
        </w:rPr>
      </w:pPr>
    </w:p>
    <w:p w14:paraId="7B1805F1">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55342580"/>
      <w:bookmarkStart w:id="148" w:name="_Toc144975208"/>
      <w:bookmarkStart w:id="149" w:name="_Toc106012815"/>
      <w:bookmarkStart w:id="150" w:name="_Toc169487830"/>
      <w:bookmarkStart w:id="151" w:name="_Toc106553077"/>
    </w:p>
    <w:p w14:paraId="396C7898">
      <w:pPr>
        <w:pStyle w:val="3"/>
        <w:numPr>
          <w:ilvl w:val="0"/>
          <w:numId w:val="0"/>
        </w:numPr>
        <w:spacing w:afterLines="0" w:line="360" w:lineRule="exact"/>
        <w:jc w:val="both"/>
        <w:rPr>
          <w:b w:val="0"/>
          <w:color w:val="auto"/>
          <w:sz w:val="28"/>
          <w:szCs w:val="28"/>
          <w:highlight w:val="none"/>
        </w:rPr>
      </w:pPr>
      <w:bookmarkStart w:id="152" w:name="_Toc24432"/>
      <w:bookmarkStart w:id="153" w:name="_Toc386121760"/>
      <w:bookmarkStart w:id="154" w:name="_Toc386122457"/>
      <w:bookmarkStart w:id="155" w:name="_Toc23377"/>
    </w:p>
    <w:p w14:paraId="17D050DE">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70CD708E">
      <w:pPr>
        <w:rPr>
          <w:b/>
          <w:bCs/>
          <w:color w:val="auto"/>
          <w:sz w:val="21"/>
          <w:szCs w:val="21"/>
          <w:highlight w:val="none"/>
        </w:rPr>
      </w:pPr>
    </w:p>
    <w:p w14:paraId="7DB59AB2">
      <w:pPr>
        <w:jc w:val="center"/>
        <w:rPr>
          <w:rFonts w:ascii="宋体" w:hAnsi="宋体" w:eastAsia="宋体"/>
          <w:color w:val="auto"/>
          <w:szCs w:val="18"/>
          <w:highlight w:val="none"/>
        </w:rPr>
      </w:pPr>
    </w:p>
    <w:p w14:paraId="40594BC3">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涌泉镇兰田村道路硬化项目</w:t>
      </w:r>
    </w:p>
    <w:p w14:paraId="7EC8B12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59D77727">
      <w:pPr>
        <w:rPr>
          <w:rFonts w:ascii="宋体" w:hAnsi="宋体" w:eastAsia="宋体"/>
          <w:color w:val="auto"/>
          <w:sz w:val="28"/>
          <w:highlight w:val="none"/>
        </w:rPr>
      </w:pPr>
    </w:p>
    <w:p w14:paraId="3201942F">
      <w:pPr>
        <w:rPr>
          <w:rFonts w:ascii="宋体" w:hAnsi="宋体" w:eastAsia="宋体" w:cs="宋体"/>
          <w:color w:val="auto"/>
          <w:sz w:val="24"/>
          <w:szCs w:val="24"/>
          <w:highlight w:val="none"/>
        </w:rPr>
      </w:pPr>
      <w:bookmarkStart w:id="156" w:name="_Toc155342584"/>
      <w:bookmarkStart w:id="157" w:name="_Toc106012816"/>
      <w:bookmarkStart w:id="158" w:name="_Toc106553078"/>
      <w:r>
        <w:rPr>
          <w:rFonts w:hint="eastAsia" w:ascii="宋体" w:hAnsi="宋体" w:eastAsia="宋体" w:cs="宋体"/>
          <w:color w:val="auto"/>
          <w:sz w:val="24"/>
          <w:szCs w:val="24"/>
          <w:highlight w:val="none"/>
        </w:rPr>
        <w:t>本人以企业法定代表人的身份郑重承诺：</w:t>
      </w:r>
    </w:p>
    <w:p w14:paraId="56772C39">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2A567050">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8B85C39">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F68E32C">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71C3C75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A585283">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7ADDD0EC">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2F270D95">
      <w:pPr>
        <w:ind w:firstLine="7080" w:firstLineChars="2950"/>
        <w:rPr>
          <w:rFonts w:ascii="宋体" w:hAnsi="宋体" w:eastAsia="宋体" w:cs="宋体"/>
          <w:color w:val="auto"/>
          <w:sz w:val="24"/>
          <w:szCs w:val="24"/>
          <w:highlight w:val="none"/>
        </w:rPr>
      </w:pPr>
    </w:p>
    <w:p w14:paraId="67F366F4">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62C67BF3">
      <w:pPr>
        <w:rPr>
          <w:color w:val="auto"/>
          <w:highlight w:val="none"/>
        </w:rPr>
      </w:pPr>
    </w:p>
    <w:p w14:paraId="5392DB08">
      <w:pPr>
        <w:rPr>
          <w:color w:val="auto"/>
          <w:highlight w:val="none"/>
        </w:rPr>
      </w:pPr>
    </w:p>
    <w:p w14:paraId="2BFF95B9">
      <w:pPr>
        <w:widowControl/>
        <w:jc w:val="left"/>
        <w:rPr>
          <w:rFonts w:ascii="Arial" w:hAnsi="Arial" w:eastAsia="黑体" w:cs="Arial"/>
          <w:color w:val="auto"/>
          <w:sz w:val="28"/>
          <w:szCs w:val="28"/>
          <w:highlight w:val="none"/>
        </w:rPr>
      </w:pPr>
      <w:bookmarkStart w:id="159" w:name="_Toc386121761"/>
      <w:bookmarkStart w:id="160" w:name="_Toc386122458"/>
      <w:bookmarkStart w:id="161" w:name="_Toc30036"/>
      <w:bookmarkStart w:id="162" w:name="_Toc14753"/>
      <w:r>
        <w:rPr>
          <w:b/>
          <w:color w:val="auto"/>
          <w:sz w:val="28"/>
          <w:szCs w:val="28"/>
          <w:highlight w:val="none"/>
        </w:rPr>
        <w:br w:type="page"/>
      </w:r>
    </w:p>
    <w:p w14:paraId="0231C664">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6F79871A">
      <w:pPr>
        <w:rPr>
          <w:rFonts w:ascii="黑体" w:eastAsia="黑体"/>
          <w:color w:val="auto"/>
          <w:sz w:val="28"/>
          <w:szCs w:val="28"/>
          <w:highlight w:val="none"/>
        </w:rPr>
      </w:pPr>
    </w:p>
    <w:p w14:paraId="6BB1CCD0">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涌泉镇兰田村道路硬化项目</w:t>
      </w:r>
    </w:p>
    <w:p w14:paraId="2F154EC7">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22660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1FAC76">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23AE07AB">
            <w:pPr>
              <w:jc w:val="center"/>
              <w:rPr>
                <w:rFonts w:ascii="宋体" w:hAnsi="宋体" w:eastAsia="宋体"/>
                <w:color w:val="auto"/>
                <w:highlight w:val="none"/>
              </w:rPr>
            </w:pPr>
          </w:p>
        </w:tc>
        <w:tc>
          <w:tcPr>
            <w:tcW w:w="861" w:type="dxa"/>
            <w:vAlign w:val="center"/>
          </w:tcPr>
          <w:p w14:paraId="47ED75C3">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54D6390B">
            <w:pPr>
              <w:jc w:val="center"/>
              <w:rPr>
                <w:rFonts w:ascii="宋体" w:hAnsi="宋体" w:eastAsia="宋体"/>
                <w:color w:val="auto"/>
                <w:highlight w:val="none"/>
              </w:rPr>
            </w:pPr>
          </w:p>
        </w:tc>
        <w:tc>
          <w:tcPr>
            <w:tcW w:w="913" w:type="dxa"/>
            <w:vAlign w:val="center"/>
          </w:tcPr>
          <w:p w14:paraId="60042F54">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AF700D6">
            <w:pPr>
              <w:jc w:val="center"/>
              <w:rPr>
                <w:rFonts w:ascii="宋体" w:hAnsi="宋体" w:eastAsia="宋体"/>
                <w:color w:val="auto"/>
                <w:highlight w:val="none"/>
              </w:rPr>
            </w:pPr>
          </w:p>
        </w:tc>
        <w:tc>
          <w:tcPr>
            <w:tcW w:w="861" w:type="dxa"/>
            <w:vAlign w:val="center"/>
          </w:tcPr>
          <w:p w14:paraId="19F26BE7">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D9CA9D5">
            <w:pPr>
              <w:jc w:val="center"/>
              <w:rPr>
                <w:rFonts w:ascii="宋体" w:hAnsi="宋体" w:eastAsia="宋体"/>
                <w:color w:val="auto"/>
                <w:highlight w:val="none"/>
              </w:rPr>
            </w:pPr>
          </w:p>
        </w:tc>
      </w:tr>
      <w:tr w14:paraId="74A4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5CD7AF8">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1B466C4B">
            <w:pPr>
              <w:jc w:val="center"/>
              <w:rPr>
                <w:rFonts w:ascii="宋体" w:hAnsi="宋体" w:eastAsia="宋体"/>
                <w:color w:val="auto"/>
                <w:highlight w:val="none"/>
              </w:rPr>
            </w:pPr>
          </w:p>
        </w:tc>
        <w:tc>
          <w:tcPr>
            <w:tcW w:w="1096" w:type="dxa"/>
            <w:vAlign w:val="center"/>
          </w:tcPr>
          <w:p w14:paraId="6478062F">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5F063A30">
            <w:pPr>
              <w:jc w:val="center"/>
              <w:rPr>
                <w:rFonts w:ascii="宋体" w:hAnsi="宋体" w:eastAsia="宋体"/>
                <w:color w:val="auto"/>
                <w:highlight w:val="none"/>
              </w:rPr>
            </w:pPr>
          </w:p>
        </w:tc>
        <w:tc>
          <w:tcPr>
            <w:tcW w:w="861" w:type="dxa"/>
            <w:vAlign w:val="center"/>
          </w:tcPr>
          <w:p w14:paraId="654FE2E7">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5CF2D6A">
            <w:pPr>
              <w:jc w:val="center"/>
              <w:rPr>
                <w:rFonts w:ascii="宋体" w:hAnsi="宋体" w:eastAsia="宋体"/>
                <w:color w:val="auto"/>
                <w:highlight w:val="none"/>
              </w:rPr>
            </w:pPr>
          </w:p>
        </w:tc>
      </w:tr>
      <w:tr w14:paraId="20995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4C08250">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7DB9C899">
            <w:pPr>
              <w:jc w:val="center"/>
              <w:rPr>
                <w:rFonts w:ascii="宋体" w:hAnsi="宋体" w:eastAsia="宋体"/>
                <w:color w:val="auto"/>
                <w:highlight w:val="none"/>
              </w:rPr>
            </w:pPr>
          </w:p>
        </w:tc>
        <w:tc>
          <w:tcPr>
            <w:tcW w:w="3209" w:type="dxa"/>
            <w:gridSpan w:val="3"/>
            <w:vAlign w:val="center"/>
          </w:tcPr>
          <w:p w14:paraId="7B2F2AF5">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54029A05">
            <w:pPr>
              <w:jc w:val="center"/>
              <w:rPr>
                <w:rFonts w:ascii="宋体" w:hAnsi="宋体" w:eastAsia="宋体"/>
                <w:color w:val="auto"/>
                <w:highlight w:val="none"/>
              </w:rPr>
            </w:pPr>
          </w:p>
        </w:tc>
      </w:tr>
      <w:tr w14:paraId="729C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7050FA3E">
            <w:pPr>
              <w:jc w:val="center"/>
              <w:rPr>
                <w:rFonts w:ascii="宋体" w:hAnsi="宋体" w:eastAsia="宋体"/>
                <w:color w:val="auto"/>
                <w:highlight w:val="none"/>
              </w:rPr>
            </w:pPr>
          </w:p>
          <w:p w14:paraId="0DEFC394">
            <w:pPr>
              <w:jc w:val="center"/>
              <w:rPr>
                <w:rFonts w:ascii="宋体" w:hAnsi="宋体" w:eastAsia="宋体"/>
                <w:color w:val="auto"/>
                <w:highlight w:val="none"/>
              </w:rPr>
            </w:pPr>
          </w:p>
          <w:p w14:paraId="410FEE54">
            <w:pPr>
              <w:jc w:val="center"/>
              <w:rPr>
                <w:rFonts w:ascii="宋体" w:hAnsi="宋体" w:eastAsia="宋体"/>
                <w:color w:val="auto"/>
                <w:highlight w:val="none"/>
              </w:rPr>
            </w:pPr>
          </w:p>
          <w:p w14:paraId="3DAAC766">
            <w:pPr>
              <w:jc w:val="center"/>
              <w:rPr>
                <w:rFonts w:ascii="宋体" w:hAnsi="宋体" w:eastAsia="宋体"/>
                <w:color w:val="auto"/>
                <w:highlight w:val="none"/>
              </w:rPr>
            </w:pPr>
            <w:r>
              <w:rPr>
                <w:rFonts w:hint="eastAsia" w:ascii="宋体" w:hAnsi="宋体" w:eastAsia="宋体"/>
                <w:color w:val="auto"/>
                <w:highlight w:val="none"/>
              </w:rPr>
              <w:t>简</w:t>
            </w:r>
          </w:p>
          <w:p w14:paraId="57A9C01C">
            <w:pPr>
              <w:jc w:val="center"/>
              <w:rPr>
                <w:rFonts w:ascii="宋体" w:hAnsi="宋体" w:eastAsia="宋体"/>
                <w:color w:val="auto"/>
                <w:highlight w:val="none"/>
              </w:rPr>
            </w:pPr>
          </w:p>
          <w:p w14:paraId="39E512D2">
            <w:pPr>
              <w:jc w:val="center"/>
              <w:rPr>
                <w:rFonts w:ascii="宋体" w:hAnsi="宋体" w:eastAsia="宋体"/>
                <w:color w:val="auto"/>
                <w:highlight w:val="none"/>
              </w:rPr>
            </w:pPr>
          </w:p>
          <w:p w14:paraId="02136407">
            <w:pPr>
              <w:rPr>
                <w:rFonts w:ascii="宋体" w:hAnsi="宋体" w:eastAsia="宋体"/>
                <w:color w:val="auto"/>
                <w:highlight w:val="none"/>
              </w:rPr>
            </w:pPr>
          </w:p>
          <w:p w14:paraId="3CFCE590">
            <w:pPr>
              <w:rPr>
                <w:rFonts w:ascii="宋体" w:hAnsi="宋体" w:eastAsia="宋体"/>
                <w:color w:val="auto"/>
                <w:highlight w:val="none"/>
              </w:rPr>
            </w:pPr>
          </w:p>
          <w:p w14:paraId="4FD7863E">
            <w:pPr>
              <w:jc w:val="center"/>
              <w:rPr>
                <w:rFonts w:ascii="宋体" w:hAnsi="宋体" w:eastAsia="宋体"/>
                <w:color w:val="auto"/>
                <w:highlight w:val="none"/>
              </w:rPr>
            </w:pPr>
          </w:p>
          <w:p w14:paraId="66D708D2">
            <w:pPr>
              <w:jc w:val="center"/>
              <w:rPr>
                <w:rFonts w:ascii="宋体" w:hAnsi="宋体" w:eastAsia="宋体"/>
                <w:color w:val="auto"/>
                <w:highlight w:val="none"/>
              </w:rPr>
            </w:pPr>
          </w:p>
          <w:p w14:paraId="0BDD71F9">
            <w:pPr>
              <w:jc w:val="center"/>
              <w:rPr>
                <w:rFonts w:ascii="宋体" w:hAnsi="宋体" w:eastAsia="宋体"/>
                <w:color w:val="auto"/>
                <w:highlight w:val="none"/>
              </w:rPr>
            </w:pPr>
            <w:r>
              <w:rPr>
                <w:rFonts w:hint="eastAsia" w:ascii="宋体" w:hAnsi="宋体" w:eastAsia="宋体"/>
                <w:color w:val="auto"/>
                <w:highlight w:val="none"/>
              </w:rPr>
              <w:t>历</w:t>
            </w:r>
          </w:p>
          <w:p w14:paraId="52962FC3">
            <w:pPr>
              <w:jc w:val="center"/>
              <w:rPr>
                <w:rFonts w:ascii="宋体" w:hAnsi="宋体" w:eastAsia="宋体"/>
                <w:color w:val="auto"/>
                <w:highlight w:val="none"/>
              </w:rPr>
            </w:pPr>
          </w:p>
          <w:p w14:paraId="35092491">
            <w:pPr>
              <w:jc w:val="center"/>
              <w:rPr>
                <w:rFonts w:ascii="宋体" w:hAnsi="宋体" w:eastAsia="宋体"/>
                <w:color w:val="auto"/>
                <w:highlight w:val="none"/>
              </w:rPr>
            </w:pPr>
          </w:p>
          <w:p w14:paraId="1AD56A5B">
            <w:pPr>
              <w:rPr>
                <w:rFonts w:ascii="宋体" w:hAnsi="宋体" w:eastAsia="宋体"/>
                <w:color w:val="auto"/>
                <w:highlight w:val="none"/>
              </w:rPr>
            </w:pPr>
          </w:p>
        </w:tc>
        <w:tc>
          <w:tcPr>
            <w:tcW w:w="8610" w:type="dxa"/>
            <w:gridSpan w:val="8"/>
          </w:tcPr>
          <w:p w14:paraId="0A289299">
            <w:pPr>
              <w:rPr>
                <w:rFonts w:ascii="宋体" w:hAnsi="宋体" w:eastAsia="宋体"/>
                <w:color w:val="auto"/>
                <w:highlight w:val="none"/>
              </w:rPr>
            </w:pPr>
          </w:p>
        </w:tc>
      </w:tr>
    </w:tbl>
    <w:p w14:paraId="2BBC493A">
      <w:pPr>
        <w:rPr>
          <w:rFonts w:ascii="宋体" w:hAnsi="宋体" w:eastAsia="宋体"/>
          <w:color w:val="auto"/>
          <w:highlight w:val="none"/>
        </w:rPr>
      </w:pPr>
    </w:p>
    <w:p w14:paraId="6082A8F0">
      <w:pPr>
        <w:rPr>
          <w:rFonts w:ascii="宋体" w:hAnsi="宋体" w:eastAsia="宋体"/>
          <w:color w:val="auto"/>
          <w:sz w:val="24"/>
          <w:szCs w:val="24"/>
          <w:highlight w:val="none"/>
        </w:rPr>
      </w:pPr>
      <w:bookmarkStart w:id="163" w:name="_Toc106012817"/>
      <w:bookmarkStart w:id="164" w:name="_Toc106553079"/>
      <w:bookmarkStart w:id="165" w:name="_Toc155342585"/>
      <w:r>
        <w:rPr>
          <w:rFonts w:hint="eastAsia" w:ascii="宋体" w:hAnsi="宋体" w:eastAsia="宋体"/>
          <w:color w:val="auto"/>
          <w:sz w:val="24"/>
          <w:szCs w:val="24"/>
          <w:highlight w:val="none"/>
        </w:rPr>
        <w:t>法定代表人（签字或盖章）：                            投标人（盖章）：</w:t>
      </w:r>
    </w:p>
    <w:p w14:paraId="2433CBEA">
      <w:pPr>
        <w:jc w:val="right"/>
        <w:rPr>
          <w:rFonts w:ascii="宋体" w:hAnsi="宋体" w:eastAsia="宋体"/>
          <w:color w:val="auto"/>
          <w:sz w:val="24"/>
          <w:szCs w:val="24"/>
          <w:highlight w:val="none"/>
        </w:rPr>
      </w:pPr>
    </w:p>
    <w:p w14:paraId="6BEDFD29">
      <w:pPr>
        <w:ind w:firstLine="6360" w:firstLineChars="2650"/>
        <w:rPr>
          <w:rFonts w:ascii="宋体" w:hAnsi="宋体" w:eastAsia="宋体"/>
          <w:color w:val="auto"/>
          <w:sz w:val="24"/>
          <w:szCs w:val="24"/>
          <w:highlight w:val="none"/>
        </w:rPr>
      </w:pPr>
    </w:p>
    <w:p w14:paraId="17368260">
      <w:pPr>
        <w:ind w:firstLine="6360" w:firstLineChars="2650"/>
        <w:rPr>
          <w:color w:val="auto"/>
          <w:highlight w:val="none"/>
        </w:rPr>
      </w:pPr>
      <w:r>
        <w:rPr>
          <w:rFonts w:hint="eastAsia" w:ascii="宋体" w:hAnsi="宋体" w:eastAsia="宋体"/>
          <w:color w:val="auto"/>
          <w:sz w:val="24"/>
          <w:szCs w:val="24"/>
          <w:highlight w:val="none"/>
        </w:rPr>
        <w:t>日期：   年   月   日</w:t>
      </w:r>
    </w:p>
    <w:p w14:paraId="68C6910D">
      <w:pPr>
        <w:pStyle w:val="3"/>
        <w:numPr>
          <w:ilvl w:val="0"/>
          <w:numId w:val="0"/>
        </w:numPr>
        <w:spacing w:before="0" w:afterLines="0" w:line="240" w:lineRule="auto"/>
        <w:jc w:val="both"/>
        <w:rPr>
          <w:b w:val="0"/>
          <w:color w:val="auto"/>
          <w:sz w:val="28"/>
          <w:szCs w:val="28"/>
          <w:highlight w:val="none"/>
        </w:rPr>
      </w:pPr>
      <w:bookmarkStart w:id="166" w:name="_Toc386121762"/>
      <w:bookmarkStart w:id="167" w:name="_Toc386122459"/>
      <w:bookmarkStart w:id="168" w:name="_Toc581"/>
      <w:bookmarkStart w:id="169" w:name="_Toc20785"/>
    </w:p>
    <w:p w14:paraId="6418F321">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0D3A9AD2">
      <w:pPr>
        <w:rPr>
          <w:rFonts w:ascii="黑体" w:eastAsia="黑体"/>
          <w:color w:val="auto"/>
          <w:sz w:val="28"/>
          <w:szCs w:val="28"/>
          <w:highlight w:val="none"/>
        </w:rPr>
      </w:pPr>
    </w:p>
    <w:p w14:paraId="07F1B12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涌泉镇兰田村道路硬化项目</w:t>
      </w:r>
    </w:p>
    <w:p w14:paraId="26488016">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19B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52C5F04">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45C03275">
            <w:pPr>
              <w:jc w:val="center"/>
              <w:rPr>
                <w:rFonts w:ascii="宋体" w:hAnsi="宋体" w:eastAsia="宋体"/>
                <w:color w:val="auto"/>
                <w:highlight w:val="none"/>
              </w:rPr>
            </w:pPr>
          </w:p>
        </w:tc>
        <w:tc>
          <w:tcPr>
            <w:tcW w:w="861" w:type="dxa"/>
            <w:vAlign w:val="center"/>
          </w:tcPr>
          <w:p w14:paraId="26DB5DBF">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57AD9AA">
            <w:pPr>
              <w:jc w:val="center"/>
              <w:rPr>
                <w:rFonts w:ascii="宋体" w:hAnsi="宋体" w:eastAsia="宋体"/>
                <w:color w:val="auto"/>
                <w:highlight w:val="none"/>
              </w:rPr>
            </w:pPr>
          </w:p>
        </w:tc>
        <w:tc>
          <w:tcPr>
            <w:tcW w:w="913" w:type="dxa"/>
            <w:vAlign w:val="center"/>
          </w:tcPr>
          <w:p w14:paraId="1669B26A">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54B80DA4">
            <w:pPr>
              <w:jc w:val="center"/>
              <w:rPr>
                <w:rFonts w:ascii="宋体" w:hAnsi="宋体" w:eastAsia="宋体"/>
                <w:color w:val="auto"/>
                <w:highlight w:val="none"/>
              </w:rPr>
            </w:pPr>
          </w:p>
        </w:tc>
        <w:tc>
          <w:tcPr>
            <w:tcW w:w="861" w:type="dxa"/>
            <w:vAlign w:val="center"/>
          </w:tcPr>
          <w:p w14:paraId="6B94E033">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1D5B5919">
            <w:pPr>
              <w:jc w:val="center"/>
              <w:rPr>
                <w:rFonts w:ascii="宋体" w:hAnsi="宋体" w:eastAsia="宋体"/>
                <w:color w:val="auto"/>
                <w:highlight w:val="none"/>
              </w:rPr>
            </w:pPr>
          </w:p>
        </w:tc>
      </w:tr>
      <w:tr w14:paraId="6AF1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470AEFB">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7E7EA9F7">
            <w:pPr>
              <w:jc w:val="center"/>
              <w:rPr>
                <w:rFonts w:ascii="宋体" w:hAnsi="宋体" w:eastAsia="宋体"/>
                <w:color w:val="auto"/>
                <w:highlight w:val="none"/>
              </w:rPr>
            </w:pPr>
          </w:p>
        </w:tc>
        <w:tc>
          <w:tcPr>
            <w:tcW w:w="1957" w:type="dxa"/>
            <w:gridSpan w:val="2"/>
            <w:vAlign w:val="center"/>
          </w:tcPr>
          <w:p w14:paraId="1ED550C0">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2743EBFF">
            <w:pPr>
              <w:jc w:val="center"/>
              <w:rPr>
                <w:rFonts w:ascii="宋体" w:hAnsi="宋体" w:eastAsia="宋体"/>
                <w:color w:val="auto"/>
                <w:highlight w:val="none"/>
              </w:rPr>
            </w:pPr>
          </w:p>
        </w:tc>
        <w:tc>
          <w:tcPr>
            <w:tcW w:w="861" w:type="dxa"/>
            <w:vAlign w:val="center"/>
          </w:tcPr>
          <w:p w14:paraId="44B4AA5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56A72D20">
            <w:pPr>
              <w:jc w:val="center"/>
              <w:rPr>
                <w:rFonts w:ascii="宋体" w:hAnsi="宋体" w:eastAsia="宋体"/>
                <w:color w:val="auto"/>
                <w:highlight w:val="none"/>
              </w:rPr>
            </w:pPr>
          </w:p>
        </w:tc>
      </w:tr>
      <w:tr w14:paraId="76C0D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3828847A">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61976360">
            <w:pPr>
              <w:jc w:val="center"/>
              <w:rPr>
                <w:rFonts w:ascii="宋体" w:hAnsi="宋体" w:eastAsia="宋体"/>
                <w:color w:val="auto"/>
                <w:highlight w:val="none"/>
              </w:rPr>
            </w:pPr>
          </w:p>
        </w:tc>
        <w:tc>
          <w:tcPr>
            <w:tcW w:w="3209" w:type="dxa"/>
            <w:gridSpan w:val="3"/>
            <w:vAlign w:val="center"/>
          </w:tcPr>
          <w:p w14:paraId="243BF12D">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751229B8">
            <w:pPr>
              <w:jc w:val="center"/>
              <w:rPr>
                <w:rFonts w:ascii="宋体" w:hAnsi="宋体" w:eastAsia="宋体"/>
                <w:color w:val="auto"/>
                <w:highlight w:val="none"/>
              </w:rPr>
            </w:pPr>
          </w:p>
        </w:tc>
      </w:tr>
      <w:tr w14:paraId="32B2F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A432FDC">
            <w:pPr>
              <w:jc w:val="center"/>
              <w:rPr>
                <w:rFonts w:ascii="宋体" w:hAnsi="宋体" w:eastAsia="宋体"/>
                <w:color w:val="auto"/>
                <w:highlight w:val="none"/>
              </w:rPr>
            </w:pPr>
          </w:p>
          <w:p w14:paraId="0F55A93B">
            <w:pPr>
              <w:jc w:val="center"/>
              <w:rPr>
                <w:rFonts w:ascii="宋体" w:hAnsi="宋体" w:eastAsia="宋体"/>
                <w:color w:val="auto"/>
                <w:highlight w:val="none"/>
              </w:rPr>
            </w:pPr>
          </w:p>
          <w:p w14:paraId="27914673">
            <w:pPr>
              <w:jc w:val="center"/>
              <w:rPr>
                <w:rFonts w:ascii="宋体" w:hAnsi="宋体" w:eastAsia="宋体"/>
                <w:color w:val="auto"/>
                <w:highlight w:val="none"/>
              </w:rPr>
            </w:pPr>
          </w:p>
          <w:p w14:paraId="489A468C">
            <w:pPr>
              <w:jc w:val="center"/>
              <w:rPr>
                <w:rFonts w:ascii="宋体" w:hAnsi="宋体" w:eastAsia="宋体"/>
                <w:color w:val="auto"/>
                <w:highlight w:val="none"/>
              </w:rPr>
            </w:pPr>
            <w:r>
              <w:rPr>
                <w:rFonts w:hint="eastAsia" w:ascii="宋体" w:hAnsi="宋体" w:eastAsia="宋体"/>
                <w:color w:val="auto"/>
                <w:highlight w:val="none"/>
              </w:rPr>
              <w:t>简</w:t>
            </w:r>
          </w:p>
          <w:p w14:paraId="6EBCF0ED">
            <w:pPr>
              <w:jc w:val="center"/>
              <w:rPr>
                <w:rFonts w:ascii="宋体" w:hAnsi="宋体" w:eastAsia="宋体"/>
                <w:color w:val="auto"/>
                <w:highlight w:val="none"/>
              </w:rPr>
            </w:pPr>
          </w:p>
          <w:p w14:paraId="19E15240">
            <w:pPr>
              <w:jc w:val="center"/>
              <w:rPr>
                <w:rFonts w:ascii="宋体" w:hAnsi="宋体" w:eastAsia="宋体"/>
                <w:color w:val="auto"/>
                <w:highlight w:val="none"/>
              </w:rPr>
            </w:pPr>
          </w:p>
          <w:p w14:paraId="1FF6AD49">
            <w:pPr>
              <w:rPr>
                <w:rFonts w:ascii="宋体" w:hAnsi="宋体" w:eastAsia="宋体"/>
                <w:color w:val="auto"/>
                <w:highlight w:val="none"/>
              </w:rPr>
            </w:pPr>
          </w:p>
          <w:p w14:paraId="5A261305">
            <w:pPr>
              <w:rPr>
                <w:rFonts w:ascii="宋体" w:hAnsi="宋体" w:eastAsia="宋体"/>
                <w:color w:val="auto"/>
                <w:highlight w:val="none"/>
              </w:rPr>
            </w:pPr>
          </w:p>
          <w:p w14:paraId="440D50F6">
            <w:pPr>
              <w:jc w:val="center"/>
              <w:rPr>
                <w:rFonts w:ascii="宋体" w:hAnsi="宋体" w:eastAsia="宋体"/>
                <w:color w:val="auto"/>
                <w:highlight w:val="none"/>
              </w:rPr>
            </w:pPr>
          </w:p>
          <w:p w14:paraId="44928B2E">
            <w:pPr>
              <w:jc w:val="center"/>
              <w:rPr>
                <w:rFonts w:ascii="宋体" w:hAnsi="宋体" w:eastAsia="宋体"/>
                <w:color w:val="auto"/>
                <w:highlight w:val="none"/>
              </w:rPr>
            </w:pPr>
          </w:p>
          <w:p w14:paraId="11F98878">
            <w:pPr>
              <w:jc w:val="center"/>
              <w:rPr>
                <w:rFonts w:ascii="宋体" w:hAnsi="宋体" w:eastAsia="宋体"/>
                <w:color w:val="auto"/>
                <w:highlight w:val="none"/>
              </w:rPr>
            </w:pPr>
            <w:r>
              <w:rPr>
                <w:rFonts w:hint="eastAsia" w:ascii="宋体" w:hAnsi="宋体" w:eastAsia="宋体"/>
                <w:color w:val="auto"/>
                <w:highlight w:val="none"/>
              </w:rPr>
              <w:t>历</w:t>
            </w:r>
          </w:p>
          <w:p w14:paraId="5FD0649B">
            <w:pPr>
              <w:jc w:val="center"/>
              <w:rPr>
                <w:rFonts w:ascii="宋体" w:hAnsi="宋体" w:eastAsia="宋体"/>
                <w:color w:val="auto"/>
                <w:highlight w:val="none"/>
              </w:rPr>
            </w:pPr>
          </w:p>
          <w:p w14:paraId="192DE317">
            <w:pPr>
              <w:jc w:val="center"/>
              <w:rPr>
                <w:rFonts w:ascii="宋体" w:hAnsi="宋体" w:eastAsia="宋体"/>
                <w:color w:val="auto"/>
                <w:highlight w:val="none"/>
              </w:rPr>
            </w:pPr>
          </w:p>
          <w:p w14:paraId="71A21B2C">
            <w:pPr>
              <w:rPr>
                <w:rFonts w:ascii="宋体" w:hAnsi="宋体" w:eastAsia="宋体"/>
                <w:color w:val="auto"/>
                <w:highlight w:val="none"/>
              </w:rPr>
            </w:pPr>
          </w:p>
        </w:tc>
        <w:tc>
          <w:tcPr>
            <w:tcW w:w="8610" w:type="dxa"/>
            <w:gridSpan w:val="7"/>
          </w:tcPr>
          <w:p w14:paraId="19FC59C8">
            <w:pPr>
              <w:rPr>
                <w:rFonts w:ascii="宋体" w:hAnsi="宋体" w:eastAsia="宋体"/>
                <w:color w:val="auto"/>
                <w:highlight w:val="none"/>
              </w:rPr>
            </w:pPr>
          </w:p>
        </w:tc>
      </w:tr>
    </w:tbl>
    <w:p w14:paraId="1056B94B">
      <w:pPr>
        <w:rPr>
          <w:rFonts w:ascii="宋体" w:hAnsi="宋体" w:eastAsia="宋体"/>
          <w:color w:val="auto"/>
          <w:highlight w:val="none"/>
        </w:rPr>
      </w:pPr>
    </w:p>
    <w:p w14:paraId="20091F26">
      <w:pPr>
        <w:rPr>
          <w:rFonts w:ascii="宋体" w:hAnsi="宋体" w:eastAsia="宋体"/>
          <w:color w:val="auto"/>
          <w:sz w:val="24"/>
          <w:szCs w:val="24"/>
          <w:highlight w:val="none"/>
        </w:rPr>
      </w:pPr>
      <w:bookmarkStart w:id="170" w:name="_Toc106012818"/>
      <w:bookmarkStart w:id="171" w:name="_Toc106553080"/>
      <w:bookmarkStart w:id="172" w:name="_Toc155342586"/>
      <w:r>
        <w:rPr>
          <w:rFonts w:hint="eastAsia" w:ascii="宋体" w:hAnsi="宋体" w:eastAsia="宋体"/>
          <w:color w:val="auto"/>
          <w:sz w:val="24"/>
          <w:szCs w:val="24"/>
          <w:highlight w:val="none"/>
        </w:rPr>
        <w:t>法定代表人（签字或盖章）：                             投标人（盖章）：</w:t>
      </w:r>
    </w:p>
    <w:p w14:paraId="589FD2B1">
      <w:pPr>
        <w:jc w:val="right"/>
        <w:rPr>
          <w:rFonts w:ascii="宋体" w:hAnsi="宋体" w:eastAsia="宋体"/>
          <w:color w:val="auto"/>
          <w:sz w:val="24"/>
          <w:szCs w:val="24"/>
          <w:highlight w:val="none"/>
        </w:rPr>
      </w:pPr>
    </w:p>
    <w:p w14:paraId="669238A4">
      <w:pPr>
        <w:ind w:firstLine="6480" w:firstLineChars="2700"/>
        <w:rPr>
          <w:rFonts w:ascii="宋体" w:hAnsi="宋体" w:eastAsia="宋体"/>
          <w:color w:val="auto"/>
          <w:sz w:val="24"/>
          <w:szCs w:val="24"/>
          <w:highlight w:val="none"/>
        </w:rPr>
      </w:pPr>
    </w:p>
    <w:p w14:paraId="1F7E6C5A">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BB78E02">
      <w:pPr>
        <w:rPr>
          <w:color w:val="auto"/>
          <w:sz w:val="28"/>
          <w:szCs w:val="28"/>
          <w:highlight w:val="none"/>
        </w:rPr>
      </w:pPr>
      <w:bookmarkStart w:id="173" w:name="_Toc26311"/>
      <w:bookmarkStart w:id="174" w:name="_Toc386207774"/>
      <w:bookmarkStart w:id="175" w:name="_Toc386207588"/>
      <w:bookmarkStart w:id="176" w:name="_Toc386209083"/>
      <w:bookmarkStart w:id="177" w:name="_Toc4216"/>
      <w:bookmarkStart w:id="178" w:name="_Toc386207867"/>
      <w:bookmarkStart w:id="179" w:name="_Toc24065"/>
      <w:bookmarkStart w:id="180" w:name="_Toc386208332"/>
      <w:r>
        <w:rPr>
          <w:rFonts w:hint="eastAsia"/>
          <w:color w:val="auto"/>
          <w:sz w:val="28"/>
          <w:szCs w:val="28"/>
          <w:highlight w:val="none"/>
        </w:rPr>
        <w:br w:type="page"/>
      </w:r>
    </w:p>
    <w:p w14:paraId="23EA657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4E53B472">
      <w:pPr>
        <w:spacing w:line="440" w:lineRule="exact"/>
        <w:rPr>
          <w:rFonts w:eastAsia="黑体"/>
          <w:color w:val="auto"/>
          <w:sz w:val="20"/>
          <w:highlight w:val="none"/>
        </w:rPr>
      </w:pPr>
    </w:p>
    <w:p w14:paraId="32D69646">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54BE9C0B">
      <w:pPr>
        <w:spacing w:line="440" w:lineRule="exact"/>
        <w:rPr>
          <w:rFonts w:ascii="宋体" w:hAnsi="宋体" w:eastAsia="宋体"/>
          <w:color w:val="auto"/>
          <w:sz w:val="24"/>
          <w:szCs w:val="24"/>
          <w:highlight w:val="none"/>
        </w:rPr>
      </w:pPr>
    </w:p>
    <w:p w14:paraId="25A104B8">
      <w:pPr>
        <w:spacing w:line="440" w:lineRule="exact"/>
        <w:rPr>
          <w:rFonts w:ascii="宋体" w:hAnsi="宋体" w:eastAsia="宋体"/>
          <w:color w:val="auto"/>
          <w:sz w:val="24"/>
          <w:szCs w:val="24"/>
          <w:highlight w:val="none"/>
        </w:rPr>
      </w:pPr>
    </w:p>
    <w:p w14:paraId="3F06396F">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03B2D417">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涌泉镇兰田村道路硬化项目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76252F8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09C3D923">
      <w:pPr>
        <w:spacing w:line="360" w:lineRule="auto"/>
        <w:ind w:firstLine="560" w:firstLineChars="200"/>
        <w:rPr>
          <w:rFonts w:ascii="宋体" w:hAnsi="宋体" w:eastAsia="宋体"/>
          <w:color w:val="auto"/>
          <w:sz w:val="28"/>
          <w:szCs w:val="28"/>
          <w:highlight w:val="none"/>
          <w:u w:val="single"/>
        </w:rPr>
      </w:pPr>
    </w:p>
    <w:p w14:paraId="3E6506C2">
      <w:pPr>
        <w:spacing w:line="440" w:lineRule="exact"/>
        <w:jc w:val="center"/>
        <w:rPr>
          <w:rFonts w:eastAsia="黑体"/>
          <w:color w:val="auto"/>
          <w:sz w:val="20"/>
          <w:highlight w:val="none"/>
        </w:rPr>
      </w:pPr>
    </w:p>
    <w:p w14:paraId="4DFAAF1C">
      <w:pPr>
        <w:spacing w:line="440" w:lineRule="exact"/>
        <w:jc w:val="center"/>
        <w:rPr>
          <w:rFonts w:eastAsia="黑体"/>
          <w:color w:val="auto"/>
          <w:sz w:val="20"/>
          <w:highlight w:val="none"/>
        </w:rPr>
      </w:pPr>
    </w:p>
    <w:p w14:paraId="5AB4E3CE">
      <w:pPr>
        <w:spacing w:line="440" w:lineRule="exact"/>
        <w:jc w:val="center"/>
        <w:rPr>
          <w:rFonts w:eastAsia="黑体"/>
          <w:color w:val="auto"/>
          <w:sz w:val="20"/>
          <w:highlight w:val="none"/>
        </w:rPr>
      </w:pPr>
    </w:p>
    <w:p w14:paraId="3C19D367">
      <w:pPr>
        <w:spacing w:line="440" w:lineRule="exact"/>
        <w:jc w:val="center"/>
        <w:rPr>
          <w:rFonts w:eastAsia="黑体"/>
          <w:color w:val="auto"/>
          <w:sz w:val="20"/>
          <w:highlight w:val="none"/>
        </w:rPr>
      </w:pPr>
    </w:p>
    <w:p w14:paraId="07F35352">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6D1DE0F7">
      <w:pPr>
        <w:spacing w:line="440" w:lineRule="exact"/>
        <w:jc w:val="right"/>
        <w:rPr>
          <w:rFonts w:ascii="宋体" w:hAnsi="宋体" w:eastAsia="宋体"/>
          <w:color w:val="auto"/>
          <w:sz w:val="28"/>
          <w:szCs w:val="28"/>
          <w:highlight w:val="none"/>
        </w:rPr>
      </w:pPr>
    </w:p>
    <w:p w14:paraId="6E781C76">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4A78F303">
      <w:pPr>
        <w:spacing w:line="440" w:lineRule="exact"/>
        <w:ind w:right="560" w:firstLine="3920" w:firstLineChars="1400"/>
        <w:rPr>
          <w:rFonts w:ascii="宋体" w:hAnsi="宋体" w:eastAsia="宋体"/>
          <w:color w:val="auto"/>
          <w:sz w:val="28"/>
          <w:szCs w:val="28"/>
          <w:highlight w:val="none"/>
        </w:rPr>
      </w:pPr>
    </w:p>
    <w:p w14:paraId="74EB6602">
      <w:pPr>
        <w:rPr>
          <w:rFonts w:eastAsia="宋体"/>
          <w:color w:val="auto"/>
          <w:sz w:val="21"/>
          <w:szCs w:val="24"/>
          <w:highlight w:val="none"/>
        </w:rPr>
      </w:pPr>
    </w:p>
    <w:p w14:paraId="166A511F">
      <w:pPr>
        <w:jc w:val="right"/>
        <w:rPr>
          <w:color w:val="auto"/>
          <w:highlight w:val="none"/>
        </w:rPr>
      </w:pPr>
      <w:r>
        <w:rPr>
          <w:rFonts w:hint="eastAsia" w:ascii="宋体" w:hAnsi="宋体" w:eastAsia="宋体"/>
          <w:color w:val="auto"/>
          <w:sz w:val="28"/>
          <w:szCs w:val="28"/>
          <w:highlight w:val="none"/>
        </w:rPr>
        <w:t>日期：    年   月   日</w:t>
      </w:r>
    </w:p>
    <w:p w14:paraId="6419D5F1">
      <w:pPr>
        <w:pStyle w:val="3"/>
        <w:numPr>
          <w:ilvl w:val="0"/>
          <w:numId w:val="0"/>
        </w:numPr>
        <w:spacing w:before="0" w:afterLines="0" w:line="240" w:lineRule="auto"/>
        <w:jc w:val="both"/>
        <w:rPr>
          <w:b w:val="0"/>
          <w:color w:val="auto"/>
          <w:sz w:val="28"/>
          <w:szCs w:val="28"/>
          <w:highlight w:val="none"/>
        </w:rPr>
      </w:pPr>
      <w:bookmarkStart w:id="181" w:name="_Toc386122460"/>
      <w:bookmarkStart w:id="182" w:name="_Toc386121763"/>
      <w:bookmarkStart w:id="183" w:name="_Toc25896"/>
      <w:bookmarkStart w:id="184" w:name="_Toc13566"/>
    </w:p>
    <w:p w14:paraId="5CAD3220">
      <w:pPr>
        <w:rPr>
          <w:color w:val="auto"/>
          <w:sz w:val="28"/>
          <w:szCs w:val="28"/>
          <w:highlight w:val="none"/>
        </w:rPr>
      </w:pPr>
    </w:p>
    <w:p w14:paraId="6751EBA0">
      <w:pPr>
        <w:rPr>
          <w:color w:val="auto"/>
          <w:sz w:val="28"/>
          <w:szCs w:val="28"/>
          <w:highlight w:val="none"/>
        </w:rPr>
      </w:pPr>
    </w:p>
    <w:p w14:paraId="0A9D8247">
      <w:pPr>
        <w:rPr>
          <w:color w:val="auto"/>
          <w:sz w:val="28"/>
          <w:szCs w:val="28"/>
          <w:highlight w:val="none"/>
        </w:rPr>
      </w:pPr>
      <w:r>
        <w:rPr>
          <w:rFonts w:hint="eastAsia"/>
          <w:color w:val="auto"/>
          <w:sz w:val="28"/>
          <w:szCs w:val="28"/>
          <w:highlight w:val="none"/>
        </w:rPr>
        <w:br w:type="page"/>
      </w:r>
    </w:p>
    <w:p w14:paraId="2BF087B4">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4FD0E42C">
      <w:pPr>
        <w:rPr>
          <w:rFonts w:ascii="黑体" w:eastAsia="黑体"/>
          <w:color w:val="auto"/>
          <w:sz w:val="28"/>
          <w:szCs w:val="28"/>
          <w:highlight w:val="none"/>
        </w:rPr>
      </w:pPr>
    </w:p>
    <w:p w14:paraId="0F5C932A">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涌泉镇兰田村道路硬化项目</w:t>
      </w:r>
    </w:p>
    <w:p w14:paraId="4FE2FFBA">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082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6E6DA843">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48AAB30E">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6A6C5EE3">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215B35F3">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17DD6043">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5AADE4E9">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66146F94">
            <w:pPr>
              <w:jc w:val="center"/>
              <w:rPr>
                <w:rFonts w:ascii="宋体" w:hAnsi="宋体" w:eastAsia="宋体"/>
                <w:color w:val="auto"/>
                <w:highlight w:val="none"/>
              </w:rPr>
            </w:pPr>
            <w:r>
              <w:rPr>
                <w:rFonts w:hint="eastAsia" w:ascii="宋体" w:hAnsi="宋体" w:eastAsia="宋体"/>
                <w:color w:val="auto"/>
                <w:highlight w:val="none"/>
              </w:rPr>
              <w:t>备注</w:t>
            </w:r>
          </w:p>
        </w:tc>
      </w:tr>
      <w:tr w14:paraId="69BC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87175E6">
            <w:pPr>
              <w:rPr>
                <w:rFonts w:ascii="宋体" w:hAnsi="宋体" w:eastAsia="宋体"/>
                <w:color w:val="auto"/>
                <w:highlight w:val="none"/>
              </w:rPr>
            </w:pPr>
          </w:p>
        </w:tc>
        <w:tc>
          <w:tcPr>
            <w:tcW w:w="1525" w:type="dxa"/>
          </w:tcPr>
          <w:p w14:paraId="50D65E2F">
            <w:pPr>
              <w:rPr>
                <w:rFonts w:ascii="宋体" w:hAnsi="宋体" w:eastAsia="宋体"/>
                <w:color w:val="auto"/>
                <w:highlight w:val="none"/>
              </w:rPr>
            </w:pPr>
          </w:p>
        </w:tc>
        <w:tc>
          <w:tcPr>
            <w:tcW w:w="1635" w:type="dxa"/>
          </w:tcPr>
          <w:p w14:paraId="31C55E5C">
            <w:pPr>
              <w:rPr>
                <w:rFonts w:ascii="宋体" w:hAnsi="宋体" w:eastAsia="宋体"/>
                <w:color w:val="auto"/>
                <w:highlight w:val="none"/>
              </w:rPr>
            </w:pPr>
          </w:p>
        </w:tc>
        <w:tc>
          <w:tcPr>
            <w:tcW w:w="859" w:type="dxa"/>
          </w:tcPr>
          <w:p w14:paraId="367F39E8">
            <w:pPr>
              <w:rPr>
                <w:rFonts w:ascii="宋体" w:hAnsi="宋体" w:eastAsia="宋体"/>
                <w:color w:val="auto"/>
                <w:highlight w:val="none"/>
              </w:rPr>
            </w:pPr>
          </w:p>
        </w:tc>
        <w:tc>
          <w:tcPr>
            <w:tcW w:w="1582" w:type="dxa"/>
          </w:tcPr>
          <w:p w14:paraId="07266EA9">
            <w:pPr>
              <w:rPr>
                <w:rFonts w:ascii="宋体" w:hAnsi="宋体" w:eastAsia="宋体"/>
                <w:color w:val="auto"/>
                <w:highlight w:val="none"/>
              </w:rPr>
            </w:pPr>
          </w:p>
        </w:tc>
        <w:tc>
          <w:tcPr>
            <w:tcW w:w="1582" w:type="dxa"/>
          </w:tcPr>
          <w:p w14:paraId="7194B327">
            <w:pPr>
              <w:rPr>
                <w:rFonts w:ascii="宋体" w:hAnsi="宋体" w:eastAsia="宋体"/>
                <w:color w:val="auto"/>
                <w:highlight w:val="none"/>
              </w:rPr>
            </w:pPr>
          </w:p>
        </w:tc>
        <w:tc>
          <w:tcPr>
            <w:tcW w:w="1437" w:type="dxa"/>
          </w:tcPr>
          <w:p w14:paraId="212F3C23">
            <w:pPr>
              <w:rPr>
                <w:rFonts w:ascii="宋体" w:hAnsi="宋体" w:eastAsia="宋体"/>
                <w:color w:val="auto"/>
                <w:highlight w:val="none"/>
              </w:rPr>
            </w:pPr>
          </w:p>
        </w:tc>
      </w:tr>
      <w:tr w14:paraId="6AAF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71C2B70">
            <w:pPr>
              <w:rPr>
                <w:rFonts w:ascii="宋体" w:hAnsi="宋体" w:eastAsia="宋体"/>
                <w:color w:val="auto"/>
                <w:highlight w:val="none"/>
              </w:rPr>
            </w:pPr>
          </w:p>
        </w:tc>
        <w:tc>
          <w:tcPr>
            <w:tcW w:w="1525" w:type="dxa"/>
          </w:tcPr>
          <w:p w14:paraId="6AEFB642">
            <w:pPr>
              <w:rPr>
                <w:rFonts w:ascii="宋体" w:hAnsi="宋体" w:eastAsia="宋体"/>
                <w:color w:val="auto"/>
                <w:highlight w:val="none"/>
              </w:rPr>
            </w:pPr>
          </w:p>
        </w:tc>
        <w:tc>
          <w:tcPr>
            <w:tcW w:w="1635" w:type="dxa"/>
          </w:tcPr>
          <w:p w14:paraId="4CD401A4">
            <w:pPr>
              <w:rPr>
                <w:rFonts w:ascii="宋体" w:hAnsi="宋体" w:eastAsia="宋体"/>
                <w:color w:val="auto"/>
                <w:highlight w:val="none"/>
              </w:rPr>
            </w:pPr>
          </w:p>
        </w:tc>
        <w:tc>
          <w:tcPr>
            <w:tcW w:w="859" w:type="dxa"/>
          </w:tcPr>
          <w:p w14:paraId="00DE21A8">
            <w:pPr>
              <w:rPr>
                <w:rFonts w:ascii="宋体" w:hAnsi="宋体" w:eastAsia="宋体"/>
                <w:color w:val="auto"/>
                <w:highlight w:val="none"/>
              </w:rPr>
            </w:pPr>
          </w:p>
        </w:tc>
        <w:tc>
          <w:tcPr>
            <w:tcW w:w="1582" w:type="dxa"/>
          </w:tcPr>
          <w:p w14:paraId="1E8BB907">
            <w:pPr>
              <w:rPr>
                <w:rFonts w:ascii="宋体" w:hAnsi="宋体" w:eastAsia="宋体"/>
                <w:color w:val="auto"/>
                <w:highlight w:val="none"/>
              </w:rPr>
            </w:pPr>
          </w:p>
        </w:tc>
        <w:tc>
          <w:tcPr>
            <w:tcW w:w="1582" w:type="dxa"/>
          </w:tcPr>
          <w:p w14:paraId="47C06519">
            <w:pPr>
              <w:rPr>
                <w:rFonts w:ascii="宋体" w:hAnsi="宋体" w:eastAsia="宋体"/>
                <w:color w:val="auto"/>
                <w:highlight w:val="none"/>
              </w:rPr>
            </w:pPr>
          </w:p>
        </w:tc>
        <w:tc>
          <w:tcPr>
            <w:tcW w:w="1437" w:type="dxa"/>
          </w:tcPr>
          <w:p w14:paraId="0F77BD01">
            <w:pPr>
              <w:rPr>
                <w:rFonts w:ascii="宋体" w:hAnsi="宋体" w:eastAsia="宋体"/>
                <w:color w:val="auto"/>
                <w:highlight w:val="none"/>
              </w:rPr>
            </w:pPr>
          </w:p>
        </w:tc>
      </w:tr>
      <w:tr w14:paraId="6628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4FB051">
            <w:pPr>
              <w:rPr>
                <w:rFonts w:ascii="宋体" w:hAnsi="宋体" w:eastAsia="宋体"/>
                <w:color w:val="auto"/>
                <w:highlight w:val="none"/>
              </w:rPr>
            </w:pPr>
          </w:p>
        </w:tc>
        <w:tc>
          <w:tcPr>
            <w:tcW w:w="1525" w:type="dxa"/>
          </w:tcPr>
          <w:p w14:paraId="2C049338">
            <w:pPr>
              <w:rPr>
                <w:rFonts w:ascii="宋体" w:hAnsi="宋体" w:eastAsia="宋体"/>
                <w:color w:val="auto"/>
                <w:highlight w:val="none"/>
              </w:rPr>
            </w:pPr>
          </w:p>
        </w:tc>
        <w:tc>
          <w:tcPr>
            <w:tcW w:w="1635" w:type="dxa"/>
          </w:tcPr>
          <w:p w14:paraId="2132BEEA">
            <w:pPr>
              <w:rPr>
                <w:rFonts w:ascii="宋体" w:hAnsi="宋体" w:eastAsia="宋体"/>
                <w:color w:val="auto"/>
                <w:highlight w:val="none"/>
              </w:rPr>
            </w:pPr>
          </w:p>
        </w:tc>
        <w:tc>
          <w:tcPr>
            <w:tcW w:w="859" w:type="dxa"/>
          </w:tcPr>
          <w:p w14:paraId="192051D0">
            <w:pPr>
              <w:rPr>
                <w:rFonts w:ascii="宋体" w:hAnsi="宋体" w:eastAsia="宋体"/>
                <w:color w:val="auto"/>
                <w:highlight w:val="none"/>
              </w:rPr>
            </w:pPr>
          </w:p>
        </w:tc>
        <w:tc>
          <w:tcPr>
            <w:tcW w:w="1582" w:type="dxa"/>
          </w:tcPr>
          <w:p w14:paraId="28793BA9">
            <w:pPr>
              <w:rPr>
                <w:rFonts w:ascii="宋体" w:hAnsi="宋体" w:eastAsia="宋体"/>
                <w:color w:val="auto"/>
                <w:highlight w:val="none"/>
              </w:rPr>
            </w:pPr>
          </w:p>
        </w:tc>
        <w:tc>
          <w:tcPr>
            <w:tcW w:w="1582" w:type="dxa"/>
          </w:tcPr>
          <w:p w14:paraId="08287A3D">
            <w:pPr>
              <w:rPr>
                <w:rFonts w:ascii="宋体" w:hAnsi="宋体" w:eastAsia="宋体"/>
                <w:color w:val="auto"/>
                <w:highlight w:val="none"/>
              </w:rPr>
            </w:pPr>
          </w:p>
        </w:tc>
        <w:tc>
          <w:tcPr>
            <w:tcW w:w="1437" w:type="dxa"/>
          </w:tcPr>
          <w:p w14:paraId="084F7750">
            <w:pPr>
              <w:rPr>
                <w:rFonts w:ascii="宋体" w:hAnsi="宋体" w:eastAsia="宋体"/>
                <w:color w:val="auto"/>
                <w:highlight w:val="none"/>
              </w:rPr>
            </w:pPr>
          </w:p>
        </w:tc>
      </w:tr>
      <w:tr w14:paraId="72F7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B7C1A1">
            <w:pPr>
              <w:rPr>
                <w:rFonts w:ascii="宋体" w:hAnsi="宋体" w:eastAsia="宋体"/>
                <w:color w:val="auto"/>
                <w:highlight w:val="none"/>
              </w:rPr>
            </w:pPr>
          </w:p>
        </w:tc>
        <w:tc>
          <w:tcPr>
            <w:tcW w:w="1525" w:type="dxa"/>
          </w:tcPr>
          <w:p w14:paraId="34DC0F90">
            <w:pPr>
              <w:rPr>
                <w:rFonts w:ascii="宋体" w:hAnsi="宋体" w:eastAsia="宋体"/>
                <w:color w:val="auto"/>
                <w:highlight w:val="none"/>
              </w:rPr>
            </w:pPr>
          </w:p>
        </w:tc>
        <w:tc>
          <w:tcPr>
            <w:tcW w:w="1635" w:type="dxa"/>
          </w:tcPr>
          <w:p w14:paraId="01C83BB6">
            <w:pPr>
              <w:rPr>
                <w:rFonts w:ascii="宋体" w:hAnsi="宋体" w:eastAsia="宋体"/>
                <w:color w:val="auto"/>
                <w:highlight w:val="none"/>
              </w:rPr>
            </w:pPr>
          </w:p>
        </w:tc>
        <w:tc>
          <w:tcPr>
            <w:tcW w:w="859" w:type="dxa"/>
          </w:tcPr>
          <w:p w14:paraId="3AED29B3">
            <w:pPr>
              <w:rPr>
                <w:rFonts w:ascii="宋体" w:hAnsi="宋体" w:eastAsia="宋体"/>
                <w:color w:val="auto"/>
                <w:highlight w:val="none"/>
              </w:rPr>
            </w:pPr>
          </w:p>
        </w:tc>
        <w:tc>
          <w:tcPr>
            <w:tcW w:w="1582" w:type="dxa"/>
          </w:tcPr>
          <w:p w14:paraId="39D9ECF5">
            <w:pPr>
              <w:rPr>
                <w:rFonts w:ascii="宋体" w:hAnsi="宋体" w:eastAsia="宋体"/>
                <w:color w:val="auto"/>
                <w:highlight w:val="none"/>
              </w:rPr>
            </w:pPr>
          </w:p>
        </w:tc>
        <w:tc>
          <w:tcPr>
            <w:tcW w:w="1582" w:type="dxa"/>
          </w:tcPr>
          <w:p w14:paraId="2EB6FB7C">
            <w:pPr>
              <w:rPr>
                <w:rFonts w:ascii="宋体" w:hAnsi="宋体" w:eastAsia="宋体"/>
                <w:color w:val="auto"/>
                <w:highlight w:val="none"/>
              </w:rPr>
            </w:pPr>
          </w:p>
        </w:tc>
        <w:tc>
          <w:tcPr>
            <w:tcW w:w="1437" w:type="dxa"/>
          </w:tcPr>
          <w:p w14:paraId="43FA068C">
            <w:pPr>
              <w:rPr>
                <w:rFonts w:ascii="宋体" w:hAnsi="宋体" w:eastAsia="宋体"/>
                <w:color w:val="auto"/>
                <w:highlight w:val="none"/>
              </w:rPr>
            </w:pPr>
          </w:p>
        </w:tc>
      </w:tr>
      <w:tr w14:paraId="2DCE4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569CF">
            <w:pPr>
              <w:rPr>
                <w:rFonts w:ascii="宋体" w:hAnsi="宋体" w:eastAsia="宋体"/>
                <w:color w:val="auto"/>
                <w:highlight w:val="none"/>
              </w:rPr>
            </w:pPr>
          </w:p>
        </w:tc>
        <w:tc>
          <w:tcPr>
            <w:tcW w:w="1525" w:type="dxa"/>
          </w:tcPr>
          <w:p w14:paraId="028DAF1F">
            <w:pPr>
              <w:rPr>
                <w:rFonts w:ascii="宋体" w:hAnsi="宋体" w:eastAsia="宋体"/>
                <w:color w:val="auto"/>
                <w:highlight w:val="none"/>
              </w:rPr>
            </w:pPr>
          </w:p>
        </w:tc>
        <w:tc>
          <w:tcPr>
            <w:tcW w:w="1635" w:type="dxa"/>
          </w:tcPr>
          <w:p w14:paraId="72B79079">
            <w:pPr>
              <w:rPr>
                <w:rFonts w:ascii="宋体" w:hAnsi="宋体" w:eastAsia="宋体"/>
                <w:color w:val="auto"/>
                <w:highlight w:val="none"/>
              </w:rPr>
            </w:pPr>
          </w:p>
        </w:tc>
        <w:tc>
          <w:tcPr>
            <w:tcW w:w="859" w:type="dxa"/>
          </w:tcPr>
          <w:p w14:paraId="2DEA11D8">
            <w:pPr>
              <w:rPr>
                <w:rFonts w:ascii="宋体" w:hAnsi="宋体" w:eastAsia="宋体"/>
                <w:color w:val="auto"/>
                <w:highlight w:val="none"/>
              </w:rPr>
            </w:pPr>
          </w:p>
        </w:tc>
        <w:tc>
          <w:tcPr>
            <w:tcW w:w="1582" w:type="dxa"/>
          </w:tcPr>
          <w:p w14:paraId="5CBFCC9F">
            <w:pPr>
              <w:rPr>
                <w:rFonts w:ascii="宋体" w:hAnsi="宋体" w:eastAsia="宋体"/>
                <w:color w:val="auto"/>
                <w:highlight w:val="none"/>
              </w:rPr>
            </w:pPr>
          </w:p>
        </w:tc>
        <w:tc>
          <w:tcPr>
            <w:tcW w:w="1582" w:type="dxa"/>
          </w:tcPr>
          <w:p w14:paraId="3C2B8D53">
            <w:pPr>
              <w:rPr>
                <w:rFonts w:ascii="宋体" w:hAnsi="宋体" w:eastAsia="宋体"/>
                <w:color w:val="auto"/>
                <w:highlight w:val="none"/>
              </w:rPr>
            </w:pPr>
          </w:p>
        </w:tc>
        <w:tc>
          <w:tcPr>
            <w:tcW w:w="1437" w:type="dxa"/>
          </w:tcPr>
          <w:p w14:paraId="18B7B00C">
            <w:pPr>
              <w:rPr>
                <w:rFonts w:ascii="宋体" w:hAnsi="宋体" w:eastAsia="宋体"/>
                <w:color w:val="auto"/>
                <w:highlight w:val="none"/>
              </w:rPr>
            </w:pPr>
          </w:p>
        </w:tc>
      </w:tr>
      <w:tr w14:paraId="3E111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717FCDA">
            <w:pPr>
              <w:rPr>
                <w:rFonts w:ascii="宋体" w:hAnsi="宋体" w:eastAsia="宋体"/>
                <w:color w:val="auto"/>
                <w:highlight w:val="none"/>
              </w:rPr>
            </w:pPr>
          </w:p>
        </w:tc>
        <w:tc>
          <w:tcPr>
            <w:tcW w:w="1525" w:type="dxa"/>
          </w:tcPr>
          <w:p w14:paraId="6EC01ED9">
            <w:pPr>
              <w:rPr>
                <w:rFonts w:ascii="宋体" w:hAnsi="宋体" w:eastAsia="宋体"/>
                <w:color w:val="auto"/>
                <w:highlight w:val="none"/>
              </w:rPr>
            </w:pPr>
          </w:p>
        </w:tc>
        <w:tc>
          <w:tcPr>
            <w:tcW w:w="1635" w:type="dxa"/>
          </w:tcPr>
          <w:p w14:paraId="2A930B8F">
            <w:pPr>
              <w:rPr>
                <w:rFonts w:ascii="宋体" w:hAnsi="宋体" w:eastAsia="宋体"/>
                <w:color w:val="auto"/>
                <w:highlight w:val="none"/>
              </w:rPr>
            </w:pPr>
          </w:p>
        </w:tc>
        <w:tc>
          <w:tcPr>
            <w:tcW w:w="859" w:type="dxa"/>
          </w:tcPr>
          <w:p w14:paraId="4885FE08">
            <w:pPr>
              <w:rPr>
                <w:rFonts w:ascii="宋体" w:hAnsi="宋体" w:eastAsia="宋体"/>
                <w:color w:val="auto"/>
                <w:highlight w:val="none"/>
              </w:rPr>
            </w:pPr>
          </w:p>
        </w:tc>
        <w:tc>
          <w:tcPr>
            <w:tcW w:w="1582" w:type="dxa"/>
          </w:tcPr>
          <w:p w14:paraId="6FB568DB">
            <w:pPr>
              <w:rPr>
                <w:rFonts w:ascii="宋体" w:hAnsi="宋体" w:eastAsia="宋体"/>
                <w:color w:val="auto"/>
                <w:highlight w:val="none"/>
              </w:rPr>
            </w:pPr>
          </w:p>
        </w:tc>
        <w:tc>
          <w:tcPr>
            <w:tcW w:w="1582" w:type="dxa"/>
          </w:tcPr>
          <w:p w14:paraId="2E5D9692">
            <w:pPr>
              <w:rPr>
                <w:rFonts w:ascii="宋体" w:hAnsi="宋体" w:eastAsia="宋体"/>
                <w:color w:val="auto"/>
                <w:highlight w:val="none"/>
              </w:rPr>
            </w:pPr>
          </w:p>
        </w:tc>
        <w:tc>
          <w:tcPr>
            <w:tcW w:w="1437" w:type="dxa"/>
          </w:tcPr>
          <w:p w14:paraId="00F3AEF5">
            <w:pPr>
              <w:rPr>
                <w:rFonts w:ascii="宋体" w:hAnsi="宋体" w:eastAsia="宋体"/>
                <w:color w:val="auto"/>
                <w:highlight w:val="none"/>
              </w:rPr>
            </w:pPr>
          </w:p>
        </w:tc>
      </w:tr>
      <w:tr w14:paraId="10CB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242693">
            <w:pPr>
              <w:rPr>
                <w:rFonts w:ascii="宋体" w:hAnsi="宋体" w:eastAsia="宋体"/>
                <w:color w:val="auto"/>
                <w:highlight w:val="none"/>
              </w:rPr>
            </w:pPr>
          </w:p>
        </w:tc>
        <w:tc>
          <w:tcPr>
            <w:tcW w:w="1525" w:type="dxa"/>
          </w:tcPr>
          <w:p w14:paraId="61E3FF5F">
            <w:pPr>
              <w:rPr>
                <w:rFonts w:ascii="宋体" w:hAnsi="宋体" w:eastAsia="宋体"/>
                <w:color w:val="auto"/>
                <w:highlight w:val="none"/>
              </w:rPr>
            </w:pPr>
          </w:p>
        </w:tc>
        <w:tc>
          <w:tcPr>
            <w:tcW w:w="1635" w:type="dxa"/>
          </w:tcPr>
          <w:p w14:paraId="00EA72B3">
            <w:pPr>
              <w:rPr>
                <w:rFonts w:ascii="宋体" w:hAnsi="宋体" w:eastAsia="宋体"/>
                <w:color w:val="auto"/>
                <w:highlight w:val="none"/>
              </w:rPr>
            </w:pPr>
          </w:p>
        </w:tc>
        <w:tc>
          <w:tcPr>
            <w:tcW w:w="859" w:type="dxa"/>
          </w:tcPr>
          <w:p w14:paraId="57D551F5">
            <w:pPr>
              <w:rPr>
                <w:rFonts w:ascii="宋体" w:hAnsi="宋体" w:eastAsia="宋体"/>
                <w:color w:val="auto"/>
                <w:highlight w:val="none"/>
              </w:rPr>
            </w:pPr>
          </w:p>
        </w:tc>
        <w:tc>
          <w:tcPr>
            <w:tcW w:w="1582" w:type="dxa"/>
          </w:tcPr>
          <w:p w14:paraId="34248404">
            <w:pPr>
              <w:rPr>
                <w:rFonts w:ascii="宋体" w:hAnsi="宋体" w:eastAsia="宋体"/>
                <w:color w:val="auto"/>
                <w:highlight w:val="none"/>
              </w:rPr>
            </w:pPr>
          </w:p>
        </w:tc>
        <w:tc>
          <w:tcPr>
            <w:tcW w:w="1582" w:type="dxa"/>
          </w:tcPr>
          <w:p w14:paraId="306AF46B">
            <w:pPr>
              <w:rPr>
                <w:rFonts w:ascii="宋体" w:hAnsi="宋体" w:eastAsia="宋体"/>
                <w:color w:val="auto"/>
                <w:highlight w:val="none"/>
              </w:rPr>
            </w:pPr>
          </w:p>
        </w:tc>
        <w:tc>
          <w:tcPr>
            <w:tcW w:w="1437" w:type="dxa"/>
          </w:tcPr>
          <w:p w14:paraId="352A2DFB">
            <w:pPr>
              <w:rPr>
                <w:rFonts w:ascii="宋体" w:hAnsi="宋体" w:eastAsia="宋体"/>
                <w:color w:val="auto"/>
                <w:highlight w:val="none"/>
              </w:rPr>
            </w:pPr>
          </w:p>
        </w:tc>
      </w:tr>
      <w:tr w14:paraId="405F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5C41DE">
            <w:pPr>
              <w:rPr>
                <w:rFonts w:ascii="宋体" w:hAnsi="宋体" w:eastAsia="宋体"/>
                <w:color w:val="auto"/>
                <w:highlight w:val="none"/>
              </w:rPr>
            </w:pPr>
          </w:p>
        </w:tc>
        <w:tc>
          <w:tcPr>
            <w:tcW w:w="1525" w:type="dxa"/>
          </w:tcPr>
          <w:p w14:paraId="4A30506D">
            <w:pPr>
              <w:rPr>
                <w:rFonts w:ascii="宋体" w:hAnsi="宋体" w:eastAsia="宋体"/>
                <w:color w:val="auto"/>
                <w:highlight w:val="none"/>
              </w:rPr>
            </w:pPr>
          </w:p>
        </w:tc>
        <w:tc>
          <w:tcPr>
            <w:tcW w:w="1635" w:type="dxa"/>
          </w:tcPr>
          <w:p w14:paraId="7FC30A27">
            <w:pPr>
              <w:rPr>
                <w:rFonts w:ascii="宋体" w:hAnsi="宋体" w:eastAsia="宋体"/>
                <w:color w:val="auto"/>
                <w:highlight w:val="none"/>
              </w:rPr>
            </w:pPr>
          </w:p>
        </w:tc>
        <w:tc>
          <w:tcPr>
            <w:tcW w:w="859" w:type="dxa"/>
          </w:tcPr>
          <w:p w14:paraId="5778DC20">
            <w:pPr>
              <w:rPr>
                <w:rFonts w:ascii="宋体" w:hAnsi="宋体" w:eastAsia="宋体"/>
                <w:color w:val="auto"/>
                <w:highlight w:val="none"/>
              </w:rPr>
            </w:pPr>
          </w:p>
        </w:tc>
        <w:tc>
          <w:tcPr>
            <w:tcW w:w="1582" w:type="dxa"/>
          </w:tcPr>
          <w:p w14:paraId="1E835106">
            <w:pPr>
              <w:rPr>
                <w:rFonts w:ascii="宋体" w:hAnsi="宋体" w:eastAsia="宋体"/>
                <w:color w:val="auto"/>
                <w:highlight w:val="none"/>
              </w:rPr>
            </w:pPr>
          </w:p>
        </w:tc>
        <w:tc>
          <w:tcPr>
            <w:tcW w:w="1582" w:type="dxa"/>
          </w:tcPr>
          <w:p w14:paraId="1038131D">
            <w:pPr>
              <w:rPr>
                <w:rFonts w:ascii="宋体" w:hAnsi="宋体" w:eastAsia="宋体"/>
                <w:color w:val="auto"/>
                <w:highlight w:val="none"/>
              </w:rPr>
            </w:pPr>
          </w:p>
        </w:tc>
        <w:tc>
          <w:tcPr>
            <w:tcW w:w="1437" w:type="dxa"/>
          </w:tcPr>
          <w:p w14:paraId="46321521">
            <w:pPr>
              <w:rPr>
                <w:rFonts w:ascii="宋体" w:hAnsi="宋体" w:eastAsia="宋体"/>
                <w:color w:val="auto"/>
                <w:highlight w:val="none"/>
              </w:rPr>
            </w:pPr>
          </w:p>
        </w:tc>
      </w:tr>
      <w:tr w14:paraId="3218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316194">
            <w:pPr>
              <w:rPr>
                <w:rFonts w:ascii="宋体" w:hAnsi="宋体" w:eastAsia="宋体"/>
                <w:color w:val="auto"/>
                <w:highlight w:val="none"/>
              </w:rPr>
            </w:pPr>
          </w:p>
        </w:tc>
        <w:tc>
          <w:tcPr>
            <w:tcW w:w="1525" w:type="dxa"/>
          </w:tcPr>
          <w:p w14:paraId="77564743">
            <w:pPr>
              <w:rPr>
                <w:rFonts w:ascii="宋体" w:hAnsi="宋体" w:eastAsia="宋体"/>
                <w:color w:val="auto"/>
                <w:highlight w:val="none"/>
              </w:rPr>
            </w:pPr>
          </w:p>
        </w:tc>
        <w:tc>
          <w:tcPr>
            <w:tcW w:w="1635" w:type="dxa"/>
          </w:tcPr>
          <w:p w14:paraId="32E5CA58">
            <w:pPr>
              <w:rPr>
                <w:rFonts w:ascii="宋体" w:hAnsi="宋体" w:eastAsia="宋体"/>
                <w:color w:val="auto"/>
                <w:highlight w:val="none"/>
              </w:rPr>
            </w:pPr>
          </w:p>
        </w:tc>
        <w:tc>
          <w:tcPr>
            <w:tcW w:w="859" w:type="dxa"/>
          </w:tcPr>
          <w:p w14:paraId="4054FF63">
            <w:pPr>
              <w:rPr>
                <w:rFonts w:ascii="宋体" w:hAnsi="宋体" w:eastAsia="宋体"/>
                <w:color w:val="auto"/>
                <w:highlight w:val="none"/>
              </w:rPr>
            </w:pPr>
          </w:p>
        </w:tc>
        <w:tc>
          <w:tcPr>
            <w:tcW w:w="1582" w:type="dxa"/>
          </w:tcPr>
          <w:p w14:paraId="6465EBEF">
            <w:pPr>
              <w:rPr>
                <w:rFonts w:ascii="宋体" w:hAnsi="宋体" w:eastAsia="宋体"/>
                <w:color w:val="auto"/>
                <w:highlight w:val="none"/>
              </w:rPr>
            </w:pPr>
          </w:p>
        </w:tc>
        <w:tc>
          <w:tcPr>
            <w:tcW w:w="1582" w:type="dxa"/>
          </w:tcPr>
          <w:p w14:paraId="09A300E7">
            <w:pPr>
              <w:rPr>
                <w:rFonts w:ascii="宋体" w:hAnsi="宋体" w:eastAsia="宋体"/>
                <w:color w:val="auto"/>
                <w:highlight w:val="none"/>
              </w:rPr>
            </w:pPr>
          </w:p>
        </w:tc>
        <w:tc>
          <w:tcPr>
            <w:tcW w:w="1437" w:type="dxa"/>
          </w:tcPr>
          <w:p w14:paraId="25D0C3A9">
            <w:pPr>
              <w:rPr>
                <w:rFonts w:ascii="宋体" w:hAnsi="宋体" w:eastAsia="宋体"/>
                <w:color w:val="auto"/>
                <w:highlight w:val="none"/>
              </w:rPr>
            </w:pPr>
          </w:p>
        </w:tc>
      </w:tr>
      <w:tr w14:paraId="06A9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10127D">
            <w:pPr>
              <w:rPr>
                <w:rFonts w:ascii="宋体" w:hAnsi="宋体" w:eastAsia="宋体"/>
                <w:color w:val="auto"/>
                <w:highlight w:val="none"/>
              </w:rPr>
            </w:pPr>
          </w:p>
        </w:tc>
        <w:tc>
          <w:tcPr>
            <w:tcW w:w="1525" w:type="dxa"/>
          </w:tcPr>
          <w:p w14:paraId="6ECA3F6E">
            <w:pPr>
              <w:rPr>
                <w:rFonts w:ascii="宋体" w:hAnsi="宋体" w:eastAsia="宋体"/>
                <w:color w:val="auto"/>
                <w:highlight w:val="none"/>
              </w:rPr>
            </w:pPr>
          </w:p>
        </w:tc>
        <w:tc>
          <w:tcPr>
            <w:tcW w:w="1635" w:type="dxa"/>
          </w:tcPr>
          <w:p w14:paraId="24F49EAD">
            <w:pPr>
              <w:rPr>
                <w:rFonts w:ascii="宋体" w:hAnsi="宋体" w:eastAsia="宋体"/>
                <w:color w:val="auto"/>
                <w:highlight w:val="none"/>
              </w:rPr>
            </w:pPr>
          </w:p>
        </w:tc>
        <w:tc>
          <w:tcPr>
            <w:tcW w:w="859" w:type="dxa"/>
          </w:tcPr>
          <w:p w14:paraId="61C7F2B8">
            <w:pPr>
              <w:rPr>
                <w:rFonts w:ascii="宋体" w:hAnsi="宋体" w:eastAsia="宋体"/>
                <w:color w:val="auto"/>
                <w:highlight w:val="none"/>
              </w:rPr>
            </w:pPr>
          </w:p>
        </w:tc>
        <w:tc>
          <w:tcPr>
            <w:tcW w:w="1582" w:type="dxa"/>
          </w:tcPr>
          <w:p w14:paraId="6BC29AEF">
            <w:pPr>
              <w:rPr>
                <w:rFonts w:ascii="宋体" w:hAnsi="宋体" w:eastAsia="宋体"/>
                <w:color w:val="auto"/>
                <w:highlight w:val="none"/>
              </w:rPr>
            </w:pPr>
          </w:p>
        </w:tc>
        <w:tc>
          <w:tcPr>
            <w:tcW w:w="1582" w:type="dxa"/>
          </w:tcPr>
          <w:p w14:paraId="5F5C9AF1">
            <w:pPr>
              <w:rPr>
                <w:rFonts w:ascii="宋体" w:hAnsi="宋体" w:eastAsia="宋体"/>
                <w:color w:val="auto"/>
                <w:highlight w:val="none"/>
              </w:rPr>
            </w:pPr>
          </w:p>
        </w:tc>
        <w:tc>
          <w:tcPr>
            <w:tcW w:w="1437" w:type="dxa"/>
          </w:tcPr>
          <w:p w14:paraId="3FD249E2">
            <w:pPr>
              <w:rPr>
                <w:rFonts w:ascii="宋体" w:hAnsi="宋体" w:eastAsia="宋体"/>
                <w:color w:val="auto"/>
                <w:highlight w:val="none"/>
              </w:rPr>
            </w:pPr>
          </w:p>
        </w:tc>
      </w:tr>
      <w:tr w14:paraId="580D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38C9FC">
            <w:pPr>
              <w:rPr>
                <w:rFonts w:ascii="宋体" w:hAnsi="宋体" w:eastAsia="宋体"/>
                <w:color w:val="auto"/>
                <w:highlight w:val="none"/>
              </w:rPr>
            </w:pPr>
          </w:p>
        </w:tc>
        <w:tc>
          <w:tcPr>
            <w:tcW w:w="1525" w:type="dxa"/>
          </w:tcPr>
          <w:p w14:paraId="0EBC2983">
            <w:pPr>
              <w:rPr>
                <w:rFonts w:ascii="宋体" w:hAnsi="宋体" w:eastAsia="宋体"/>
                <w:color w:val="auto"/>
                <w:highlight w:val="none"/>
              </w:rPr>
            </w:pPr>
          </w:p>
        </w:tc>
        <w:tc>
          <w:tcPr>
            <w:tcW w:w="1635" w:type="dxa"/>
          </w:tcPr>
          <w:p w14:paraId="59CE1713">
            <w:pPr>
              <w:rPr>
                <w:rFonts w:ascii="宋体" w:hAnsi="宋体" w:eastAsia="宋体"/>
                <w:color w:val="auto"/>
                <w:highlight w:val="none"/>
              </w:rPr>
            </w:pPr>
          </w:p>
        </w:tc>
        <w:tc>
          <w:tcPr>
            <w:tcW w:w="859" w:type="dxa"/>
          </w:tcPr>
          <w:p w14:paraId="27701D1A">
            <w:pPr>
              <w:rPr>
                <w:rFonts w:ascii="宋体" w:hAnsi="宋体" w:eastAsia="宋体"/>
                <w:color w:val="auto"/>
                <w:highlight w:val="none"/>
              </w:rPr>
            </w:pPr>
          </w:p>
        </w:tc>
        <w:tc>
          <w:tcPr>
            <w:tcW w:w="1582" w:type="dxa"/>
          </w:tcPr>
          <w:p w14:paraId="635BC9F9">
            <w:pPr>
              <w:rPr>
                <w:rFonts w:ascii="宋体" w:hAnsi="宋体" w:eastAsia="宋体"/>
                <w:color w:val="auto"/>
                <w:highlight w:val="none"/>
              </w:rPr>
            </w:pPr>
          </w:p>
        </w:tc>
        <w:tc>
          <w:tcPr>
            <w:tcW w:w="1582" w:type="dxa"/>
          </w:tcPr>
          <w:p w14:paraId="6609167B">
            <w:pPr>
              <w:rPr>
                <w:rFonts w:ascii="宋体" w:hAnsi="宋体" w:eastAsia="宋体"/>
                <w:color w:val="auto"/>
                <w:highlight w:val="none"/>
              </w:rPr>
            </w:pPr>
          </w:p>
        </w:tc>
        <w:tc>
          <w:tcPr>
            <w:tcW w:w="1437" w:type="dxa"/>
          </w:tcPr>
          <w:p w14:paraId="4C669FAD">
            <w:pPr>
              <w:rPr>
                <w:rFonts w:ascii="宋体" w:hAnsi="宋体" w:eastAsia="宋体"/>
                <w:color w:val="auto"/>
                <w:highlight w:val="none"/>
              </w:rPr>
            </w:pPr>
          </w:p>
        </w:tc>
      </w:tr>
      <w:tr w14:paraId="2A7C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9E92575">
            <w:pPr>
              <w:rPr>
                <w:rFonts w:ascii="宋体" w:hAnsi="宋体" w:eastAsia="宋体"/>
                <w:color w:val="auto"/>
                <w:highlight w:val="none"/>
              </w:rPr>
            </w:pPr>
          </w:p>
        </w:tc>
        <w:tc>
          <w:tcPr>
            <w:tcW w:w="1525" w:type="dxa"/>
          </w:tcPr>
          <w:p w14:paraId="569D39B4">
            <w:pPr>
              <w:rPr>
                <w:rFonts w:ascii="宋体" w:hAnsi="宋体" w:eastAsia="宋体"/>
                <w:color w:val="auto"/>
                <w:highlight w:val="none"/>
              </w:rPr>
            </w:pPr>
          </w:p>
        </w:tc>
        <w:tc>
          <w:tcPr>
            <w:tcW w:w="1635" w:type="dxa"/>
          </w:tcPr>
          <w:p w14:paraId="53440843">
            <w:pPr>
              <w:rPr>
                <w:rFonts w:ascii="宋体" w:hAnsi="宋体" w:eastAsia="宋体"/>
                <w:color w:val="auto"/>
                <w:highlight w:val="none"/>
              </w:rPr>
            </w:pPr>
          </w:p>
        </w:tc>
        <w:tc>
          <w:tcPr>
            <w:tcW w:w="859" w:type="dxa"/>
          </w:tcPr>
          <w:p w14:paraId="76BBB341">
            <w:pPr>
              <w:rPr>
                <w:rFonts w:ascii="宋体" w:hAnsi="宋体" w:eastAsia="宋体"/>
                <w:color w:val="auto"/>
                <w:highlight w:val="none"/>
              </w:rPr>
            </w:pPr>
          </w:p>
        </w:tc>
        <w:tc>
          <w:tcPr>
            <w:tcW w:w="1582" w:type="dxa"/>
          </w:tcPr>
          <w:p w14:paraId="3EEEA20F">
            <w:pPr>
              <w:rPr>
                <w:rFonts w:ascii="宋体" w:hAnsi="宋体" w:eastAsia="宋体"/>
                <w:color w:val="auto"/>
                <w:highlight w:val="none"/>
              </w:rPr>
            </w:pPr>
          </w:p>
        </w:tc>
        <w:tc>
          <w:tcPr>
            <w:tcW w:w="1582" w:type="dxa"/>
          </w:tcPr>
          <w:p w14:paraId="4D798F1E">
            <w:pPr>
              <w:rPr>
                <w:rFonts w:ascii="宋体" w:hAnsi="宋体" w:eastAsia="宋体"/>
                <w:color w:val="auto"/>
                <w:highlight w:val="none"/>
              </w:rPr>
            </w:pPr>
          </w:p>
        </w:tc>
        <w:tc>
          <w:tcPr>
            <w:tcW w:w="1437" w:type="dxa"/>
          </w:tcPr>
          <w:p w14:paraId="4BCE8502">
            <w:pPr>
              <w:rPr>
                <w:rFonts w:ascii="宋体" w:hAnsi="宋体" w:eastAsia="宋体"/>
                <w:color w:val="auto"/>
                <w:highlight w:val="none"/>
              </w:rPr>
            </w:pPr>
          </w:p>
        </w:tc>
      </w:tr>
      <w:tr w14:paraId="60298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3D1B1F4">
            <w:pPr>
              <w:rPr>
                <w:rFonts w:ascii="宋体" w:hAnsi="宋体" w:eastAsia="宋体"/>
                <w:color w:val="auto"/>
                <w:highlight w:val="none"/>
              </w:rPr>
            </w:pPr>
          </w:p>
        </w:tc>
        <w:tc>
          <w:tcPr>
            <w:tcW w:w="1525" w:type="dxa"/>
          </w:tcPr>
          <w:p w14:paraId="2E797FFE">
            <w:pPr>
              <w:rPr>
                <w:rFonts w:ascii="宋体" w:hAnsi="宋体" w:eastAsia="宋体"/>
                <w:color w:val="auto"/>
                <w:highlight w:val="none"/>
              </w:rPr>
            </w:pPr>
          </w:p>
        </w:tc>
        <w:tc>
          <w:tcPr>
            <w:tcW w:w="1635" w:type="dxa"/>
          </w:tcPr>
          <w:p w14:paraId="4F8AF821">
            <w:pPr>
              <w:rPr>
                <w:rFonts w:ascii="宋体" w:hAnsi="宋体" w:eastAsia="宋体"/>
                <w:color w:val="auto"/>
                <w:highlight w:val="none"/>
              </w:rPr>
            </w:pPr>
          </w:p>
        </w:tc>
        <w:tc>
          <w:tcPr>
            <w:tcW w:w="859" w:type="dxa"/>
          </w:tcPr>
          <w:p w14:paraId="3F2FDD3D">
            <w:pPr>
              <w:rPr>
                <w:rFonts w:ascii="宋体" w:hAnsi="宋体" w:eastAsia="宋体"/>
                <w:color w:val="auto"/>
                <w:highlight w:val="none"/>
              </w:rPr>
            </w:pPr>
          </w:p>
        </w:tc>
        <w:tc>
          <w:tcPr>
            <w:tcW w:w="1582" w:type="dxa"/>
          </w:tcPr>
          <w:p w14:paraId="1C66CE6C">
            <w:pPr>
              <w:rPr>
                <w:rFonts w:ascii="宋体" w:hAnsi="宋体" w:eastAsia="宋体"/>
                <w:color w:val="auto"/>
                <w:highlight w:val="none"/>
              </w:rPr>
            </w:pPr>
          </w:p>
        </w:tc>
        <w:tc>
          <w:tcPr>
            <w:tcW w:w="1582" w:type="dxa"/>
          </w:tcPr>
          <w:p w14:paraId="5E8FA473">
            <w:pPr>
              <w:rPr>
                <w:rFonts w:ascii="宋体" w:hAnsi="宋体" w:eastAsia="宋体"/>
                <w:color w:val="auto"/>
                <w:highlight w:val="none"/>
              </w:rPr>
            </w:pPr>
          </w:p>
        </w:tc>
        <w:tc>
          <w:tcPr>
            <w:tcW w:w="1437" w:type="dxa"/>
          </w:tcPr>
          <w:p w14:paraId="5C88DC0E">
            <w:pPr>
              <w:rPr>
                <w:rFonts w:ascii="宋体" w:hAnsi="宋体" w:eastAsia="宋体"/>
                <w:color w:val="auto"/>
                <w:highlight w:val="none"/>
              </w:rPr>
            </w:pPr>
          </w:p>
        </w:tc>
      </w:tr>
      <w:tr w14:paraId="7213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BE86E31">
            <w:pPr>
              <w:rPr>
                <w:rFonts w:ascii="宋体" w:hAnsi="宋体" w:eastAsia="宋体"/>
                <w:color w:val="auto"/>
                <w:highlight w:val="none"/>
              </w:rPr>
            </w:pPr>
          </w:p>
        </w:tc>
        <w:tc>
          <w:tcPr>
            <w:tcW w:w="1525" w:type="dxa"/>
          </w:tcPr>
          <w:p w14:paraId="105DBF27">
            <w:pPr>
              <w:rPr>
                <w:rFonts w:ascii="宋体" w:hAnsi="宋体" w:eastAsia="宋体"/>
                <w:color w:val="auto"/>
                <w:highlight w:val="none"/>
              </w:rPr>
            </w:pPr>
          </w:p>
        </w:tc>
        <w:tc>
          <w:tcPr>
            <w:tcW w:w="1635" w:type="dxa"/>
          </w:tcPr>
          <w:p w14:paraId="6C069277">
            <w:pPr>
              <w:rPr>
                <w:rFonts w:ascii="宋体" w:hAnsi="宋体" w:eastAsia="宋体"/>
                <w:color w:val="auto"/>
                <w:highlight w:val="none"/>
              </w:rPr>
            </w:pPr>
          </w:p>
        </w:tc>
        <w:tc>
          <w:tcPr>
            <w:tcW w:w="859" w:type="dxa"/>
          </w:tcPr>
          <w:p w14:paraId="2C239427">
            <w:pPr>
              <w:rPr>
                <w:rFonts w:ascii="宋体" w:hAnsi="宋体" w:eastAsia="宋体"/>
                <w:color w:val="auto"/>
                <w:highlight w:val="none"/>
              </w:rPr>
            </w:pPr>
          </w:p>
        </w:tc>
        <w:tc>
          <w:tcPr>
            <w:tcW w:w="1582" w:type="dxa"/>
          </w:tcPr>
          <w:p w14:paraId="0141EC4F">
            <w:pPr>
              <w:rPr>
                <w:rFonts w:ascii="宋体" w:hAnsi="宋体" w:eastAsia="宋体"/>
                <w:color w:val="auto"/>
                <w:highlight w:val="none"/>
              </w:rPr>
            </w:pPr>
          </w:p>
        </w:tc>
        <w:tc>
          <w:tcPr>
            <w:tcW w:w="1582" w:type="dxa"/>
          </w:tcPr>
          <w:p w14:paraId="31F46951">
            <w:pPr>
              <w:rPr>
                <w:rFonts w:ascii="宋体" w:hAnsi="宋体" w:eastAsia="宋体"/>
                <w:color w:val="auto"/>
                <w:highlight w:val="none"/>
              </w:rPr>
            </w:pPr>
          </w:p>
        </w:tc>
        <w:tc>
          <w:tcPr>
            <w:tcW w:w="1437" w:type="dxa"/>
          </w:tcPr>
          <w:p w14:paraId="7A66A414">
            <w:pPr>
              <w:rPr>
                <w:rFonts w:ascii="宋体" w:hAnsi="宋体" w:eastAsia="宋体"/>
                <w:color w:val="auto"/>
                <w:highlight w:val="none"/>
              </w:rPr>
            </w:pPr>
          </w:p>
        </w:tc>
      </w:tr>
      <w:tr w14:paraId="45FF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03C225">
            <w:pPr>
              <w:rPr>
                <w:rFonts w:ascii="宋体" w:hAnsi="宋体" w:eastAsia="宋体"/>
                <w:color w:val="auto"/>
                <w:highlight w:val="none"/>
              </w:rPr>
            </w:pPr>
          </w:p>
        </w:tc>
        <w:tc>
          <w:tcPr>
            <w:tcW w:w="1525" w:type="dxa"/>
          </w:tcPr>
          <w:p w14:paraId="70DF10AB">
            <w:pPr>
              <w:rPr>
                <w:rFonts w:ascii="宋体" w:hAnsi="宋体" w:eastAsia="宋体"/>
                <w:color w:val="auto"/>
                <w:highlight w:val="none"/>
              </w:rPr>
            </w:pPr>
          </w:p>
        </w:tc>
        <w:tc>
          <w:tcPr>
            <w:tcW w:w="1635" w:type="dxa"/>
          </w:tcPr>
          <w:p w14:paraId="289B9650">
            <w:pPr>
              <w:rPr>
                <w:rFonts w:ascii="宋体" w:hAnsi="宋体" w:eastAsia="宋体"/>
                <w:color w:val="auto"/>
                <w:highlight w:val="none"/>
              </w:rPr>
            </w:pPr>
          </w:p>
        </w:tc>
        <w:tc>
          <w:tcPr>
            <w:tcW w:w="859" w:type="dxa"/>
          </w:tcPr>
          <w:p w14:paraId="517BCCB2">
            <w:pPr>
              <w:rPr>
                <w:rFonts w:ascii="宋体" w:hAnsi="宋体" w:eastAsia="宋体"/>
                <w:color w:val="auto"/>
                <w:highlight w:val="none"/>
              </w:rPr>
            </w:pPr>
          </w:p>
        </w:tc>
        <w:tc>
          <w:tcPr>
            <w:tcW w:w="1582" w:type="dxa"/>
          </w:tcPr>
          <w:p w14:paraId="15FE83C2">
            <w:pPr>
              <w:rPr>
                <w:rFonts w:ascii="宋体" w:hAnsi="宋体" w:eastAsia="宋体"/>
                <w:color w:val="auto"/>
                <w:highlight w:val="none"/>
              </w:rPr>
            </w:pPr>
          </w:p>
        </w:tc>
        <w:tc>
          <w:tcPr>
            <w:tcW w:w="1582" w:type="dxa"/>
          </w:tcPr>
          <w:p w14:paraId="621B5298">
            <w:pPr>
              <w:rPr>
                <w:rFonts w:ascii="宋体" w:hAnsi="宋体" w:eastAsia="宋体"/>
                <w:color w:val="auto"/>
                <w:highlight w:val="none"/>
              </w:rPr>
            </w:pPr>
          </w:p>
        </w:tc>
        <w:tc>
          <w:tcPr>
            <w:tcW w:w="1437" w:type="dxa"/>
          </w:tcPr>
          <w:p w14:paraId="0B3D4351">
            <w:pPr>
              <w:rPr>
                <w:rFonts w:ascii="宋体" w:hAnsi="宋体" w:eastAsia="宋体"/>
                <w:color w:val="auto"/>
                <w:highlight w:val="none"/>
              </w:rPr>
            </w:pPr>
          </w:p>
        </w:tc>
      </w:tr>
      <w:tr w14:paraId="796D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106AAC">
            <w:pPr>
              <w:rPr>
                <w:rFonts w:ascii="宋体" w:hAnsi="宋体" w:eastAsia="宋体"/>
                <w:color w:val="auto"/>
                <w:highlight w:val="none"/>
              </w:rPr>
            </w:pPr>
          </w:p>
        </w:tc>
        <w:tc>
          <w:tcPr>
            <w:tcW w:w="1525" w:type="dxa"/>
          </w:tcPr>
          <w:p w14:paraId="2CA651E2">
            <w:pPr>
              <w:rPr>
                <w:rFonts w:ascii="宋体" w:hAnsi="宋体" w:eastAsia="宋体"/>
                <w:color w:val="auto"/>
                <w:highlight w:val="none"/>
              </w:rPr>
            </w:pPr>
          </w:p>
        </w:tc>
        <w:tc>
          <w:tcPr>
            <w:tcW w:w="1635" w:type="dxa"/>
          </w:tcPr>
          <w:p w14:paraId="684810D6">
            <w:pPr>
              <w:rPr>
                <w:rFonts w:ascii="宋体" w:hAnsi="宋体" w:eastAsia="宋体"/>
                <w:color w:val="auto"/>
                <w:highlight w:val="none"/>
              </w:rPr>
            </w:pPr>
          </w:p>
        </w:tc>
        <w:tc>
          <w:tcPr>
            <w:tcW w:w="859" w:type="dxa"/>
          </w:tcPr>
          <w:p w14:paraId="0981DE10">
            <w:pPr>
              <w:rPr>
                <w:rFonts w:ascii="宋体" w:hAnsi="宋体" w:eastAsia="宋体"/>
                <w:color w:val="auto"/>
                <w:highlight w:val="none"/>
              </w:rPr>
            </w:pPr>
          </w:p>
        </w:tc>
        <w:tc>
          <w:tcPr>
            <w:tcW w:w="1582" w:type="dxa"/>
          </w:tcPr>
          <w:p w14:paraId="23FF7456">
            <w:pPr>
              <w:rPr>
                <w:rFonts w:ascii="宋体" w:hAnsi="宋体" w:eastAsia="宋体"/>
                <w:color w:val="auto"/>
                <w:highlight w:val="none"/>
              </w:rPr>
            </w:pPr>
          </w:p>
        </w:tc>
        <w:tc>
          <w:tcPr>
            <w:tcW w:w="1582" w:type="dxa"/>
          </w:tcPr>
          <w:p w14:paraId="3D8007B1">
            <w:pPr>
              <w:rPr>
                <w:rFonts w:ascii="宋体" w:hAnsi="宋体" w:eastAsia="宋体"/>
                <w:color w:val="auto"/>
                <w:highlight w:val="none"/>
              </w:rPr>
            </w:pPr>
          </w:p>
        </w:tc>
        <w:tc>
          <w:tcPr>
            <w:tcW w:w="1437" w:type="dxa"/>
          </w:tcPr>
          <w:p w14:paraId="1BC73851">
            <w:pPr>
              <w:rPr>
                <w:rFonts w:ascii="宋体" w:hAnsi="宋体" w:eastAsia="宋体"/>
                <w:color w:val="auto"/>
                <w:highlight w:val="none"/>
              </w:rPr>
            </w:pPr>
          </w:p>
        </w:tc>
      </w:tr>
    </w:tbl>
    <w:p w14:paraId="1ECD7B26">
      <w:pPr>
        <w:rPr>
          <w:rFonts w:ascii="宋体" w:hAnsi="宋体" w:eastAsia="宋体"/>
          <w:color w:val="auto"/>
          <w:sz w:val="28"/>
          <w:highlight w:val="none"/>
        </w:rPr>
      </w:pPr>
    </w:p>
    <w:p w14:paraId="48629EBA">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A20EAFD">
      <w:pPr>
        <w:jc w:val="right"/>
        <w:rPr>
          <w:rFonts w:ascii="宋体" w:hAnsi="宋体" w:eastAsia="宋体"/>
          <w:color w:val="auto"/>
          <w:sz w:val="24"/>
          <w:szCs w:val="24"/>
          <w:highlight w:val="none"/>
        </w:rPr>
      </w:pPr>
    </w:p>
    <w:p w14:paraId="6B7CC8E7">
      <w:pPr>
        <w:ind w:firstLine="6480" w:firstLineChars="2700"/>
        <w:rPr>
          <w:rFonts w:ascii="宋体" w:hAnsi="宋体" w:eastAsia="宋体"/>
          <w:color w:val="auto"/>
          <w:sz w:val="24"/>
          <w:szCs w:val="24"/>
          <w:highlight w:val="none"/>
        </w:rPr>
      </w:pPr>
    </w:p>
    <w:p w14:paraId="45DBDD18">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169487834"/>
      <w:bookmarkStart w:id="186" w:name="_Toc155342588"/>
      <w:bookmarkStart w:id="187" w:name="_Toc386122461"/>
      <w:bookmarkStart w:id="188" w:name="_Toc386121764"/>
      <w:bookmarkStart w:id="189" w:name="_Toc20350"/>
      <w:bookmarkStart w:id="190" w:name="_Toc28874"/>
      <w:bookmarkStart w:id="191" w:name="_Toc136335625"/>
      <w:bookmarkStart w:id="192" w:name="_Toc118275606"/>
      <w:bookmarkStart w:id="193" w:name="_Toc118710617"/>
      <w:bookmarkStart w:id="194" w:name="_Toc155342587"/>
      <w:bookmarkStart w:id="195" w:name="_Toc76292000"/>
      <w:bookmarkStart w:id="196" w:name="_Toc147380660"/>
      <w:bookmarkStart w:id="197" w:name="_Toc106553081"/>
    </w:p>
    <w:p w14:paraId="0A3E0F04">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7BDB723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52664ECE">
      <w:pPr>
        <w:rPr>
          <w:rFonts w:ascii="黑体" w:eastAsia="黑体"/>
          <w:color w:val="auto"/>
          <w:sz w:val="28"/>
          <w:szCs w:val="28"/>
          <w:highlight w:val="none"/>
        </w:rPr>
      </w:pPr>
    </w:p>
    <w:p w14:paraId="4FC1533B">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D47EA16">
      <w:pPr>
        <w:adjustRightInd w:val="0"/>
        <w:snapToGrid w:val="0"/>
        <w:spacing w:line="360" w:lineRule="auto"/>
        <w:rPr>
          <w:rFonts w:eastAsia="宋体"/>
          <w:color w:val="auto"/>
          <w:sz w:val="24"/>
          <w:highlight w:val="none"/>
        </w:rPr>
      </w:pPr>
    </w:p>
    <w:p w14:paraId="46824314">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1B95D701">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涌泉镇兰田村道路硬化项目</w:t>
      </w:r>
      <w:r>
        <w:rPr>
          <w:rFonts w:hint="eastAsia" w:eastAsia="宋体"/>
          <w:color w:val="auto"/>
          <w:sz w:val="28"/>
          <w:szCs w:val="28"/>
          <w:highlight w:val="none"/>
        </w:rPr>
        <w:t>的投标；</w:t>
      </w:r>
    </w:p>
    <w:p w14:paraId="42A26AE7">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3E991EB1">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3AADE32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4B17A95C">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5F7A4150">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7792F59D">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12F1B990">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54C519F4">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7F55CAEF">
      <w:pPr>
        <w:pStyle w:val="29"/>
        <w:rPr>
          <w:color w:val="auto"/>
          <w:sz w:val="28"/>
          <w:szCs w:val="28"/>
          <w:highlight w:val="none"/>
        </w:rPr>
      </w:pPr>
    </w:p>
    <w:p w14:paraId="130584E1">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6D865964">
      <w:pPr>
        <w:adjustRightInd w:val="0"/>
        <w:snapToGrid w:val="0"/>
        <w:spacing w:line="586" w:lineRule="exact"/>
        <w:rPr>
          <w:rFonts w:eastAsia="宋体"/>
          <w:color w:val="auto"/>
          <w:sz w:val="28"/>
          <w:szCs w:val="28"/>
          <w:highlight w:val="none"/>
        </w:rPr>
      </w:pPr>
    </w:p>
    <w:p w14:paraId="3097EBF1">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266CEBA5">
      <w:pPr>
        <w:adjustRightInd w:val="0"/>
        <w:snapToGrid w:val="0"/>
        <w:spacing w:line="586" w:lineRule="exact"/>
        <w:ind w:right="640" w:firstLine="3920" w:firstLineChars="1400"/>
        <w:jc w:val="center"/>
        <w:rPr>
          <w:color w:val="auto"/>
          <w:sz w:val="28"/>
          <w:szCs w:val="28"/>
          <w:highlight w:val="none"/>
        </w:rPr>
      </w:pPr>
      <w:bookmarkStart w:id="198" w:name="_Toc141242988"/>
      <w:bookmarkStart w:id="199" w:name="_Toc143319553"/>
      <w:bookmarkStart w:id="200" w:name="_Toc143318918"/>
      <w:bookmarkStart w:id="201" w:name="_Toc148157964"/>
      <w:bookmarkStart w:id="202" w:name="_Toc155322974"/>
      <w:bookmarkStart w:id="203" w:name="_Toc146440177"/>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30CD6B3E">
      <w:pPr>
        <w:rPr>
          <w:color w:val="auto"/>
          <w:sz w:val="28"/>
          <w:szCs w:val="28"/>
          <w:highlight w:val="none"/>
        </w:rPr>
      </w:pPr>
      <w:bookmarkStart w:id="206" w:name="_Toc386122462"/>
      <w:bookmarkStart w:id="207" w:name="_Toc386121765"/>
      <w:bookmarkStart w:id="208" w:name="_Toc11522"/>
      <w:bookmarkStart w:id="209" w:name="_Toc18290"/>
    </w:p>
    <w:p w14:paraId="491B8608">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66F1FB6">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4B5D8221">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7E3292ED">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25361CDB">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1AFAA75C">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0AE48E99">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5AF90CBB">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2978BC3">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0A290C0">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0CB50C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1D7EF38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761AD3B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589EE96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036188B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664029DE">
            <w:pPr>
              <w:spacing w:line="360" w:lineRule="auto"/>
              <w:rPr>
                <w:color w:val="auto"/>
                <w:sz w:val="30"/>
                <w:szCs w:val="30"/>
                <w:highlight w:val="none"/>
              </w:rPr>
            </w:pPr>
          </w:p>
        </w:tc>
        <w:tc>
          <w:tcPr>
            <w:tcW w:w="4849" w:type="dxa"/>
          </w:tcPr>
          <w:p w14:paraId="56D37FAA">
            <w:pPr>
              <w:spacing w:line="360" w:lineRule="auto"/>
              <w:rPr>
                <w:color w:val="auto"/>
                <w:sz w:val="30"/>
                <w:szCs w:val="30"/>
                <w:highlight w:val="none"/>
              </w:rPr>
            </w:pPr>
          </w:p>
        </w:tc>
      </w:tr>
    </w:tbl>
    <w:p w14:paraId="2A1497FE">
      <w:pPr>
        <w:rPr>
          <w:color w:val="auto"/>
          <w:highlight w:val="none"/>
        </w:rPr>
      </w:pPr>
    </w:p>
    <w:p w14:paraId="0F3224E5">
      <w:pPr>
        <w:rPr>
          <w:rFonts w:ascii="黑体" w:eastAsia="黑体"/>
          <w:color w:val="auto"/>
          <w:sz w:val="28"/>
          <w:szCs w:val="28"/>
          <w:highlight w:val="none"/>
        </w:rPr>
      </w:pPr>
      <w:bookmarkStart w:id="212" w:name="_Toc42587767"/>
      <w:bookmarkStart w:id="213" w:name="_Toc234382962"/>
      <w:r>
        <w:rPr>
          <w:rFonts w:hint="eastAsia"/>
          <w:color w:val="auto"/>
          <w:sz w:val="28"/>
          <w:szCs w:val="28"/>
          <w:highlight w:val="none"/>
        </w:rPr>
        <w:t>附件九：法定代表人身份证明</w:t>
      </w:r>
    </w:p>
    <w:p w14:paraId="375F38C1">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B0A8687">
      <w:pPr>
        <w:wordWrap w:val="0"/>
        <w:rPr>
          <w:rFonts w:ascii="宋体" w:hAnsi="宋体" w:cs="宋体"/>
          <w:color w:val="auto"/>
          <w:sz w:val="24"/>
          <w:highlight w:val="none"/>
        </w:rPr>
      </w:pPr>
    </w:p>
    <w:p w14:paraId="783EA51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6316FD3B">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7B23E929">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243BF4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73DD940F">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1A6080">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4114CD31">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7D0DBF34">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21ED837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3684ECC1">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61FC872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20DD8145">
            <w:pPr>
              <w:spacing w:line="360" w:lineRule="auto"/>
              <w:rPr>
                <w:color w:val="auto"/>
                <w:sz w:val="30"/>
                <w:szCs w:val="30"/>
                <w:highlight w:val="none"/>
              </w:rPr>
            </w:pPr>
          </w:p>
        </w:tc>
      </w:tr>
    </w:tbl>
    <w:p w14:paraId="78B3D1C7">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6C7B8B90">
      <w:pPr>
        <w:wordWrap w:val="0"/>
        <w:spacing w:line="640" w:lineRule="exact"/>
        <w:ind w:firstLine="1120" w:firstLineChars="400"/>
        <w:rPr>
          <w:rFonts w:ascii="宋体" w:hAnsi="宋体" w:eastAsia="宋体" w:cs="宋体"/>
          <w:color w:val="auto"/>
          <w:sz w:val="28"/>
          <w:szCs w:val="28"/>
          <w:highlight w:val="none"/>
        </w:rPr>
      </w:pPr>
    </w:p>
    <w:p w14:paraId="0924F8D1">
      <w:pPr>
        <w:spacing w:line="640" w:lineRule="exact"/>
        <w:jc w:val="right"/>
        <w:rPr>
          <w:rFonts w:ascii="宋体" w:hAnsi="宋体" w:eastAsia="宋体" w:cs="宋体"/>
          <w:color w:val="auto"/>
          <w:sz w:val="28"/>
          <w:szCs w:val="28"/>
          <w:highlight w:val="none"/>
        </w:rPr>
      </w:pPr>
    </w:p>
    <w:p w14:paraId="0B0C828D">
      <w:pPr>
        <w:spacing w:line="640" w:lineRule="exact"/>
        <w:jc w:val="right"/>
        <w:rPr>
          <w:rFonts w:ascii="宋体" w:hAnsi="宋体" w:eastAsia="宋体" w:cs="宋体"/>
          <w:color w:val="auto"/>
          <w:sz w:val="28"/>
          <w:szCs w:val="28"/>
          <w:highlight w:val="none"/>
        </w:rPr>
      </w:pPr>
    </w:p>
    <w:p w14:paraId="182CDB60">
      <w:pPr>
        <w:spacing w:line="640" w:lineRule="exact"/>
        <w:jc w:val="right"/>
        <w:rPr>
          <w:rFonts w:ascii="宋体" w:hAnsi="宋体" w:eastAsia="宋体" w:cs="宋体"/>
          <w:color w:val="auto"/>
          <w:sz w:val="28"/>
          <w:szCs w:val="28"/>
          <w:highlight w:val="none"/>
        </w:rPr>
      </w:pPr>
    </w:p>
    <w:p w14:paraId="779530D2">
      <w:pPr>
        <w:spacing w:line="640" w:lineRule="exact"/>
        <w:jc w:val="right"/>
        <w:rPr>
          <w:rFonts w:ascii="宋体" w:hAnsi="宋体" w:eastAsia="宋体" w:cs="宋体"/>
          <w:color w:val="auto"/>
          <w:sz w:val="28"/>
          <w:szCs w:val="28"/>
          <w:highlight w:val="none"/>
        </w:rPr>
      </w:pPr>
    </w:p>
    <w:p w14:paraId="667FA6AD">
      <w:pPr>
        <w:spacing w:line="640" w:lineRule="exact"/>
        <w:jc w:val="right"/>
        <w:rPr>
          <w:rFonts w:ascii="宋体" w:hAnsi="宋体" w:eastAsia="宋体" w:cs="宋体"/>
          <w:color w:val="auto"/>
          <w:sz w:val="28"/>
          <w:szCs w:val="28"/>
          <w:highlight w:val="none"/>
        </w:rPr>
      </w:pPr>
    </w:p>
    <w:p w14:paraId="0F3445F6">
      <w:pPr>
        <w:spacing w:line="640" w:lineRule="exact"/>
        <w:jc w:val="right"/>
        <w:rPr>
          <w:rFonts w:ascii="宋体" w:hAnsi="宋体" w:eastAsia="宋体" w:cs="宋体"/>
          <w:color w:val="auto"/>
          <w:sz w:val="28"/>
          <w:szCs w:val="28"/>
          <w:highlight w:val="none"/>
        </w:rPr>
      </w:pPr>
    </w:p>
    <w:p w14:paraId="5F0A1D10">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5B3BC8E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35996B71">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74B211DA">
      <w:pPr>
        <w:pageBreakBefore w:val="0"/>
        <w:kinsoku/>
        <w:overflowPunct/>
        <w:topLinePunct w:val="0"/>
        <w:bidi w:val="0"/>
        <w:outlineLvl w:val="9"/>
        <w:rPr>
          <w:rFonts w:hint="eastAsia"/>
          <w:color w:val="auto"/>
          <w:highlight w:val="none"/>
        </w:rPr>
      </w:pPr>
    </w:p>
    <w:p w14:paraId="05F1C872">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71DC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36A93E53">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2C83786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71098CAB">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62FEE4BF">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6A8A0931">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C012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1082C60">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757F75F7">
            <w:pPr>
              <w:pageBreakBefore w:val="0"/>
              <w:kinsoku/>
              <w:overflowPunct/>
              <w:topLinePunct w:val="0"/>
              <w:bidi w:val="0"/>
              <w:spacing w:line="360" w:lineRule="auto"/>
              <w:outlineLvl w:val="9"/>
              <w:rPr>
                <w:rFonts w:hint="eastAsia"/>
                <w:color w:val="auto"/>
                <w:sz w:val="28"/>
                <w:szCs w:val="28"/>
                <w:highlight w:val="none"/>
              </w:rPr>
            </w:pPr>
          </w:p>
          <w:p w14:paraId="1D168484">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9F5A8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64A8B5A7">
            <w:pPr>
              <w:pageBreakBefore w:val="0"/>
              <w:kinsoku/>
              <w:overflowPunct/>
              <w:topLinePunct w:val="0"/>
              <w:bidi w:val="0"/>
              <w:spacing w:line="360" w:lineRule="auto"/>
              <w:outlineLvl w:val="9"/>
              <w:rPr>
                <w:rFonts w:hint="eastAsia"/>
                <w:color w:val="auto"/>
                <w:highlight w:val="none"/>
              </w:rPr>
            </w:pPr>
          </w:p>
        </w:tc>
      </w:tr>
      <w:tr w14:paraId="4CA90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6CBF9AF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6D8FA128">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61016B1F">
            <w:pPr>
              <w:pageBreakBefore w:val="0"/>
              <w:kinsoku/>
              <w:overflowPunct/>
              <w:topLinePunct w:val="0"/>
              <w:bidi w:val="0"/>
              <w:spacing w:line="360" w:lineRule="auto"/>
              <w:jc w:val="right"/>
              <w:outlineLvl w:val="9"/>
              <w:rPr>
                <w:rFonts w:hint="eastAsia"/>
                <w:color w:val="auto"/>
                <w:sz w:val="28"/>
                <w:szCs w:val="28"/>
                <w:highlight w:val="none"/>
              </w:rPr>
            </w:pPr>
          </w:p>
          <w:p w14:paraId="2EA2CF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79AD96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363FDE83">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17355C27">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9C6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6EC7B83B">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7EA54A8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74E8AF42">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7F1F61AC">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4D0E35FE">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256A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596976E6">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26862CBF">
            <w:pPr>
              <w:pageBreakBefore w:val="0"/>
              <w:kinsoku/>
              <w:overflowPunct/>
              <w:topLinePunct w:val="0"/>
              <w:bidi w:val="0"/>
              <w:spacing w:line="360" w:lineRule="auto"/>
              <w:outlineLvl w:val="9"/>
              <w:rPr>
                <w:rFonts w:hint="eastAsia"/>
                <w:color w:val="auto"/>
                <w:sz w:val="28"/>
                <w:szCs w:val="28"/>
                <w:highlight w:val="none"/>
              </w:rPr>
            </w:pPr>
          </w:p>
          <w:p w14:paraId="34E854D5">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59E713BB">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2713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55B574">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265E816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0EE9679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61918AB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7B8915E4">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14C3307F">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00C5CFDE">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505353C">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4B41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1C3184A7">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5C3727C4">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355F3511">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7BC9A2BF">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50E94903">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4BF36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1D0E9887">
            <w:pPr>
              <w:spacing w:line="360" w:lineRule="auto"/>
              <w:rPr>
                <w:rFonts w:hint="eastAsia"/>
                <w:color w:val="auto"/>
                <w:sz w:val="28"/>
                <w:szCs w:val="28"/>
                <w:highlight w:val="none"/>
              </w:rPr>
            </w:pPr>
            <w:r>
              <w:rPr>
                <w:rFonts w:hint="eastAsia"/>
                <w:color w:val="auto"/>
                <w:sz w:val="28"/>
                <w:szCs w:val="28"/>
                <w:highlight w:val="none"/>
              </w:rPr>
              <w:t>原建设单位意见：</w:t>
            </w:r>
          </w:p>
          <w:p w14:paraId="0DCD0B26">
            <w:pPr>
              <w:spacing w:line="360" w:lineRule="auto"/>
              <w:rPr>
                <w:rFonts w:hint="eastAsia"/>
                <w:color w:val="auto"/>
                <w:sz w:val="28"/>
                <w:szCs w:val="28"/>
                <w:highlight w:val="none"/>
              </w:rPr>
            </w:pPr>
          </w:p>
          <w:p w14:paraId="4FC93946">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78D074A3">
            <w:pPr>
              <w:spacing w:line="360" w:lineRule="auto"/>
              <w:jc w:val="right"/>
              <w:rPr>
                <w:rFonts w:hint="eastAsia"/>
                <w:color w:val="auto"/>
                <w:highlight w:val="none"/>
              </w:rPr>
            </w:pPr>
            <w:r>
              <w:rPr>
                <w:rFonts w:hint="eastAsia"/>
                <w:color w:val="auto"/>
                <w:sz w:val="28"/>
                <w:szCs w:val="28"/>
                <w:highlight w:val="none"/>
              </w:rPr>
              <w:t>___年___月___日</w:t>
            </w:r>
          </w:p>
        </w:tc>
      </w:tr>
      <w:tr w14:paraId="79FC8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5020DC8E">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5D55C6D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5F56BBF6">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57971BA2">
            <w:pPr>
              <w:spacing w:line="360" w:lineRule="auto"/>
              <w:jc w:val="right"/>
              <w:rPr>
                <w:rFonts w:hint="eastAsia"/>
                <w:color w:val="auto"/>
                <w:highlight w:val="none"/>
              </w:rPr>
            </w:pPr>
            <w:r>
              <w:rPr>
                <w:rFonts w:hint="eastAsia"/>
                <w:color w:val="auto"/>
                <w:sz w:val="28"/>
                <w:szCs w:val="28"/>
                <w:highlight w:val="none"/>
              </w:rPr>
              <w:t>___年___月___日</w:t>
            </w:r>
          </w:p>
        </w:tc>
      </w:tr>
    </w:tbl>
    <w:p w14:paraId="02332158">
      <w:pPr>
        <w:widowControl w:val="0"/>
        <w:jc w:val="left"/>
        <w:outlineLvl w:val="0"/>
        <w:rPr>
          <w:color w:val="auto"/>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CC889">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770B2C9E">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E8819">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D33A2">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A71E49D">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1A71E49D">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1E534">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EE23C">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E5B3A9">
                          <w:pPr>
                            <w:pStyle w:val="15"/>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69E5B3A9">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A4D4">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A29EF54">
                          <w:pPr>
                            <w:pStyle w:val="15"/>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A29EF54">
                    <w:pPr>
                      <w:pStyle w:val="1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8031D">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6735F">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A79B5DB">
                          <w:pPr>
                            <w:pStyle w:val="15"/>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2A79B5DB">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28BAA">
    <w:pPr>
      <w:pStyle w:val="16"/>
      <w:wordWrap w:val="0"/>
      <w:jc w:val="right"/>
      <w:rPr>
        <w:rFonts w:hint="eastAsia" w:ascii="宋体" w:hAnsi="宋体" w:eastAsia="宋体"/>
        <w:szCs w:val="18"/>
      </w:rPr>
    </w:pPr>
    <w:r>
      <w:rPr>
        <w:rFonts w:hint="eastAsia" w:ascii="宋体" w:hAnsi="宋体" w:eastAsia="宋体"/>
        <w:szCs w:val="18"/>
        <w:lang w:eastAsia="zh-CN"/>
      </w:rPr>
      <w:t>涌泉镇兰田村道路硬化项目</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8FC8A">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7F006">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AC60">
    <w:pPr>
      <w:pStyle w:val="16"/>
      <w:wordWrap w:val="0"/>
      <w:jc w:val="right"/>
      <w:rPr>
        <w:rFonts w:ascii="宋体" w:hAnsi="宋体" w:eastAsia="宋体"/>
        <w:szCs w:val="18"/>
      </w:rPr>
    </w:pPr>
    <w:r>
      <w:rPr>
        <w:rFonts w:hint="eastAsia" w:ascii="宋体" w:hAnsi="宋体" w:eastAsia="宋体"/>
        <w:szCs w:val="18"/>
        <w:lang w:eastAsia="zh-CN"/>
      </w:rPr>
      <w:t>涌泉镇兰田村道路硬化项目</w:t>
    </w:r>
    <w:r>
      <w:rPr>
        <w:rFonts w:hint="eastAsia" w:ascii="宋体" w:hAnsi="宋体" w:eastAsia="宋体"/>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58E8D">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457DA">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dhYjE2ZTFmZDEzNDkwNzcyNmYzYWMxYmNjMmNjZj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9E1C60"/>
    <w:rsid w:val="03B51FD0"/>
    <w:rsid w:val="04BC5D9C"/>
    <w:rsid w:val="04C07235"/>
    <w:rsid w:val="05646570"/>
    <w:rsid w:val="05966E33"/>
    <w:rsid w:val="05DA7B43"/>
    <w:rsid w:val="05FF5E80"/>
    <w:rsid w:val="06296CF3"/>
    <w:rsid w:val="072E4E50"/>
    <w:rsid w:val="07426CE9"/>
    <w:rsid w:val="079270B3"/>
    <w:rsid w:val="08296FA7"/>
    <w:rsid w:val="088A7F5F"/>
    <w:rsid w:val="089B216C"/>
    <w:rsid w:val="097D0D2A"/>
    <w:rsid w:val="098B3F8E"/>
    <w:rsid w:val="09AF75D6"/>
    <w:rsid w:val="09C51CFC"/>
    <w:rsid w:val="09F22179"/>
    <w:rsid w:val="0A553026"/>
    <w:rsid w:val="0A717628"/>
    <w:rsid w:val="0ABE3F01"/>
    <w:rsid w:val="0B3D6A50"/>
    <w:rsid w:val="0B950884"/>
    <w:rsid w:val="0BA75899"/>
    <w:rsid w:val="0C1C748A"/>
    <w:rsid w:val="0C3C5A11"/>
    <w:rsid w:val="0CB43328"/>
    <w:rsid w:val="0D2F17FD"/>
    <w:rsid w:val="0D375B4A"/>
    <w:rsid w:val="0D51729D"/>
    <w:rsid w:val="0E036230"/>
    <w:rsid w:val="0E126FB3"/>
    <w:rsid w:val="0E69134A"/>
    <w:rsid w:val="0E8826CF"/>
    <w:rsid w:val="0ECD37BE"/>
    <w:rsid w:val="0F015D87"/>
    <w:rsid w:val="0F422A78"/>
    <w:rsid w:val="0F477F77"/>
    <w:rsid w:val="0FCD5301"/>
    <w:rsid w:val="0FD028A8"/>
    <w:rsid w:val="0FED5C47"/>
    <w:rsid w:val="108B3885"/>
    <w:rsid w:val="10D82D2F"/>
    <w:rsid w:val="10E75D7D"/>
    <w:rsid w:val="11E1204A"/>
    <w:rsid w:val="120025CD"/>
    <w:rsid w:val="12E91DF8"/>
    <w:rsid w:val="1319260B"/>
    <w:rsid w:val="131B7F09"/>
    <w:rsid w:val="137F578F"/>
    <w:rsid w:val="141F36D1"/>
    <w:rsid w:val="150C0477"/>
    <w:rsid w:val="158A29E3"/>
    <w:rsid w:val="16361726"/>
    <w:rsid w:val="16905AFB"/>
    <w:rsid w:val="16DE44B1"/>
    <w:rsid w:val="175804C5"/>
    <w:rsid w:val="177F1207"/>
    <w:rsid w:val="183A52A4"/>
    <w:rsid w:val="18A1598A"/>
    <w:rsid w:val="18AB7C3A"/>
    <w:rsid w:val="18E12580"/>
    <w:rsid w:val="18F26EAB"/>
    <w:rsid w:val="18FC3FD7"/>
    <w:rsid w:val="193A4DCD"/>
    <w:rsid w:val="193B5FBC"/>
    <w:rsid w:val="195A06AD"/>
    <w:rsid w:val="19BA2262"/>
    <w:rsid w:val="19FE75B4"/>
    <w:rsid w:val="1AD75285"/>
    <w:rsid w:val="1B167A44"/>
    <w:rsid w:val="1B6F0B5F"/>
    <w:rsid w:val="1BAD0D5C"/>
    <w:rsid w:val="1BC177F6"/>
    <w:rsid w:val="1BF97D30"/>
    <w:rsid w:val="1C915908"/>
    <w:rsid w:val="1C98187E"/>
    <w:rsid w:val="1DB81794"/>
    <w:rsid w:val="1E363CE9"/>
    <w:rsid w:val="1F160D12"/>
    <w:rsid w:val="1F8606E6"/>
    <w:rsid w:val="1FC96B63"/>
    <w:rsid w:val="1FF80AF3"/>
    <w:rsid w:val="201B4916"/>
    <w:rsid w:val="20670BCA"/>
    <w:rsid w:val="208351DE"/>
    <w:rsid w:val="210950AC"/>
    <w:rsid w:val="21B300CF"/>
    <w:rsid w:val="22CA3922"/>
    <w:rsid w:val="23636EA1"/>
    <w:rsid w:val="23853A79"/>
    <w:rsid w:val="239361D0"/>
    <w:rsid w:val="23A0402B"/>
    <w:rsid w:val="24EE5273"/>
    <w:rsid w:val="24F44C86"/>
    <w:rsid w:val="24F951F7"/>
    <w:rsid w:val="251A36F0"/>
    <w:rsid w:val="25554E0E"/>
    <w:rsid w:val="25563DFB"/>
    <w:rsid w:val="25983B4F"/>
    <w:rsid w:val="25A050FE"/>
    <w:rsid w:val="25A75047"/>
    <w:rsid w:val="26892F9B"/>
    <w:rsid w:val="26967876"/>
    <w:rsid w:val="26E47778"/>
    <w:rsid w:val="27112362"/>
    <w:rsid w:val="27230FF2"/>
    <w:rsid w:val="275463B5"/>
    <w:rsid w:val="275831DE"/>
    <w:rsid w:val="277B2C7C"/>
    <w:rsid w:val="278E6684"/>
    <w:rsid w:val="285C40CB"/>
    <w:rsid w:val="291618C2"/>
    <w:rsid w:val="291B76E3"/>
    <w:rsid w:val="29712FD9"/>
    <w:rsid w:val="29F438D2"/>
    <w:rsid w:val="29F92152"/>
    <w:rsid w:val="2A0475B6"/>
    <w:rsid w:val="2A755A69"/>
    <w:rsid w:val="2AD402FC"/>
    <w:rsid w:val="2B5173DF"/>
    <w:rsid w:val="2B547697"/>
    <w:rsid w:val="2B9D7E25"/>
    <w:rsid w:val="2C4C1CFB"/>
    <w:rsid w:val="2C652E7D"/>
    <w:rsid w:val="2C837E42"/>
    <w:rsid w:val="2D5371F7"/>
    <w:rsid w:val="2D602A71"/>
    <w:rsid w:val="2DDC09C5"/>
    <w:rsid w:val="2DFE26D1"/>
    <w:rsid w:val="2EA13EF9"/>
    <w:rsid w:val="2F132647"/>
    <w:rsid w:val="2F266FDE"/>
    <w:rsid w:val="2F594E71"/>
    <w:rsid w:val="2F7353A9"/>
    <w:rsid w:val="2FDA531F"/>
    <w:rsid w:val="30330D58"/>
    <w:rsid w:val="3048098A"/>
    <w:rsid w:val="31737A6D"/>
    <w:rsid w:val="31861B3A"/>
    <w:rsid w:val="32BE3742"/>
    <w:rsid w:val="32C4034C"/>
    <w:rsid w:val="32DB0BA8"/>
    <w:rsid w:val="331B7BCF"/>
    <w:rsid w:val="33C40AB3"/>
    <w:rsid w:val="33D51112"/>
    <w:rsid w:val="33FA6465"/>
    <w:rsid w:val="34605501"/>
    <w:rsid w:val="358C5B68"/>
    <w:rsid w:val="36254176"/>
    <w:rsid w:val="36E20676"/>
    <w:rsid w:val="371158BC"/>
    <w:rsid w:val="37292D89"/>
    <w:rsid w:val="379D6D57"/>
    <w:rsid w:val="37BB1D08"/>
    <w:rsid w:val="37BE1059"/>
    <w:rsid w:val="38202807"/>
    <w:rsid w:val="3820356C"/>
    <w:rsid w:val="3886386B"/>
    <w:rsid w:val="38926838"/>
    <w:rsid w:val="39024127"/>
    <w:rsid w:val="395B2504"/>
    <w:rsid w:val="39BD0C48"/>
    <w:rsid w:val="39E8727C"/>
    <w:rsid w:val="3A660B39"/>
    <w:rsid w:val="3AB23C68"/>
    <w:rsid w:val="3ACA2AA9"/>
    <w:rsid w:val="3B5E2A01"/>
    <w:rsid w:val="3B8D4294"/>
    <w:rsid w:val="3B8E3C86"/>
    <w:rsid w:val="3BAC51D5"/>
    <w:rsid w:val="3BE610FE"/>
    <w:rsid w:val="3D2D00ED"/>
    <w:rsid w:val="3EA7436E"/>
    <w:rsid w:val="3EE96D1B"/>
    <w:rsid w:val="3EEF43D0"/>
    <w:rsid w:val="3EF30B52"/>
    <w:rsid w:val="3EF8102E"/>
    <w:rsid w:val="3F0459F8"/>
    <w:rsid w:val="3F165ACD"/>
    <w:rsid w:val="3F265D57"/>
    <w:rsid w:val="3F357653"/>
    <w:rsid w:val="3F84790D"/>
    <w:rsid w:val="40F77934"/>
    <w:rsid w:val="40FE0657"/>
    <w:rsid w:val="413A6513"/>
    <w:rsid w:val="413B553F"/>
    <w:rsid w:val="415C326C"/>
    <w:rsid w:val="4180248A"/>
    <w:rsid w:val="41E77BF5"/>
    <w:rsid w:val="41E9396D"/>
    <w:rsid w:val="43041BEF"/>
    <w:rsid w:val="4345654F"/>
    <w:rsid w:val="4374370A"/>
    <w:rsid w:val="439247CC"/>
    <w:rsid w:val="43F959BD"/>
    <w:rsid w:val="43FA4F55"/>
    <w:rsid w:val="4426535A"/>
    <w:rsid w:val="44A46D82"/>
    <w:rsid w:val="45437449"/>
    <w:rsid w:val="45585CB2"/>
    <w:rsid w:val="45BC78D3"/>
    <w:rsid w:val="46713F31"/>
    <w:rsid w:val="4703462D"/>
    <w:rsid w:val="478B0E64"/>
    <w:rsid w:val="47971775"/>
    <w:rsid w:val="47C016D8"/>
    <w:rsid w:val="47D26A75"/>
    <w:rsid w:val="48C9729F"/>
    <w:rsid w:val="491D3EFC"/>
    <w:rsid w:val="493C6D00"/>
    <w:rsid w:val="49E0612F"/>
    <w:rsid w:val="4A6F08EE"/>
    <w:rsid w:val="4B651398"/>
    <w:rsid w:val="4BE40D01"/>
    <w:rsid w:val="4C411A42"/>
    <w:rsid w:val="4C4A5432"/>
    <w:rsid w:val="4C854292"/>
    <w:rsid w:val="4CF431C6"/>
    <w:rsid w:val="4D43040D"/>
    <w:rsid w:val="4D555294"/>
    <w:rsid w:val="4DCE7990"/>
    <w:rsid w:val="4DF0589D"/>
    <w:rsid w:val="4E224CE2"/>
    <w:rsid w:val="4E734184"/>
    <w:rsid w:val="4EB01C4F"/>
    <w:rsid w:val="4EC56BC8"/>
    <w:rsid w:val="4ECE03CB"/>
    <w:rsid w:val="4F7F2CDB"/>
    <w:rsid w:val="4F964D9C"/>
    <w:rsid w:val="5012695A"/>
    <w:rsid w:val="50A42CBD"/>
    <w:rsid w:val="50D833BE"/>
    <w:rsid w:val="517B51EF"/>
    <w:rsid w:val="51A67B22"/>
    <w:rsid w:val="51E07D46"/>
    <w:rsid w:val="52DF7FD7"/>
    <w:rsid w:val="541E33F9"/>
    <w:rsid w:val="54C635B3"/>
    <w:rsid w:val="54EF357C"/>
    <w:rsid w:val="5597283F"/>
    <w:rsid w:val="55BF2A09"/>
    <w:rsid w:val="563E3F56"/>
    <w:rsid w:val="565C6BA3"/>
    <w:rsid w:val="568C5381"/>
    <w:rsid w:val="56BF79F3"/>
    <w:rsid w:val="576B2C38"/>
    <w:rsid w:val="57C355C8"/>
    <w:rsid w:val="580B1C79"/>
    <w:rsid w:val="586A79B6"/>
    <w:rsid w:val="58E4186C"/>
    <w:rsid w:val="595A593F"/>
    <w:rsid w:val="59692350"/>
    <w:rsid w:val="5AD86B4E"/>
    <w:rsid w:val="5B376AD1"/>
    <w:rsid w:val="5B9F0DEB"/>
    <w:rsid w:val="5BB16FB8"/>
    <w:rsid w:val="5BB63711"/>
    <w:rsid w:val="5BEE5961"/>
    <w:rsid w:val="5C1E5E58"/>
    <w:rsid w:val="5D4B6CD4"/>
    <w:rsid w:val="5D7C523D"/>
    <w:rsid w:val="5DA057D6"/>
    <w:rsid w:val="5DC056AF"/>
    <w:rsid w:val="5E0A6506"/>
    <w:rsid w:val="5E115F82"/>
    <w:rsid w:val="5F6B70B6"/>
    <w:rsid w:val="5FD40FA7"/>
    <w:rsid w:val="601C4F4D"/>
    <w:rsid w:val="606744CB"/>
    <w:rsid w:val="60B47A39"/>
    <w:rsid w:val="611361AA"/>
    <w:rsid w:val="6130435D"/>
    <w:rsid w:val="614257A1"/>
    <w:rsid w:val="61567145"/>
    <w:rsid w:val="616F6362"/>
    <w:rsid w:val="619D4BBE"/>
    <w:rsid w:val="61DE2BC3"/>
    <w:rsid w:val="62173103"/>
    <w:rsid w:val="62BF4CA1"/>
    <w:rsid w:val="631E10C3"/>
    <w:rsid w:val="63313AE2"/>
    <w:rsid w:val="635B3AD2"/>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8C81038"/>
    <w:rsid w:val="6911480D"/>
    <w:rsid w:val="69731BEA"/>
    <w:rsid w:val="69995F28"/>
    <w:rsid w:val="699D75EA"/>
    <w:rsid w:val="69E93C5A"/>
    <w:rsid w:val="6A1F1B62"/>
    <w:rsid w:val="6A9039BA"/>
    <w:rsid w:val="6B194AB8"/>
    <w:rsid w:val="6B2505AD"/>
    <w:rsid w:val="6B251B80"/>
    <w:rsid w:val="6B78543B"/>
    <w:rsid w:val="6BAC2C7D"/>
    <w:rsid w:val="6BB81B36"/>
    <w:rsid w:val="6BFD1234"/>
    <w:rsid w:val="6C4B33B4"/>
    <w:rsid w:val="6CCC2731"/>
    <w:rsid w:val="6D0408D4"/>
    <w:rsid w:val="6D46205C"/>
    <w:rsid w:val="6DE87313"/>
    <w:rsid w:val="6E116A93"/>
    <w:rsid w:val="6E865B4B"/>
    <w:rsid w:val="6F067EF3"/>
    <w:rsid w:val="6F7777FC"/>
    <w:rsid w:val="70534653"/>
    <w:rsid w:val="70B52AE8"/>
    <w:rsid w:val="710B6E6E"/>
    <w:rsid w:val="712C15E1"/>
    <w:rsid w:val="71395DE7"/>
    <w:rsid w:val="71AA5770"/>
    <w:rsid w:val="72720E38"/>
    <w:rsid w:val="727F4B2E"/>
    <w:rsid w:val="728A61BC"/>
    <w:rsid w:val="72D405E0"/>
    <w:rsid w:val="733E6F30"/>
    <w:rsid w:val="7348070F"/>
    <w:rsid w:val="74075F0C"/>
    <w:rsid w:val="74135A7F"/>
    <w:rsid w:val="741F4DCD"/>
    <w:rsid w:val="742A7349"/>
    <w:rsid w:val="745B379C"/>
    <w:rsid w:val="749100EE"/>
    <w:rsid w:val="74EF6293"/>
    <w:rsid w:val="74EF6A2D"/>
    <w:rsid w:val="75087C7C"/>
    <w:rsid w:val="75297601"/>
    <w:rsid w:val="75CC648C"/>
    <w:rsid w:val="75FF5B03"/>
    <w:rsid w:val="762348A3"/>
    <w:rsid w:val="765A6067"/>
    <w:rsid w:val="766034F6"/>
    <w:rsid w:val="767429A8"/>
    <w:rsid w:val="76883BBA"/>
    <w:rsid w:val="76EC11F8"/>
    <w:rsid w:val="772462D2"/>
    <w:rsid w:val="782F3180"/>
    <w:rsid w:val="78E01A48"/>
    <w:rsid w:val="78F63361"/>
    <w:rsid w:val="79272682"/>
    <w:rsid w:val="796E4E17"/>
    <w:rsid w:val="79A166DA"/>
    <w:rsid w:val="79DB4509"/>
    <w:rsid w:val="7AD361E3"/>
    <w:rsid w:val="7C8F385C"/>
    <w:rsid w:val="7CEC5A5F"/>
    <w:rsid w:val="7D025527"/>
    <w:rsid w:val="7DDB1BD7"/>
    <w:rsid w:val="7DF92F90"/>
    <w:rsid w:val="7E324F08"/>
    <w:rsid w:val="7E4F2BA1"/>
    <w:rsid w:val="7E5402F7"/>
    <w:rsid w:val="7F503B7C"/>
    <w:rsid w:val="7FAE0E2E"/>
    <w:rsid w:val="7FCF657D"/>
    <w:rsid w:val="7FDC990D"/>
    <w:rsid w:val="7FF3829C"/>
    <w:rsid w:val="9CCDF4AC"/>
    <w:rsid w:val="DBF1E405"/>
    <w:rsid w:val="DF5FACD3"/>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29808fba-451e-4e72-b198-1e45a8ddf068</errorID>
      <errorWord xmlns="http://schemas.wps.cn/vas-ai-hub/contract-review">[2026]</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〔2026〕</item>
      </candidateList>
      <explain xmlns="http://schemas.wps.cn/vas-ai-hub/contract-review"/>
      <paraID xmlns="http://schemas.wps.cn/vas-ai-hub/contract-review">7BE2C75A</paraID>
      <start xmlns="http://schemas.wps.cn/vas-ai-hub/contract-review">12</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988d5c80-3f7c-4157-ab48-767d46b37877</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64A6856F</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eb6a6a79-17bd-467d-a6cc-127a30c80ebd</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27FB3E1</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5b31f809-ed71-4206-a973-456e76c00d6d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189515E4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c536e795-ce1f-4634-9a3a-d08aa8bdb160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15037F42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441e0904-7a1d-48f2-9381-0d00aadc1aec</errorID>
      <errorWord xmlns="http://schemas.wps.cn/vas-ai-hub/contract-review">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勘</item>
      </candidateList>
      <explain xmlns="http://schemas.wps.cn/vas-ai-hub/contract-review"/>
      <paraID xmlns="http://schemas.wps.cn/vas-ai-hub/contract-review">78AD9F99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80041d90-5a9c-47b6-8294-cc1fc8f97b9d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111A10A9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f9ca28d0-f12f-4a9f-86bd-d12c736d56e9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45A2A87B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03462a7f-3ac9-4259-95d0-b8cbfb937f35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5128AAFF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c173eb82-bb8a-4729-92a3-68018a767aef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42A8E699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29800e53-f4c5-4534-941d-747fd084ac0e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3B9365C0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4527b08a-51fb-4ec8-94bd-a858f4097caa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54269E8A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994a6e2a-4d71-42ba-8e6a-bed199b0ed21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408CC40F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95eb706b-7f56-4b9f-8cad-983d45066cbe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1DB498B2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4892a392-10d4-4ede-86ea-32d98dd3848f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3CCC6468</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62f47253-e6d0-4c45-b17c-c76d6c69917a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3CCC6468</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a6683d57-c518-4028-a17a-4ae2dfb0b6e5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5ABCEA86</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b3e54c3a-043a-4da1-babe-3355c2455db7</errorID>
      <errorWord xmlns="http://schemas.wps.cn/vas-ai-hub/contract-review">请登陆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请登录</item>
      </candidateList>
      <explain xmlns="http://schemas.wps.cn/vas-ai-hub/contract-review"/>
      <paraID xmlns="http://schemas.wps.cn/vas-ai-hub/contract-review">40C1CDA2</paraID>
      <start xmlns="http://schemas.wps.cn/vas-ai-hub/contract-review">49</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52990e99-a951-4149-bd9e-205f4979bab2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2D577EC9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8a5975b7-42a2-4ad6-8be0-98857932209b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2D577EC9</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5e80ca55-3854-4ba5-b44e-65a1c5af2819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2D577EC9</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f5218e36-bce8-4838-b3b1-f45c3d9e0c43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5AE19DC6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1126b896-ea01-4013-8b95-bd11fc0fa769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18552E53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15649baf-a0a1-4590-b9e1-091de5ef87f0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1782EC28</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8494bbd7-b12f-4c34-abae-badeefdf13fb</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7E52DCE0</paraID>
      <start xmlns="http://schemas.wps.cn/vas-ai-hub/contract-review">59</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f42ff367-f8d1-441c-a49d-d7938153a672</errorID>
      <errorWord xmlns="http://schemas.wps.cn/vas-ai-hub/contract-review">[2010]219号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〔2010〕219号</item>
      </candidateList>
      <explain xmlns="http://schemas.wps.cn/vas-ai-hub/contract-review">发文字号格式错误。</explain>
      <paraID xmlns="http://schemas.wps.cn/vas-ai-hub/contract-review">76B868FC</paraID>
      <start xmlns="http://schemas.wps.cn/vas-ai-hub/contract-review">46</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74b1e0d0-a861-4273-82f3-e2484a8e13d9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72C2FC2E</paraID>
      <start xmlns="http://schemas.wps.cn/vas-ai-hub/contract-review">36</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ed611996-708b-44c0-b1eb-cc5a1db0337e</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187C741C</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058c72d1-8327-46e1-a4d0-a34a7581ffd7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372B6A5C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a55e2175-8947-47b1-bcc6-59fa52e17a48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372B6A5C</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41555bd8-e9b1-4897-ac22-8da09ebc1f83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372B6A5C</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6d9c99dc-c07b-4a71-9cca-2833d9e09cbb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372B6A5C</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d3911f26-5e78-476d-8756-351012aaadb6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372B6A5C</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b73348ec-b6b7-4479-8fcc-9f977fdf4bb7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372B6A5C</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6575f06e-de3c-4f12-9008-d5897a335dda</errorID>
      <errorWord xmlns="http://schemas.wps.cn/vas-ai-hub/contract-review">(2019)92号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〔2019〕92号</item>
      </candidateList>
      <explain xmlns="http://schemas.wps.cn/vas-ai-hub/contract-review">发文字号格式错误。</explain>
      <paraID xmlns="http://schemas.wps.cn/vas-ai-hub/contract-review">372B6A5C</paraID>
      <start xmlns="http://schemas.wps.cn/vas-ai-hub/contract-review">81</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8eef8f0f-0e86-4cd9-a289-56d832c9349b</errorID>
      <errorWord xmlns="http://schemas.wps.cn/vas-ai-hub/contract-review">[2022]37号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〔2022〕37号</item>
      </candidateList>
      <explain xmlns="http://schemas.wps.cn/vas-ai-hub/contract-review">发文字号格式错误。</explain>
      <paraID xmlns="http://schemas.wps.cn/vas-ai-hub/contract-review">372B6A5C</paraID>
      <start xmlns="http://schemas.wps.cn/vas-ai-hub/contract-review">95</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a273665e-631e-4240-bf94-f46caaebe13d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4EA16254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6455a816-da25-4e32-b6c3-a0f8cb2357aa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4EA16254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4ac971d5-6ebb-4f11-99d6-d924c028adec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4EA16254</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e28a2576-4469-461f-b657-41e72c461526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4EA16254</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8f5be714-3437-49b9-906d-5ad8391ef3f4</errorID>
      <errorWord xmlns="http://schemas.wps.cn/vas-ai-hub/contract-review">作必要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做必要</item>
      </candidateList>
      <explain xmlns="http://schemas.wps.cn/vas-ai-hub/contract-review"/>
      <paraID xmlns="http://schemas.wps.cn/vas-ai-hub/contract-review">7A0C0020</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bb608a95-3373-4afe-9568-42986952aaca</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存在发音相同字词的误用。</explain>
      <paraID xmlns="http://schemas.wps.cn/vas-ai-hub/contract-review">1C285734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6906786b-c8f6-49c1-9780-bb6ea03fcac3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5C1D2754</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19f8c27f-42ff-416c-9fa6-63e5a0f98a60</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4A163A1C</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a1f66545-46cf-4435-bc23-0136111731d3</errorID>
      <errorWord xmlns="http://schemas.wps.cn/vas-ai-hub/contract-review">[2001]19号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〔2001〕19号</item>
      </candidateList>
      <explain xmlns="http://schemas.wps.cn/vas-ai-hub/contract-review">发文字号格式错误。</explain>
      <paraID xmlns="http://schemas.wps.cn/vas-ai-hub/contract-review">5D155C80</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f54e31e6-5c86-4a96-921d-b4b99135330b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2206F318</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59032b0e-423d-4463-9f01-4b81abf3d871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2206F318</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a1be2348-34da-4654-9698-26a81e61a6c7</errorID>
      <errorWord xmlns="http://schemas.wps.cn/vas-ai-hub/contract-review">以次类推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以此类推</item>
      </candidateList>
      <explain xmlns="http://schemas.wps.cn/vas-ai-hub/contract-review">存在发音相同字词的误用。</explain>
      <paraID xmlns="http://schemas.wps.cn/vas-ai-hub/contract-review">51025F42</paraID>
      <start xmlns="http://schemas.wps.cn/vas-ai-hub/contract-review">101</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bb1d011a-5085-44e7-ae37-46610aece4b5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7C373273</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0ede36ad-b353-43df-ba55-d5fcf56e6e6b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7C373273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12f9b976-031d-43a8-97b9-616d33fa368f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7C373273</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1abef5af-affc-4dbc-ba35-0f9fb8ff0e27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7C373273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834033e5-3764-47e1-9287-f1eadb150357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6EC4708</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12b38a6d-9563-4732-b3f9-f3da9ee5c3f5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1802E070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31dee767-66ad-41b2-af21-6f09d7784615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25D3A695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59808478-b337-4828-ba86-d0407a2b5504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4E13C667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c04add6f-ecfb-42e6-8262-86bb5b58b3fd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75A783B6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53c308ef-1a5e-4c43-8ada-ae7fcfac4988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10456A8D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3e7bacf0-6b6e-4d2d-adea-091f5a2a3483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1D6BAB67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553eb243-ee53-4b65-b491-711170714b5a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3015A1B1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c5bd5bbc-3fd9-4959-ba43-eb9c052e2251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1E2EE8FE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9d10e561-28b7-4e60-bb84-bfa37b41e3b1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4E462E30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f97f6a1f-dea0-4be6-bdb7-69a4ee50675a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2173B735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90959076-3b98-4edc-8e0e-c6905bd3170d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50EBBB47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109cda48-20e8-476d-bd26-c0901c21627b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43560981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3a07b63b-0b88-4853-b00e-b2d11983d967</errorID>
      <errorWord xmlns="http://schemas.wps.cn/vas-ai-hub/contract-review">拔付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拨付</item>
      </candidateList>
      <explain xmlns="http://schemas.wps.cn/vas-ai-hub/contract-review">〈动〉调拨并发给（款项）：～经费。</explain>
      <paraID xmlns="http://schemas.wps.cn/vas-ai-hub/contract-review">43560981</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7936a108-b963-40dd-9c36-0664229cfe49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3C28AC9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b802926a-7f3c-4fdb-9b8f-92ad29dd2845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508B62A</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f12c6ec3-6793-4c90-b1e8-fb15b1b3b63d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508B62A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74034deb-b92d-4124-985a-cd5ad0296ce8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954A353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526d03ef-4f31-4a54-96cd-b9325bd60229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954A353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a526fce0-9f8a-4b3c-9020-f6b5b09c6162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EB6CBDD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a047010c-7592-4b8a-b4b1-fe8376ccef9d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EB6CBDD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7314b46a-c962-4a35-bbb9-1e19b723ba42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57C50209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7a262519-005c-499d-bc6d-8c15a8c749fd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57C50209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ca281c73-ce7e-42af-ba0f-b87ce794b32d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25036344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23db085a-020f-424e-95e6-bf2617cbdc53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99ADA42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cd2e8a29-cba3-430b-9b3b-547f4d2eae8d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1e14b37e-015a-4138-918f-6f0f3dda5e09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54304b27-222f-4355-afb9-f8a258eb8a01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2ef98fef-6b85-40b0-bdb3-96f045e494e9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484b7dfe-2f71-4fbf-951f-e125e402d7eb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3984edd6-0b2a-4814-b3a5-11eec5e31325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83</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23a1fbde-4b9c-4e76-ba59-d5d532a3beef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fb2b569e-06a5-4e57-8e9a-db6bf53e014c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4d2219e2-686c-4ffd-b7f7-407efbf1006a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133</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da22c1f5-d384-47ac-a065-7900a5dce342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143</start>
      <end xmlns="http://schemas.wps.cn/vas-ai-hub/contract-review">144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d95c8363-7b25-47ba-a9c2-1002fc2114a7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155</start>
      <end xmlns="http://schemas.wps.cn/vas-ai-hub/contract-review">156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fb5400ea-3da0-4380-aedb-d5bcf7a177a6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94ae8717-5510-4948-9e88-dc2ab41b391d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3D8F678D</paraID>
      <start xmlns="http://schemas.wps.cn/vas-ai-hub/contract-review">162</start>
      <end xmlns="http://schemas.wps.cn/vas-ai-hub/contract-review">165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11ae6f9b-4eaa-4e17-b2ec-0634ca6ce943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183</start>
      <end xmlns="http://schemas.wps.cn/vas-ai-hub/contract-review">184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c946678f-36dd-4882-ad27-95adc7be35d2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2ae8d765-45ae-4d85-9eef-c313a14f7e2e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191</start>
      <end xmlns="http://schemas.wps.cn/vas-ai-hub/contract-review">192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52deaadc-515c-4310-8fb3-eeff6ebd3aff</errorID>
      <errorWord xmlns="http://schemas.wps.cn/vas-ai-hub/contract-review">[2018]61号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〔2018〕61号</item>
      </candidateList>
      <explain xmlns="http://schemas.wps.cn/vas-ai-hub/contract-review">发文字号格式错误。</explain>
      <paraID xmlns="http://schemas.wps.cn/vas-ai-hub/contract-review">3D8F678D</paraID>
      <start xmlns="http://schemas.wps.cn/vas-ai-hub/contract-review">195</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f91305bb-e29d-441d-aa9e-9733727b709c</errorID>
      <errorWord xmlns="http://schemas.wps.cn/vas-ai-hub/contract-review">[2019]11号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〔2019〕11号</item>
      </candidateList>
      <explain xmlns="http://schemas.wps.cn/vas-ai-hub/contract-review">发文字号格式错误。</explain>
      <paraID xmlns="http://schemas.wps.cn/vas-ai-hub/contract-review">3D8F678D</paraID>
      <start xmlns="http://schemas.wps.cn/vas-ai-hub/contract-review">207</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c338183b-c540-4276-bda6-cd46951112ee</errorID>
      <errorWord xmlns="http://schemas.wps.cn/vas-ai-hub/contract-review">[2019]16号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〔2019〕16号</item>
      </candidateList>
      <explain xmlns="http://schemas.wps.cn/vas-ai-hub/contract-review">发文字号格式错误。</explain>
      <paraID xmlns="http://schemas.wps.cn/vas-ai-hub/contract-review">3D8F678D</paraID>
      <start xmlns="http://schemas.wps.cn/vas-ai-hub/contract-review">219</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436e843e-eac8-4c81-aa1c-58f51232d922</errorID>
      <errorWord xmlns="http://schemas.wps.cn/vas-ai-hub/contract-review">[2019]92号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〔2019〕92号</item>
      </candidateList>
      <explain xmlns="http://schemas.wps.cn/vas-ai-hub/contract-review">发文字号格式错误。</explain>
      <paraID xmlns="http://schemas.wps.cn/vas-ai-hub/contract-review">3D8F678D</paraID>
      <start xmlns="http://schemas.wps.cn/vas-ai-hub/contract-review">233</start>
      <end xmlns="http://schemas.wps.cn/vas-ai-hub/contract-review">242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e3293d2c-8d4a-466e-a844-e390b431c25b</errorID>
      <errorWord xmlns="http://schemas.wps.cn/vas-ai-hub/contract-review">[2025]320号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〔2025〕320号</item>
      </candidateList>
      <explain xmlns="http://schemas.wps.cn/vas-ai-hub/contract-review">发文字号格式错误。</explain>
      <paraID xmlns="http://schemas.wps.cn/vas-ai-hub/contract-review">3D8F678D</paraID>
      <start xmlns="http://schemas.wps.cn/vas-ai-hub/contract-review">248</start>
      <end xmlns="http://schemas.wps.cn/vas-ai-hub/contract-review">258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836dd942-6fbc-4c5c-95d8-9d1d6d595f5a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280</start>
      <end xmlns="http://schemas.wps.cn/vas-ai-hub/contract-review">281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b12622b2-bac4-4716-a870-763b10409772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289</start>
      <end xmlns="http://schemas.wps.cn/vas-ai-hub/contract-review">290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7a59e8e9-c880-497c-aa00-9231f10cd0c3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304</start>
      <end xmlns="http://schemas.wps.cn/vas-ai-hub/contract-review">305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9807a0cf-b380-4262-8a25-f08e2f38c788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3D8F678D</paraID>
      <start xmlns="http://schemas.wps.cn/vas-ai-hub/contract-review">314</start>
      <end xmlns="http://schemas.wps.cn/vas-ai-hub/contract-review">315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7168db7b-5a4b-4319-9baa-84bb436fb30f</errorID>
      <errorWord xmlns="http://schemas.wps.cn/vas-ai-hub/contract-review">使用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适用</item>
      </candidateList>
      <explain xmlns="http://schemas.wps.cn/vas-ai-hub/contract-review">〈形〉适合使用：这套耕作方法，在我们这个地区也完全～。</explain>
      <paraID xmlns="http://schemas.wps.cn/vas-ai-hub/contract-review">53D8DC92</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0eae4995-9f7f-4e4d-90a8-a9274305322d</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应在</item>
      </candidateList>
      <explain xmlns="http://schemas.wps.cn/vas-ai-hub/contract-review"/>
      <paraID xmlns="http://schemas.wps.cn/vas-ai-hub/contract-review">680F8A2E</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ba3df5c9-e110-47c5-8f7c-9b4decfde736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28FCA340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65ed217c-f87e-462e-a708-08abc6ddf1e0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773F588D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fba3a6fb-fb4e-4aa5-b6bb-d426af63bfbb</errorID>
      <errorWord xmlns="http://schemas.wps.cn/vas-ai-hub/contract-review">e、</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e.</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7E938219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82b7364d-13e4-407f-9387-c5f8e254fca7</errorID>
      <errorWord xmlns="http://schemas.wps.cn/vas-ai-hub/contract-review">地方法规</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地方性法规</item>
      </candidateList>
      <explain xmlns="http://schemas.wps.cn/vas-ai-hub/contract-review"/>
      <paraID xmlns="http://schemas.wps.cn/vas-ai-hub/contract-review"> FE142F8</paraID>
      <start xmlns="http://schemas.wps.cn/vas-ai-hub/contract-review">17</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5c62d754-bbec-494c-a188-f04e66c6f7e9</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 FE142F8</paraID>
      <start xmlns="http://schemas.wps.cn/vas-ai-hub/contract-review">35</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061d944e-5011-460f-8efc-c4f19b8594d6</errorID>
      <errorWord xmlns="http://schemas.wps.cn/vas-ai-hub/contract-review">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用包</item>
      </candidateList>
      <explain xmlns="http://schemas.wps.cn/vas-ai-hub/contract-review"/>
      <paraID xmlns="http://schemas.wps.cn/vas-ai-hub/contract-review">4402A629</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03981d6e-e417-4c3d-8afc-678262f2b335</errorID>
      <errorWord xmlns="http://schemas.wps.cn/vas-ai-hub/contract-review">后做为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后作为</item>
      </candidateList>
      <explain xmlns="http://schemas.wps.cn/vas-ai-hub/contract-review"/>
      <paraID xmlns="http://schemas.wps.cn/vas-ai-hub/contract-review">3D943EF4</paraID>
      <start xmlns="http://schemas.wps.cn/vas-ai-hub/contract-review">62</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50380a7b-4ff5-4877-92ed-21af19187a87</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应有</item>
      </candidateList>
      <explain xmlns="http://schemas.wps.cn/vas-ai-hub/contract-review"/>
      <paraID xmlns="http://schemas.wps.cn/vas-ai-hub/contract-review">7847B19F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a8d691d4-f88c-49c0-9fda-137499e2926b</errorID>
      <errorWord xmlns="http://schemas.wps.cn/vas-ai-hub/contract-review">相关相关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相关</item>
      </candidateList>
      <explain xmlns="http://schemas.wps.cn/vas-ai-hub/contract-review">〈动〉彼此关连：休戚～｜体育事业和人民健康密切～。</explain>
      <paraID xmlns="http://schemas.wps.cn/vas-ai-hub/contract-review">3D4571AB</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e75a2519-87f1-46da-a882-615f5f48160c</errorID>
      <errorWord xmlns="http://schemas.wps.cn/vas-ai-hub/contract-review">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用包</item>
      </candidateList>
      <explain xmlns="http://schemas.wps.cn/vas-ai-hub/contract-review"/>
      <paraID xmlns="http://schemas.wps.cn/vas-ai-hub/contract-review">4DD624AC</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45552357-ca4e-42a0-8739-7d597de11267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2FBEB0AA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866c4e27-4970-4141-a220-b97fdab74c50</errorID>
      <errorWord xmlns="http://schemas.wps.cn/vas-ai-hub/contract-review">如有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如</item>
      </candidateList>
      <explain xmlns="http://schemas.wps.cn/vas-ai-hub/contract-review"/>
      <paraID xmlns="http://schemas.wps.cn/vas-ai-hub/contract-review">19D3F06C</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7dcffef0-2814-4fc5-be53-78fef6736e49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：每</item>
      </candidateList>
      <explain xmlns="http://schemas.wps.cn/vas-ai-hub/contract-review"/>
      <paraID xmlns="http://schemas.wps.cn/vas-ai-hub/contract-review">674AEDBA</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d88e8a93-84a0-40bb-9f9f-8f4b24bbd2fa</errorID>
      <errorWord xmlns="http://schemas.wps.cn/vas-ai-hub/contract-review">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部门</item>
      </candidateList>
      <explain xmlns="http://schemas.wps.cn/vas-ai-hub/contract-review">〈名〉组成某一整体的部分或单位：工业～｜文教～｜～经济学（如工业经济学、农业经济学）｜一本书要经过编辑、出版、印刷、发行等～，然后才能跟读者见面。</explain>
      <paraID xmlns="http://schemas.wps.cn/vas-ai-hub/contract-review">620559F6</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9c97d444-7e5a-4d6b-87bc-c79728084c79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6C83050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0a4efdc8-25b5-4806-b11b-088d28171672</errorID>
      <errorWord xmlns="http://schemas.wps.cn/vas-ai-hub/contract-review">需报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须报</item>
      </candidateList>
      <explain xmlns="http://schemas.wps.cn/vas-ai-hub/contract-review">存在发音相同字词的误用。</explain>
      <paraID xmlns="http://schemas.wps.cn/vas-ai-hub/contract-review">3DFB07BC</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afcbca86-da90-4ef0-a7a9-1aff7778abcf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BB91B57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78a838df-d0c6-471b-be38-74ae0932ecad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BB91B57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1e70488e-f856-4f57-a4a1-15fdcd22f2f3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BB91B57</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168348e6-7d8b-4943-82e8-3c58f2a6181f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5FAEA5F4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ed0c79b3-99f9-4f92-9781-0d1ba188229c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5FAEA5F4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bbde6aec-8f45-410e-aaa5-278a3810d175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5FAEA5F4</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69621b06-ce12-4ff9-915e-8ec646ef1d85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2E9C8CFA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922b97c1-5b34-4b2f-815e-71fda5b0a8a7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2E9C8CFA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b324a3e5-bdff-4af1-80ff-8380251d52a9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2E9C8CFA</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583bef82-252b-4bf0-94af-6c9ea9441896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69840987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6519bdcc-f4e7-416f-9450-45ffacc48174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720FDFD4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86569f37-d4ac-496f-9903-b74d73ee0fff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2B9EC6C0</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d2deb513-54f4-4884-88f3-f0db52d37b99</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2B9EC6C0</paraID>
      <start xmlns="http://schemas.wps.cn/vas-ai-hub/contract-review">104</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59a0fe03-ffcb-4a9a-aff1-73a26bf2a8d4</errorID>
      <errorWord xmlns="http://schemas.wps.cn/vas-ai-hub/contract-review">市发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市</item>
      </candidateList>
      <explain xmlns="http://schemas.wps.cn/vas-ai-hub/contract-review"/>
      <paraID xmlns="http://schemas.wps.cn/vas-ai-hub/contract-review">26B94273</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7a148242-8147-4258-9fba-5bee6bc4d55d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138CD5A0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0e52bbc4-cf01-4f00-9602-2edb56efc2b5</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1106B0BE</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0d7068c2-731c-4609-aed0-943710ea2500</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应在</item>
      </candidateList>
      <explain xmlns="http://schemas.wps.cn/vas-ai-hub/contract-review"/>
      <paraID xmlns="http://schemas.wps.cn/vas-ai-hub/contract-review">1106B0BE</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f4df06a7-3c79-457c-8ebb-99057f0c6b9f</errorID>
      <errorWord xmlns="http://schemas.wps.cn/vas-ai-hub/contract-review">超过8小时以上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超过8小时</item>
      </candidateList>
      <explain xmlns="http://schemas.wps.cn/vas-ai-hub/contract-review">该表达中的“超过8小时以上”存在语义重复。</explain>
      <paraID xmlns="http://schemas.wps.cn/vas-ai-hub/contract-review">690F4207</paraID>
      <start xmlns="http://schemas.wps.cn/vas-ai-hub/contract-review">12</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704a4099-014b-4cdf-9f2a-ded3c0500235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7E14FE88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12a5a00a-18be-489d-98ab-f738d9a225b0</errorID>
      <errorWord xmlns="http://schemas.wps.cn/vas-ai-hub/contract-review">需报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须报</item>
      </candidateList>
      <explain xmlns="http://schemas.wps.cn/vas-ai-hub/contract-review">存在发音相同字词的误用。</explain>
      <paraID xmlns="http://schemas.wps.cn/vas-ai-hub/contract-review">10DE3ACB</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40206117-7330-4e31-b04a-4cf7e8dff305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41A6044D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4a7f6c9f-1428-465a-af9d-4fdcbc52b80f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3D867376</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ea76bb6d-492c-44d7-9637-d751f9d6a652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3D867376</paraID>
      <start xmlns="http://schemas.wps.cn/vas-ai-hub/contract-review">56</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c92386f1-215e-441c-8583-e7745dea344f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2A8D8B9F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451d3819-1c46-4290-a33d-a8f6b832cafe</errorID>
      <errorWord xmlns="http://schemas.wps.cn/vas-ai-hub/contract-review">变更的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变更</item>
      </candidateList>
      <explain xmlns="http://schemas.wps.cn/vas-ai-hub/contract-review">〈动〉改变；变动：～原定赛程｜修订版的内容有些～。</explain>
      <paraID xmlns="http://schemas.wps.cn/vas-ai-hub/contract-review">273811F2</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ddc49b93-4dbb-41c5-8d74-fe3b5a31cd40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6C8A1B54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e92ab89a-7103-4771-9aa2-ebfe780cc559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5AF5AE0E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edc6a517-5708-4d55-839d-f931dbbf45f6</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及农</item>
      </candidateList>
      <explain xmlns="http://schemas.wps.cn/vas-ai-hub/contract-review"/>
      <paraID xmlns="http://schemas.wps.cn/vas-ai-hub/contract-review">41B4AB5F</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4f44a069-ee20-4ce8-a444-d3f389757ba3</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2199D0C7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e4c261dd-4306-437b-9497-ad8d3fbaa582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46698BCE</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4ec649e3-76a9-4cbc-80ad-a23b5dd06e94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90ea0891-14a0-480f-b995-b4cfabae03ac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9c9d7a60-a3e3-4ea0-8865-95e4c369eec9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25bba96d-38c6-4645-85b5-50ce778cf53a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522a7464-a143-463b-b94c-ab4e50f8fb11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3ace576d-52d4-453b-a3eb-ca4ea3df8215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7c7740f5-01c2-4ae1-a7d1-81606b7bb987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92aab6b4-8a4c-48e6-93b2-82841d8d0be0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e5efb130-1fd3-4ee4-b5eb-8116cde073f6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59d05933-1d4b-4a5d-9ef0-567a58ba2116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132</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31d7071c-b869-476b-91e7-55ccefeebc1a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144</start>
      <end xmlns="http://schemas.wps.cn/vas-ai-hub/contract-review">145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f23274a2-fa51-41e4-8b9c-9584232773c5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1184111a-b194-4c85-a07a-5888663cfcd1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62E1E1D8</paraID>
      <start xmlns="http://schemas.wps.cn/vas-ai-hub/contract-review">151</start>
      <end xmlns="http://schemas.wps.cn/vas-ai-hub/contract-review">154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e9ff88c0-2b3b-41ef-a694-61a3f065bd38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172</start>
      <end xmlns="http://schemas.wps.cn/vas-ai-hub/contract-review">173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83543540-3ea2-4c60-9de7-0b0b793f46ad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178</start>
      <end xmlns="http://schemas.wps.cn/vas-ai-hub/contract-review">179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4a499a0f-2103-4635-aac1-68239f5815d6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180</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aa1b4c8c-2d31-4c4d-84a0-1fcc67e190fd</errorID>
      <errorWord xmlns="http://schemas.wps.cn/vas-ai-hub/contract-review">[2018]61号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〔2018〕61号</item>
      </candidateList>
      <explain xmlns="http://schemas.wps.cn/vas-ai-hub/contract-review">发文字号格式错误。</explain>
      <paraID xmlns="http://schemas.wps.cn/vas-ai-hub/contract-review">62E1E1D8</paraID>
      <start xmlns="http://schemas.wps.cn/vas-ai-hub/contract-review">184</start>
      <end xmlns="http://schemas.wps.cn/vas-ai-hub/contract-review">193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6eeebce0-bb7b-4d06-9c99-44804f5b422e</errorID>
      <errorWord xmlns="http://schemas.wps.cn/vas-ai-hub/contract-review">[2019]11号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〔2019〕11号</item>
      </candidateList>
      <explain xmlns="http://schemas.wps.cn/vas-ai-hub/contract-review">发文字号格式错误。</explain>
      <paraID xmlns="http://schemas.wps.cn/vas-ai-hub/contract-review">62E1E1D8</paraID>
      <start xmlns="http://schemas.wps.cn/vas-ai-hub/contract-review">196</start>
      <end xmlns="http://schemas.wps.cn/vas-ai-hub/contract-review">205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fe07636b-7925-48db-a848-ab607d6b899d</errorID>
      <errorWord xmlns="http://schemas.wps.cn/vas-ai-hub/contract-review">[2019]16号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〔2019〕16号</item>
      </candidateList>
      <explain xmlns="http://schemas.wps.cn/vas-ai-hub/contract-review">发文字号格式错误。</explain>
      <paraID xmlns="http://schemas.wps.cn/vas-ai-hub/contract-review">62E1E1D8</paraID>
      <start xmlns="http://schemas.wps.cn/vas-ai-hub/contract-review">208</start>
      <end xmlns="http://schemas.wps.cn/vas-ai-hub/contract-review">217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1a1dcb5c-7944-4120-9b19-b1659d3f3ae0</errorID>
      <errorWord xmlns="http://schemas.wps.cn/vas-ai-hub/contract-review">[2019]92号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〔2019〕92号</item>
      </candidateList>
      <explain xmlns="http://schemas.wps.cn/vas-ai-hub/contract-review">发文字号格式错误。</explain>
      <paraID xmlns="http://schemas.wps.cn/vas-ai-hub/contract-review">62E1E1D8</paraID>
      <start xmlns="http://schemas.wps.cn/vas-ai-hub/contract-review">222</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817cfbdc-5547-4295-858c-06260f4279de</errorID>
      <errorWord xmlns="http://schemas.wps.cn/vas-ai-hub/contract-review">[2025]320号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〔2025〕320号</item>
      </candidateList>
      <explain xmlns="http://schemas.wps.cn/vas-ai-hub/contract-review">发文字号格式错误。</explain>
      <paraID xmlns="http://schemas.wps.cn/vas-ai-hub/contract-review">62E1E1D8</paraID>
      <start xmlns="http://schemas.wps.cn/vas-ai-hub/contract-review">237</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f573a2bf-7dfb-4c5c-9ac0-6d1e66d60028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269</start>
      <end xmlns="http://schemas.wps.cn/vas-ai-hub/contract-review">270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c812292c-1bad-430d-b110-34080cc6ed54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278</start>
      <end xmlns="http://schemas.wps.cn/vas-ai-hub/contract-review">279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869169e2-81fa-4e8e-a08a-52514f333dc5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293</start>
      <end xmlns="http://schemas.wps.cn/vas-ai-hub/contract-review">294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9f41c0c0-9594-4292-89de-38f4f5829862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62E1E1D8</paraID>
      <start xmlns="http://schemas.wps.cn/vas-ai-hub/contract-review">303</start>
      <end xmlns="http://schemas.wps.cn/vas-ai-hub/contract-review">304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f718cd64-e83a-43ef-8ac1-5bdb5d596113</errorID>
      <errorWord xmlns="http://schemas.wps.cn/vas-ai-hub/contract-review">抛散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抛撒</item>
      </candidateList>
      <explain xmlns="http://schemas.wps.cn/vas-ai-hub/contract-review">存在发音相近字词的误用。</explain>
      <paraID xmlns="http://schemas.wps.cn/vas-ai-hub/contract-review">1089865A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ccb63119-116f-45b5-a870-8ca717e6f241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55FE55DF</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f4ec5a74-68b0-409f-ac40-717d07c30806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6ce379e6-278d-49f4-9f49-7123c11b8591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ec827276-68d3-40f3-9e01-79dca60d750b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94d24ea8-3e7a-447d-ad49-e7c156efd6de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cfd2b656-9bdb-4011-9cc2-89c22dcb00dc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58da4677-72cf-45ad-b3de-59efbfb5b1a1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0b5fa361-e640-4e34-bba4-95137ce779ae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2acfecbd-9973-4582-80da-5f8bf1af7d0b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efb28af4-868d-4bf5-ad39-a3b832c8da2c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127</start>
      <end xmlns="http://schemas.wps.cn/vas-ai-hub/contract-review">128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0b515bb4-1cce-4299-8b07-bc2321cdb29c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c91bf255-1fdd-40b1-a358-504fde7f01b4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149</start>
      <end xmlns="http://schemas.wps.cn/vas-ai-hub/contract-review">150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aa591239-51b1-4d72-a635-408f28159f81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155</start>
      <end xmlns="http://schemas.wps.cn/vas-ai-hub/contract-review">156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ecac5c87-6d89-4357-83af-f029fed29e4c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707479AB</paraID>
      <start xmlns="http://schemas.wps.cn/vas-ai-hub/contract-review">156</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3f2530f2-8de7-405e-825d-8a660deef358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177</start>
      <end xmlns="http://schemas.wps.cn/vas-ai-hub/contract-review">178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548970e9-63fb-442a-b8c2-010d6553c1ec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183</start>
      <end xmlns="http://schemas.wps.cn/vas-ai-hub/contract-review">184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4323f0df-35c5-4849-adbf-9f5bc28e55c7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3592e66f-74c3-4e57-a300-04b002ff82ca</errorID>
      <errorWord xmlns="http://schemas.wps.cn/vas-ai-hub/contract-review">[2018]61号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〔2018〕61号</item>
      </candidateList>
      <explain xmlns="http://schemas.wps.cn/vas-ai-hub/contract-review">发文字号格式错误。</explain>
      <paraID xmlns="http://schemas.wps.cn/vas-ai-hub/contract-review">707479AB</paraID>
      <start xmlns="http://schemas.wps.cn/vas-ai-hub/contract-review">189</start>
      <end xmlns="http://schemas.wps.cn/vas-ai-hub/contract-review">198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8749ca7e-be7f-49bb-ad0f-3c2d742e4560</errorID>
      <errorWord xmlns="http://schemas.wps.cn/vas-ai-hub/contract-review">[2019]11号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〔2019〕11号</item>
      </candidateList>
      <explain xmlns="http://schemas.wps.cn/vas-ai-hub/contract-review">发文字号格式错误。</explain>
      <paraID xmlns="http://schemas.wps.cn/vas-ai-hub/contract-review">707479AB</paraID>
      <start xmlns="http://schemas.wps.cn/vas-ai-hub/contract-review">201</start>
      <end xmlns="http://schemas.wps.cn/vas-ai-hub/contract-review">210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e335446c-15d6-4f96-b713-0c4b5dd18d9e</errorID>
      <errorWord xmlns="http://schemas.wps.cn/vas-ai-hub/contract-review">[2019]16号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〔2019〕16号</item>
      </candidateList>
      <explain xmlns="http://schemas.wps.cn/vas-ai-hub/contract-review">发文字号格式错误。</explain>
      <paraID xmlns="http://schemas.wps.cn/vas-ai-hub/contract-review">707479AB</paraID>
      <start xmlns="http://schemas.wps.cn/vas-ai-hub/contract-review">213</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c70e2ea3-e9d8-450a-b264-b7a870c5c6c3</errorID>
      <errorWord xmlns="http://schemas.wps.cn/vas-ai-hub/contract-review">[2019]92号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〔2019〕92号</item>
      </candidateList>
      <explain xmlns="http://schemas.wps.cn/vas-ai-hub/contract-review">发文字号格式错误。</explain>
      <paraID xmlns="http://schemas.wps.cn/vas-ai-hub/contract-review">707479AB</paraID>
      <start xmlns="http://schemas.wps.cn/vas-ai-hub/contract-review">227</start>
      <end xmlns="http://schemas.wps.cn/vas-ai-hub/contract-review">236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f2499412-7ec2-4d7f-8711-128d55d6db9f</errorID>
      <errorWord xmlns="http://schemas.wps.cn/vas-ai-hub/contract-review">[2025]320号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〔2025〕320号</item>
      </candidateList>
      <explain xmlns="http://schemas.wps.cn/vas-ai-hub/contract-review">发文字号格式错误。</explain>
      <paraID xmlns="http://schemas.wps.cn/vas-ai-hub/contract-review">707479AB</paraID>
      <start xmlns="http://schemas.wps.cn/vas-ai-hub/contract-review">242</start>
      <end xmlns="http://schemas.wps.cn/vas-ai-hub/contract-review">252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0674a508-5ef5-44e1-ac28-23a9f72c986f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db3d1299-91e7-44d3-8581-e97ad359692f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fc8b9f2c-eec6-4c81-9a1d-337d67ba863c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298</start>
      <end xmlns="http://schemas.wps.cn/vas-ai-hub/contract-review">299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c5fe33c7-ef00-416f-8985-bcd0290bc3c2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707479AB</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2208857e-a2b1-426f-a887-9bec7f9bd06a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4EA1FEAA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3732b35a-3d87-4515-adb7-7424aada2b74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443E3D8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6d9e329e-0d8d-4899-a866-2a7e5777a123</errorID>
      <errorWord xmlns="http://schemas.wps.cn/vas-ai-hub/contract-review">帐户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账户</item>
      </candidateList>
      <explain xmlns="http://schemas.wps.cn/vas-ai-hub/contract-review">〈名〉会计上指账簿中对各种资金运用、来源和周转过程等设置的分类。</explain>
      <paraID xmlns="http://schemas.wps.cn/vas-ai-hub/contract-review">75C51D59</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d70a80e0-258b-4884-b69d-b9a56a9e23bf</errorID>
      <errorWord xmlns="http://schemas.wps.cn/vas-ai-hub/contract-review">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支付</item>
      </candidateList>
      <explain xmlns="http://schemas.wps.cn/vas-ai-hub/contract-review"/>
      <paraID xmlns="http://schemas.wps.cn/vas-ai-hub/contract-review">48B28764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d26c50f4-55bd-4a13-bd3b-1c292f7c19f6</errorID>
      <errorWord xmlns="http://schemas.wps.cn/vas-ai-hub/contract-review">帐户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账户</item>
      </candidateList>
      <explain xmlns="http://schemas.wps.cn/vas-ai-hub/contract-review">存在发音相同字词的误用。</explain>
      <paraID xmlns="http://schemas.wps.cn/vas-ai-hub/contract-review">48B28764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0d30c4d4-1939-4aaa-9c60-7b149e43f3fb</errorID>
      <errorWord xmlns="http://schemas.wps.cn/vas-ai-hub/contract-review">帐号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账号</item>
      </candidateList>
      <explain xmlns="http://schemas.wps.cn/vas-ai-hub/contract-review">存在发音相同字词的误用。</explain>
      <paraID xmlns="http://schemas.wps.cn/vas-ai-hub/contract-review">48B28764</paraID>
      <start xmlns="http://schemas.wps.cn/vas-ai-hub/contract-review">44</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f01e3ab5-31e7-49ec-831f-a85750a9e730</errorID>
      <errorWord xmlns="http://schemas.wps.cn/vas-ai-hub/contract-review">专业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专用</item>
      </candidateList>
      <explain xmlns="http://schemas.wps.cn/vas-ai-hub/contract-review"/>
      <paraID xmlns="http://schemas.wps.cn/vas-ai-hub/contract-review">1BD11F6C</paraID>
      <start xmlns="http://schemas.wps.cn/vas-ai-hub/contract-review">42</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af340a0a-9472-4f2c-840c-6690ad17cf54</errorID>
      <errorWord xmlns="http://schemas.wps.cn/vas-ai-hub/contract-review">[2017]137号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〔2017〕137号</item>
      </candidateList>
      <explain xmlns="http://schemas.wps.cn/vas-ai-hub/contract-review">发文字号格式错误。</explain>
      <paraID xmlns="http://schemas.wps.cn/vas-ai-hub/contract-review">1BD11F6C</paraID>
      <start xmlns="http://schemas.wps.cn/vas-ai-hub/contract-review">53</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1058b87c-c1ea-4f23-876f-458830fd453e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1BD11F6C</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87b50151-a57e-4d3d-bd79-aeea9989ca37</errorID>
      <errorWord xmlns="http://schemas.wps.cn/vas-ai-hub/contract-review">帐户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账户</item>
      </candidateList>
      <explain xmlns="http://schemas.wps.cn/vas-ai-hub/contract-review">存在发音相同字词的误用。</explain>
      <paraID xmlns="http://schemas.wps.cn/vas-ai-hub/contract-review">1BD11F6C</paraID>
      <start xmlns="http://schemas.wps.cn/vas-ai-hub/contract-review">149</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12f032a0-0b29-45ac-b3d1-9718103868b5</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81CFF29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e27f7b8d-efb1-4083-8c62-f4f687911121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22E62F15</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790347b0-5510-47ef-97ab-e12db008da90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35E0FF44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65ad1dc1-f806-4e65-9ef2-f06f078b634f</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747F7380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17478dfb-3a57-4251-b2a1-e15f42e5cf1e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236402E8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1b6e5d10-c861-42c4-b53a-19125e51d56a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668ABC0C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1468e1f5-5a0b-46cb-bb20-e53d0dbee90f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528CC839</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72f36ca9-0c13-4c19-9a0a-91472d17ad6f</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43E61CA2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8308e56d-1ead-403a-bce1-5a34ec1d2123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4AC59A7E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6cb118e1-f7fd-468d-8c91-2017ba00332f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2D484E6F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b91ef2b8-372c-4e42-93b1-79729b94c8c0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66B48505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bcba3fbe-5a6e-4cad-a92a-a22a333f5364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41E3F8EA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f19293be-a79f-4e45-971a-da4077fecf45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1A153FF9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8d305a7c-2eed-47bb-91d8-3f9430b87b00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18DC520C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1cbe111b-a460-4669-8880-c52263b9381f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17140A5A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df18cebc-15dc-4057-aeba-c3715f23b248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1455AFC5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edb7fd2c-31ba-4762-8393-7a5b241dcf15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2871D285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72dd1373-1135-4d0a-a38a-13cab9080600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44737B9F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a72d229b-324c-4173-a9b5-9b2049d5ebd6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A495F8E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3f10a8bb-e936-4e74-bd57-533099b09798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11DD7328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c48d9cc8-41d0-424d-919d-515326f4e856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651B0E40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2a2f8bcb-8062-4f40-ae54-eb5b18c31c38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651B0E40</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e8e2962a-6cda-4650-847a-7879d0b5f2a5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64AD5AD6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db486bdb-0775-4889-ab50-b7c62222f449</errorID>
      <errorWord xmlns="http://schemas.wps.cn/vas-ai-hub/contract-review">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存在发音相同字词的误用。</explain>
      <paraID xmlns="http://schemas.wps.cn/vas-ai-hub/contract-review">5793D0BD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87d4bdab-9713-40cc-bfec-bbaca1f72c95</errorID>
      <errorWord xmlns="http://schemas.wps.cn/vas-ai-hub/contract-review">送达至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送达</item>
      </candidateList>
      <explain xmlns="http://schemas.wps.cn/vas-ai-hub/contract-review"/>
      <paraID xmlns="http://schemas.wps.cn/vas-ai-hub/contract-review">5793D0BD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e4828add-7596-42bf-80ce-47eaaab2cf05</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178B69E9</paraID>
      <start xmlns="http://schemas.wps.cn/vas-ai-hub/contract-review">43</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964ad562-2e02-462a-9706-9f56a23d3f68</errorID>
      <errorWord xmlns="http://schemas.wps.cn/vas-ai-hub/contract-review">政纪处分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政务处分</item>
      </candidateList>
      <explain xmlns="http://schemas.wps.cn/vas-ai-hub/contract-review"/>
      <paraID xmlns="http://schemas.wps.cn/vas-ai-hub/contract-review"> F1AC18C</paraID>
      <start xmlns="http://schemas.wps.cn/vas-ai-hub/contract-review">52</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f826af93-28d2-4c42-b19c-e8ccec712a4c</errorID>
      <errorWord xmlns="http://schemas.wps.cn/vas-ai-hub/contract-review">政纪处分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政务处分</item>
      </candidateList>
      <explain xmlns="http://schemas.wps.cn/vas-ai-hub/contract-review"/>
      <paraID xmlns="http://schemas.wps.cn/vas-ai-hub/contract-review"> D447E11</paraID>
      <start xmlns="http://schemas.wps.cn/vas-ai-hub/contract-review">52</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f62c8d37-1aef-4686-a1ce-23d8e186338e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61B52D72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002a662a-e394-48cd-8090-9d084eb16087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5387C240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55a8d0ee-bf6f-40a3-9a64-4d5300e1bbde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3F7F6F45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409b2bf6-48a8-4556-957e-517975a82037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27F2225E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be20a5c6-f517-4869-92ee-532a755e8be1</errorID>
      <errorWord xmlns="http://schemas.wps.cn/vas-ai-hub/contract-review">牟取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谋取</item>
      </candidateList>
      <explain xmlns="http://schemas.wps.cn/vas-ai-hub/contract-review">存在发音相同字词的误用。</explain>
      <paraID xmlns="http://schemas.wps.cn/vas-ai-hub/contract-review">4B17A95C</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49d4d544-6a01-4009-a26c-3356af41057b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36A93E53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cabba55a-d37a-441e-bdf1-a082140ec4ce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2C837864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db220991-ba46-4543-9a33-9b66096cd9b7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6EC7B83B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6f3deeb9-9f21-4dcb-b3bd-19973f74d139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7EA54A84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f8acdfd1-8cd8-4d01-b360-8e9a362d2670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1C3184A7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76eaa7a1-15d3-4003-9145-9f2845f18065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5C3727C4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025134-300d-4877-a66b-8852bc5cbafb}">
  <ds:schemaRefs/>
</ds:datastoreItem>
</file>

<file path=docProps/app.xml><?xml version="1.0" encoding="utf-8"?>
<Properties xmlns="http://schemas.openxmlformats.org/officeDocument/2006/extended-properties" xmlns:vt="http://schemas.openxmlformats.org/officeDocument/2006/docPropsVTypes">
  <Template>Normal.dotm</Template>
  <Pages>64</Pages>
  <Words>4280</Words>
  <Characters>4751</Characters>
  <Lines>318</Lines>
  <Paragraphs>89</Paragraphs>
  <TotalTime>94</TotalTime>
  <ScaleCrop>false</ScaleCrop>
  <LinksUpToDate>false</LinksUpToDate>
  <CharactersWithSpaces>4854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2021-02-09T10:43:00Z</dcterms:created>
  <dc:creator>HaHaHa~</dc:creator>
  <cp:lastModifiedBy>LBN</cp:lastModifiedBy>
  <cp:lastPrinted>2026-07-22T06:21:05Z</cp:lastPrinted>
  <dcterms:modified xsi:type="dcterms:W3CDTF">2026-07-22T06:52:28Z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D9676AE251634A6EBC938C8D30290883_13</vt:lpwstr>
  </property>
  <property fmtid="{D5CDD505-2E9C-101B-9397-08002B2CF9AE}" pid="4" name="KSOTemplateDocerSaveRecord">
    <vt:lpwstr>eyJoZGlkIjoiN2M2MDYyMjZlMDU2MDJhNDg3OThiYTNlODlmMmJiYzUiLCJ1c2VySWQiOiI0NDY2NjMwMTYifQ==</vt:lpwstr>
  </property>
</Properties>
</file>