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小芝镇中心校食堂改造工程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临海市小芝镇中心校</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color w:val="0000FF"/>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罗先生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联系电话：13958581108</w:t>
      </w:r>
      <w:r>
        <w:rPr>
          <w:rFonts w:hint="eastAsia" w:ascii="宋体" w:hAnsi="宋体" w:eastAsia="宋体"/>
          <w:color w:val="0000FF"/>
          <w:sz w:val="28"/>
          <w:szCs w:val="22"/>
          <w:lang w:val="en-US" w:eastAsia="zh-CN"/>
        </w:rPr>
        <w:t xml:space="preserve"> </w:t>
      </w:r>
    </w:p>
    <w:p w14:paraId="48682DB4">
      <w:pPr>
        <w:spacing w:line="360" w:lineRule="auto"/>
        <w:ind w:firstLine="826" w:firstLineChars="295"/>
        <w:rPr>
          <w:rFonts w:ascii="宋体" w:hAnsi="宋体" w:eastAsia="宋体"/>
          <w:sz w:val="28"/>
        </w:rPr>
      </w:pPr>
    </w:p>
    <w:p w14:paraId="480CD987">
      <w:pPr>
        <w:pStyle w:val="32"/>
      </w:pPr>
    </w:p>
    <w:p w14:paraId="2F2A1AB0">
      <w:pPr>
        <w:spacing w:line="660" w:lineRule="exact"/>
        <w:ind w:left="2514" w:leftChars="348" w:hanging="1400" w:hangingChars="500"/>
        <w:rPr>
          <w:rFonts w:hint="eastAsia" w:ascii="宋体" w:hAnsi="宋体" w:eastAsia="宋体"/>
          <w:bCs/>
          <w:sz w:val="28"/>
        </w:rPr>
      </w:pPr>
    </w:p>
    <w:p w14:paraId="44641F56">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浙江宸霖工程管理有限公司</w:t>
      </w:r>
      <w:r>
        <w:rPr>
          <w:rFonts w:hint="eastAsia" w:ascii="宋体" w:hAnsi="宋体" w:eastAsia="宋体"/>
          <w:bCs/>
          <w:sz w:val="28"/>
        </w:rPr>
        <w:t>（盖章）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石国华</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朱</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0576-85385667</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514B8D">
      <w:pPr>
        <w:spacing w:line="360" w:lineRule="auto"/>
        <w:ind w:firstLine="826" w:firstLineChars="295"/>
        <w:rPr>
          <w:rFonts w:hint="eastAsia" w:ascii="宋体" w:hAnsi="宋体" w:eastAsia="宋体"/>
          <w:sz w:val="28"/>
          <w:lang w:val="en-US" w:eastAsia="zh-CN"/>
        </w:rPr>
      </w:pPr>
      <w:r>
        <w:rPr>
          <w:rFonts w:hint="eastAsia" w:ascii="宋体" w:hAnsi="宋体" w:eastAsia="宋体"/>
          <w:sz w:val="28"/>
          <w:lang w:val="en-US" w:eastAsia="zh-CN"/>
        </w:rPr>
        <w:t xml:space="preserve"> </w:t>
      </w:r>
    </w:p>
    <w:p w14:paraId="5F0B5BC8">
      <w:pPr>
        <w:spacing w:line="360" w:lineRule="auto"/>
        <w:ind w:firstLine="1106" w:firstLineChars="395"/>
        <w:rPr>
          <w:rFonts w:hint="default" w:ascii="宋体" w:hAnsi="宋体" w:eastAsia="宋体"/>
          <w:sz w:val="28"/>
          <w:lang w:val="en-US" w:eastAsia="zh-CN"/>
        </w:rPr>
      </w:pPr>
      <w:r>
        <w:rPr>
          <w:rFonts w:hint="eastAsia" w:ascii="宋体" w:hAnsi="宋体" w:eastAsia="宋体"/>
          <w:sz w:val="28"/>
        </w:rPr>
        <w:t>招标监管机构：</w:t>
      </w:r>
      <w:r>
        <w:rPr>
          <w:rFonts w:hint="eastAsia" w:ascii="宋体" w:hAnsi="宋体" w:eastAsia="宋体"/>
          <w:sz w:val="28"/>
          <w:lang w:eastAsia="zh-CN"/>
        </w:rPr>
        <w:t>临海市小芝镇中心校</w:t>
      </w:r>
      <w:r>
        <w:rPr>
          <w:rFonts w:hint="eastAsia" w:ascii="宋体" w:hAnsi="宋体" w:eastAsia="宋体"/>
          <w:sz w:val="28"/>
        </w:rPr>
        <w:t>（盖章）</w:t>
      </w:r>
    </w:p>
    <w:p w14:paraId="0A8FD82D">
      <w:pPr>
        <w:pStyle w:val="32"/>
      </w:pPr>
    </w:p>
    <w:p w14:paraId="2C300CC1">
      <w:pPr>
        <w:spacing w:line="288" w:lineRule="auto"/>
        <w:rPr>
          <w:rFonts w:ascii="宋体" w:hAnsi="宋体" w:eastAsia="宋体"/>
          <w:sz w:val="28"/>
          <w:szCs w:val="22"/>
        </w:rPr>
      </w:pPr>
    </w:p>
    <w:p w14:paraId="74FA639D">
      <w:pPr>
        <w:spacing w:line="288" w:lineRule="auto"/>
        <w:rPr>
          <w:rFonts w:ascii="宋体" w:hAnsi="宋体" w:eastAsia="宋体"/>
          <w:sz w:val="28"/>
          <w:szCs w:val="22"/>
        </w:rPr>
      </w:pPr>
      <w:r>
        <w:rPr>
          <w:rFonts w:ascii="宋体" w:hAnsi="宋体" w:eastAsia="宋体"/>
          <w:sz w:val="28"/>
          <w:szCs w:val="22"/>
        </w:rPr>
        <w:t xml:space="preserve"> </w:t>
      </w: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49</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60</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22713"/>
      <w:bookmarkStart w:id="1" w:name="_Toc5497"/>
      <w:bookmarkStart w:id="2" w:name="_Toc1787"/>
      <w:bookmarkStart w:id="3" w:name="_Toc386121562"/>
      <w:bookmarkStart w:id="4" w:name="_Toc386121751"/>
      <w:bookmarkStart w:id="5" w:name="_Toc500209421"/>
      <w:bookmarkStart w:id="6" w:name="_Toc500208499"/>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856"/>
        <w:gridCol w:w="1713"/>
        <w:gridCol w:w="5890"/>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678" w:type="dxa"/>
            <w:vAlign w:val="center"/>
          </w:tcPr>
          <w:p w14:paraId="4D5ED2BF">
            <w:pPr>
              <w:jc w:val="center"/>
              <w:rPr>
                <w:rFonts w:ascii="宋体" w:hAnsi="宋体" w:eastAsia="宋体"/>
                <w:sz w:val="21"/>
              </w:rPr>
            </w:pPr>
            <w:r>
              <w:rPr>
                <w:rFonts w:hint="eastAsia" w:ascii="宋体" w:hAnsi="宋体" w:eastAsia="宋体"/>
                <w:sz w:val="21"/>
              </w:rPr>
              <w:t>序号</w:t>
            </w:r>
          </w:p>
        </w:tc>
        <w:tc>
          <w:tcPr>
            <w:tcW w:w="856"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13"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890"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78" w:type="dxa"/>
            <w:vAlign w:val="center"/>
          </w:tcPr>
          <w:p w14:paraId="7BD1D451">
            <w:pPr>
              <w:jc w:val="center"/>
              <w:rPr>
                <w:rFonts w:ascii="宋体" w:hAnsi="宋体" w:eastAsia="宋体"/>
                <w:sz w:val="21"/>
              </w:rPr>
            </w:pPr>
            <w:r>
              <w:rPr>
                <w:rFonts w:ascii="宋体" w:hAnsi="宋体" w:eastAsia="宋体"/>
                <w:sz w:val="21"/>
              </w:rPr>
              <w:t>1</w:t>
            </w:r>
          </w:p>
        </w:tc>
        <w:tc>
          <w:tcPr>
            <w:tcW w:w="856" w:type="dxa"/>
            <w:vAlign w:val="center"/>
          </w:tcPr>
          <w:p w14:paraId="637F481E">
            <w:pPr>
              <w:jc w:val="center"/>
              <w:rPr>
                <w:rFonts w:ascii="宋体" w:hAnsi="宋体" w:eastAsia="宋体"/>
                <w:sz w:val="21"/>
              </w:rPr>
            </w:pPr>
            <w:r>
              <w:rPr>
                <w:rFonts w:ascii="宋体" w:hAnsi="宋体" w:eastAsia="宋体"/>
                <w:sz w:val="21"/>
              </w:rPr>
              <w:t>1.1</w:t>
            </w:r>
          </w:p>
        </w:tc>
        <w:tc>
          <w:tcPr>
            <w:tcW w:w="1713"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890"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小芝镇中心校食堂改造工程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678" w:type="dxa"/>
            <w:vAlign w:val="center"/>
          </w:tcPr>
          <w:p w14:paraId="22993189">
            <w:pPr>
              <w:jc w:val="center"/>
              <w:rPr>
                <w:rFonts w:ascii="宋体" w:hAnsi="宋体" w:eastAsia="宋体"/>
                <w:sz w:val="21"/>
              </w:rPr>
            </w:pPr>
            <w:r>
              <w:rPr>
                <w:rFonts w:ascii="宋体" w:hAnsi="宋体" w:eastAsia="宋体"/>
                <w:sz w:val="21"/>
              </w:rPr>
              <w:t>2</w:t>
            </w:r>
          </w:p>
        </w:tc>
        <w:tc>
          <w:tcPr>
            <w:tcW w:w="856" w:type="dxa"/>
            <w:vAlign w:val="center"/>
          </w:tcPr>
          <w:p w14:paraId="7C916C10">
            <w:pPr>
              <w:jc w:val="center"/>
              <w:rPr>
                <w:rFonts w:ascii="宋体" w:hAnsi="宋体" w:eastAsia="宋体"/>
                <w:sz w:val="21"/>
              </w:rPr>
            </w:pPr>
            <w:r>
              <w:rPr>
                <w:rFonts w:ascii="宋体" w:hAnsi="宋体" w:eastAsia="宋体"/>
                <w:sz w:val="21"/>
              </w:rPr>
              <w:t>1.1</w:t>
            </w:r>
          </w:p>
        </w:tc>
        <w:tc>
          <w:tcPr>
            <w:tcW w:w="1713"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890"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临海市小芝镇中心校</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678" w:type="dxa"/>
            <w:vAlign w:val="center"/>
          </w:tcPr>
          <w:p w14:paraId="1D3A89E4">
            <w:pPr>
              <w:jc w:val="center"/>
              <w:rPr>
                <w:rFonts w:ascii="宋体" w:hAnsi="宋体" w:eastAsia="宋体"/>
                <w:sz w:val="21"/>
              </w:rPr>
            </w:pPr>
            <w:r>
              <w:rPr>
                <w:rFonts w:ascii="宋体" w:hAnsi="宋体" w:eastAsia="宋体"/>
                <w:sz w:val="21"/>
              </w:rPr>
              <w:t>3</w:t>
            </w:r>
          </w:p>
        </w:tc>
        <w:tc>
          <w:tcPr>
            <w:tcW w:w="856" w:type="dxa"/>
            <w:vAlign w:val="center"/>
          </w:tcPr>
          <w:p w14:paraId="6C755976">
            <w:pPr>
              <w:jc w:val="center"/>
              <w:rPr>
                <w:rFonts w:ascii="宋体" w:hAnsi="宋体" w:eastAsia="宋体"/>
                <w:sz w:val="21"/>
              </w:rPr>
            </w:pPr>
            <w:r>
              <w:rPr>
                <w:rFonts w:ascii="宋体" w:hAnsi="宋体" w:eastAsia="宋体"/>
                <w:sz w:val="21"/>
              </w:rPr>
              <w:t>1.1</w:t>
            </w:r>
          </w:p>
        </w:tc>
        <w:tc>
          <w:tcPr>
            <w:tcW w:w="1713"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890"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本工程主要为中心校食堂排水沟、卫生间、电缆及给排水线路改造等，具体详见图纸。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8" w:hRule="atLeast"/>
        </w:trPr>
        <w:tc>
          <w:tcPr>
            <w:tcW w:w="678" w:type="dxa"/>
            <w:vAlign w:val="center"/>
          </w:tcPr>
          <w:p w14:paraId="2D712E2C">
            <w:pPr>
              <w:jc w:val="center"/>
              <w:rPr>
                <w:rFonts w:ascii="宋体" w:hAnsi="宋体" w:eastAsia="宋体"/>
                <w:sz w:val="21"/>
              </w:rPr>
            </w:pPr>
            <w:r>
              <w:rPr>
                <w:rFonts w:ascii="宋体" w:hAnsi="宋体" w:eastAsia="宋体"/>
                <w:sz w:val="21"/>
              </w:rPr>
              <w:t>4</w:t>
            </w:r>
          </w:p>
        </w:tc>
        <w:tc>
          <w:tcPr>
            <w:tcW w:w="856" w:type="dxa"/>
            <w:vAlign w:val="center"/>
          </w:tcPr>
          <w:p w14:paraId="45E3BDD6">
            <w:pPr>
              <w:jc w:val="center"/>
              <w:rPr>
                <w:rFonts w:ascii="宋体" w:hAnsi="宋体" w:eastAsia="宋体"/>
                <w:sz w:val="21"/>
              </w:rPr>
            </w:pPr>
            <w:r>
              <w:rPr>
                <w:rFonts w:ascii="宋体" w:hAnsi="宋体" w:eastAsia="宋体"/>
                <w:sz w:val="21"/>
              </w:rPr>
              <w:t>1.1</w:t>
            </w:r>
          </w:p>
        </w:tc>
        <w:tc>
          <w:tcPr>
            <w:tcW w:w="1713"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890" w:type="dxa"/>
            <w:vAlign w:val="center"/>
          </w:tcPr>
          <w:p w14:paraId="7810F5DF">
            <w:pPr>
              <w:widowControl/>
              <w:jc w:val="left"/>
              <w:rPr>
                <w:rFonts w:ascii="宋体" w:hAnsi="宋体" w:eastAsia="宋体"/>
                <w:sz w:val="21"/>
              </w:rPr>
            </w:pPr>
            <w:r>
              <w:rPr>
                <w:rFonts w:hint="eastAsia" w:ascii="宋体" w:hAnsi="宋体" w:eastAsia="宋体"/>
                <w:sz w:val="21"/>
                <w:highlight w:val="none"/>
                <w:lang w:eastAsia="zh-CN"/>
              </w:rPr>
              <w:t>345267</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16325BAB">
            <w:pPr>
              <w:jc w:val="center"/>
              <w:rPr>
                <w:rFonts w:ascii="宋体" w:hAnsi="宋体" w:eastAsia="宋体"/>
                <w:sz w:val="21"/>
              </w:rPr>
            </w:pPr>
            <w:r>
              <w:rPr>
                <w:rFonts w:ascii="宋体" w:hAnsi="宋体" w:eastAsia="宋体"/>
                <w:sz w:val="21"/>
              </w:rPr>
              <w:t>5</w:t>
            </w:r>
          </w:p>
        </w:tc>
        <w:tc>
          <w:tcPr>
            <w:tcW w:w="856" w:type="dxa"/>
            <w:vAlign w:val="center"/>
          </w:tcPr>
          <w:p w14:paraId="003482CA">
            <w:pPr>
              <w:jc w:val="center"/>
              <w:rPr>
                <w:rFonts w:ascii="宋体" w:hAnsi="宋体" w:eastAsia="宋体"/>
                <w:sz w:val="21"/>
              </w:rPr>
            </w:pPr>
            <w:r>
              <w:rPr>
                <w:rFonts w:ascii="宋体" w:hAnsi="宋体" w:eastAsia="宋体"/>
                <w:sz w:val="21"/>
              </w:rPr>
              <w:t>1.1</w:t>
            </w:r>
          </w:p>
        </w:tc>
        <w:tc>
          <w:tcPr>
            <w:tcW w:w="1713"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890"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678" w:type="dxa"/>
            <w:vAlign w:val="center"/>
          </w:tcPr>
          <w:p w14:paraId="7FD87437">
            <w:pPr>
              <w:jc w:val="center"/>
              <w:rPr>
                <w:rFonts w:ascii="宋体" w:hAnsi="宋体" w:eastAsia="宋体"/>
                <w:sz w:val="21"/>
              </w:rPr>
            </w:pPr>
            <w:r>
              <w:rPr>
                <w:rFonts w:ascii="宋体" w:hAnsi="宋体" w:eastAsia="宋体"/>
                <w:sz w:val="21"/>
              </w:rPr>
              <w:t>6</w:t>
            </w:r>
          </w:p>
        </w:tc>
        <w:tc>
          <w:tcPr>
            <w:tcW w:w="856" w:type="dxa"/>
            <w:vAlign w:val="center"/>
          </w:tcPr>
          <w:p w14:paraId="6F02B54C">
            <w:pPr>
              <w:jc w:val="center"/>
              <w:rPr>
                <w:rFonts w:ascii="宋体" w:hAnsi="宋体" w:eastAsia="宋体"/>
                <w:sz w:val="21"/>
              </w:rPr>
            </w:pPr>
            <w:r>
              <w:rPr>
                <w:rFonts w:ascii="宋体" w:hAnsi="宋体" w:eastAsia="宋体"/>
                <w:sz w:val="21"/>
              </w:rPr>
              <w:t>1.1</w:t>
            </w:r>
          </w:p>
        </w:tc>
        <w:tc>
          <w:tcPr>
            <w:tcW w:w="1713"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890"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623F18DF">
            <w:pPr>
              <w:jc w:val="center"/>
              <w:rPr>
                <w:rFonts w:ascii="宋体" w:hAnsi="宋体" w:eastAsia="宋体"/>
                <w:sz w:val="21"/>
              </w:rPr>
            </w:pPr>
            <w:r>
              <w:rPr>
                <w:rFonts w:ascii="宋体" w:hAnsi="宋体" w:eastAsia="宋体"/>
                <w:sz w:val="21"/>
              </w:rPr>
              <w:t>7</w:t>
            </w:r>
          </w:p>
        </w:tc>
        <w:tc>
          <w:tcPr>
            <w:tcW w:w="856" w:type="dxa"/>
            <w:vAlign w:val="center"/>
          </w:tcPr>
          <w:p w14:paraId="14D1165A">
            <w:pPr>
              <w:jc w:val="center"/>
              <w:rPr>
                <w:rFonts w:ascii="宋体" w:hAnsi="宋体" w:eastAsia="宋体"/>
                <w:sz w:val="21"/>
              </w:rPr>
            </w:pPr>
            <w:r>
              <w:rPr>
                <w:rFonts w:ascii="宋体" w:hAnsi="宋体" w:eastAsia="宋体"/>
                <w:sz w:val="21"/>
              </w:rPr>
              <w:t>1.1</w:t>
            </w:r>
          </w:p>
        </w:tc>
        <w:tc>
          <w:tcPr>
            <w:tcW w:w="1713"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890"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8" w:type="dxa"/>
            <w:vAlign w:val="center"/>
          </w:tcPr>
          <w:p w14:paraId="0EF5710E">
            <w:pPr>
              <w:jc w:val="center"/>
              <w:rPr>
                <w:rFonts w:ascii="宋体" w:hAnsi="宋体" w:eastAsia="宋体"/>
                <w:sz w:val="21"/>
              </w:rPr>
            </w:pPr>
            <w:r>
              <w:rPr>
                <w:rFonts w:ascii="宋体" w:hAnsi="宋体" w:eastAsia="宋体"/>
                <w:sz w:val="21"/>
              </w:rPr>
              <w:t>8</w:t>
            </w:r>
          </w:p>
        </w:tc>
        <w:tc>
          <w:tcPr>
            <w:tcW w:w="856" w:type="dxa"/>
            <w:vAlign w:val="center"/>
          </w:tcPr>
          <w:p w14:paraId="1DFE7F66">
            <w:pPr>
              <w:jc w:val="center"/>
              <w:rPr>
                <w:rFonts w:ascii="宋体" w:hAnsi="宋体" w:eastAsia="宋体"/>
                <w:sz w:val="21"/>
              </w:rPr>
            </w:pPr>
            <w:r>
              <w:rPr>
                <w:rFonts w:ascii="宋体" w:hAnsi="宋体" w:eastAsia="宋体"/>
                <w:sz w:val="21"/>
              </w:rPr>
              <w:t>2.1</w:t>
            </w:r>
          </w:p>
        </w:tc>
        <w:tc>
          <w:tcPr>
            <w:tcW w:w="1713"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890"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678" w:type="dxa"/>
            <w:vAlign w:val="center"/>
          </w:tcPr>
          <w:p w14:paraId="69C2F452">
            <w:pPr>
              <w:jc w:val="center"/>
              <w:rPr>
                <w:rFonts w:ascii="宋体" w:hAnsi="宋体" w:eastAsia="宋体"/>
                <w:sz w:val="21"/>
              </w:rPr>
            </w:pPr>
            <w:r>
              <w:rPr>
                <w:rFonts w:ascii="宋体" w:hAnsi="宋体" w:eastAsia="宋体"/>
                <w:sz w:val="21"/>
              </w:rPr>
              <w:t>9</w:t>
            </w:r>
          </w:p>
        </w:tc>
        <w:tc>
          <w:tcPr>
            <w:tcW w:w="856" w:type="dxa"/>
            <w:vAlign w:val="center"/>
          </w:tcPr>
          <w:p w14:paraId="72871B03">
            <w:pPr>
              <w:jc w:val="center"/>
              <w:rPr>
                <w:rFonts w:ascii="宋体" w:hAnsi="宋体" w:eastAsia="宋体"/>
                <w:sz w:val="21"/>
              </w:rPr>
            </w:pPr>
            <w:r>
              <w:rPr>
                <w:rFonts w:ascii="宋体" w:hAnsi="宋体" w:eastAsia="宋体"/>
                <w:sz w:val="21"/>
              </w:rPr>
              <w:t>2.2</w:t>
            </w:r>
          </w:p>
        </w:tc>
        <w:tc>
          <w:tcPr>
            <w:tcW w:w="1713"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890" w:type="dxa"/>
            <w:vAlign w:val="center"/>
          </w:tcPr>
          <w:p w14:paraId="0FE7C170">
            <w:pPr>
              <w:adjustRightInd w:val="0"/>
              <w:snapToGrid w:val="0"/>
              <w:rPr>
                <w:rFonts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小芝镇中心校食堂改造工程</w:t>
            </w:r>
            <w:r>
              <w:rPr>
                <w:rFonts w:hint="eastAsia" w:ascii="宋体" w:hAnsi="宋体" w:eastAsia="宋体"/>
                <w:sz w:val="21"/>
              </w:rPr>
              <w:t>的全部内容，具体内容以招标人提供的预算书为准。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trPr>
        <w:tc>
          <w:tcPr>
            <w:tcW w:w="678" w:type="dxa"/>
            <w:vAlign w:val="center"/>
          </w:tcPr>
          <w:p w14:paraId="38AEB765">
            <w:pPr>
              <w:jc w:val="center"/>
              <w:rPr>
                <w:rFonts w:ascii="宋体" w:hAnsi="宋体" w:eastAsia="宋体"/>
                <w:sz w:val="21"/>
              </w:rPr>
            </w:pPr>
            <w:r>
              <w:rPr>
                <w:rFonts w:ascii="宋体" w:hAnsi="宋体" w:eastAsia="宋体"/>
                <w:sz w:val="21"/>
              </w:rPr>
              <w:t>10</w:t>
            </w:r>
          </w:p>
        </w:tc>
        <w:tc>
          <w:tcPr>
            <w:tcW w:w="856" w:type="dxa"/>
            <w:vAlign w:val="center"/>
          </w:tcPr>
          <w:p w14:paraId="71ADDACC">
            <w:pPr>
              <w:jc w:val="center"/>
              <w:rPr>
                <w:rFonts w:ascii="宋体" w:hAnsi="宋体" w:eastAsia="宋体"/>
                <w:sz w:val="21"/>
              </w:rPr>
            </w:pPr>
            <w:r>
              <w:rPr>
                <w:rFonts w:ascii="宋体" w:hAnsi="宋体" w:eastAsia="宋体"/>
                <w:sz w:val="21"/>
              </w:rPr>
              <w:t>3.1</w:t>
            </w:r>
          </w:p>
        </w:tc>
        <w:tc>
          <w:tcPr>
            <w:tcW w:w="1713"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890"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678" w:type="dxa"/>
            <w:vAlign w:val="center"/>
          </w:tcPr>
          <w:p w14:paraId="43BF7C0F">
            <w:pPr>
              <w:jc w:val="center"/>
              <w:rPr>
                <w:rFonts w:ascii="宋体" w:hAnsi="宋体" w:eastAsia="宋体"/>
                <w:sz w:val="21"/>
              </w:rPr>
            </w:pPr>
            <w:r>
              <w:rPr>
                <w:rFonts w:ascii="宋体" w:hAnsi="宋体" w:eastAsia="宋体"/>
                <w:sz w:val="21"/>
              </w:rPr>
              <w:t>11</w:t>
            </w:r>
          </w:p>
        </w:tc>
        <w:tc>
          <w:tcPr>
            <w:tcW w:w="856" w:type="dxa"/>
            <w:vAlign w:val="center"/>
          </w:tcPr>
          <w:p w14:paraId="3094462F">
            <w:pPr>
              <w:jc w:val="center"/>
              <w:rPr>
                <w:rFonts w:ascii="宋体" w:hAnsi="宋体" w:eastAsia="宋体"/>
                <w:sz w:val="21"/>
              </w:rPr>
            </w:pPr>
            <w:r>
              <w:rPr>
                <w:rFonts w:ascii="宋体" w:hAnsi="宋体" w:eastAsia="宋体"/>
                <w:sz w:val="21"/>
              </w:rPr>
              <w:t>4.1</w:t>
            </w:r>
          </w:p>
        </w:tc>
        <w:tc>
          <w:tcPr>
            <w:tcW w:w="1713"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890" w:type="dxa"/>
            <w:vAlign w:val="center"/>
          </w:tcPr>
          <w:p w14:paraId="3A7EA55B">
            <w:pPr>
              <w:rPr>
                <w:rFonts w:hint="eastAsia" w:ascii="宋体" w:hAnsi="宋体" w:eastAsia="宋体"/>
                <w:sz w:val="21"/>
                <w:lang w:eastAsia="zh-CN"/>
              </w:rPr>
            </w:pPr>
            <w:r>
              <w:rPr>
                <w:rFonts w:hint="eastAsia" w:ascii="宋体" w:hAnsi="宋体" w:eastAsia="宋体"/>
                <w:sz w:val="21"/>
                <w:lang w:eastAsia="zh-CN"/>
              </w:rPr>
              <w:t>全国范围内具有建筑工程施工总承包三级及以上资质；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8" w:type="dxa"/>
            <w:vAlign w:val="center"/>
          </w:tcPr>
          <w:p w14:paraId="36442F7E">
            <w:pPr>
              <w:jc w:val="center"/>
              <w:rPr>
                <w:rFonts w:ascii="宋体" w:hAnsi="宋体" w:eastAsia="宋体"/>
                <w:sz w:val="21"/>
              </w:rPr>
            </w:pPr>
            <w:r>
              <w:rPr>
                <w:rFonts w:ascii="宋体" w:hAnsi="宋体" w:eastAsia="宋体"/>
                <w:sz w:val="21"/>
              </w:rPr>
              <w:t>12</w:t>
            </w:r>
          </w:p>
        </w:tc>
        <w:tc>
          <w:tcPr>
            <w:tcW w:w="856" w:type="dxa"/>
            <w:vAlign w:val="center"/>
          </w:tcPr>
          <w:p w14:paraId="75151ABC">
            <w:pPr>
              <w:jc w:val="center"/>
              <w:rPr>
                <w:rFonts w:ascii="宋体" w:hAnsi="宋体" w:eastAsia="宋体"/>
                <w:sz w:val="21"/>
              </w:rPr>
            </w:pPr>
            <w:r>
              <w:rPr>
                <w:rFonts w:ascii="宋体" w:hAnsi="宋体" w:eastAsia="宋体"/>
                <w:sz w:val="21"/>
              </w:rPr>
              <w:t>4.1</w:t>
            </w:r>
          </w:p>
        </w:tc>
        <w:tc>
          <w:tcPr>
            <w:tcW w:w="1713"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890"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8" w:type="dxa"/>
            <w:vAlign w:val="center"/>
          </w:tcPr>
          <w:p w14:paraId="3037CB7C">
            <w:pPr>
              <w:jc w:val="center"/>
              <w:rPr>
                <w:rFonts w:ascii="宋体" w:hAnsi="宋体" w:eastAsia="宋体"/>
                <w:sz w:val="21"/>
              </w:rPr>
            </w:pPr>
            <w:r>
              <w:rPr>
                <w:rFonts w:ascii="宋体" w:hAnsi="宋体" w:eastAsia="宋体"/>
                <w:sz w:val="21"/>
              </w:rPr>
              <w:t>13</w:t>
            </w:r>
          </w:p>
        </w:tc>
        <w:tc>
          <w:tcPr>
            <w:tcW w:w="856" w:type="dxa"/>
            <w:vAlign w:val="center"/>
          </w:tcPr>
          <w:p w14:paraId="434E79EF">
            <w:pPr>
              <w:jc w:val="center"/>
              <w:rPr>
                <w:rFonts w:ascii="宋体" w:hAnsi="宋体" w:eastAsia="宋体"/>
                <w:sz w:val="21"/>
              </w:rPr>
            </w:pPr>
            <w:r>
              <w:rPr>
                <w:rFonts w:ascii="宋体" w:hAnsi="宋体" w:eastAsia="宋体"/>
                <w:sz w:val="21"/>
              </w:rPr>
              <w:t>4.2</w:t>
            </w:r>
          </w:p>
        </w:tc>
        <w:tc>
          <w:tcPr>
            <w:tcW w:w="1713"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890"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678" w:type="dxa"/>
            <w:vAlign w:val="center"/>
          </w:tcPr>
          <w:p w14:paraId="4902C867">
            <w:pPr>
              <w:jc w:val="center"/>
              <w:rPr>
                <w:rFonts w:ascii="宋体" w:hAnsi="宋体" w:eastAsia="宋体"/>
                <w:sz w:val="21"/>
              </w:rPr>
            </w:pPr>
            <w:r>
              <w:rPr>
                <w:rFonts w:ascii="宋体" w:hAnsi="宋体" w:eastAsia="宋体"/>
                <w:sz w:val="21"/>
              </w:rPr>
              <w:t>14</w:t>
            </w:r>
          </w:p>
        </w:tc>
        <w:tc>
          <w:tcPr>
            <w:tcW w:w="856" w:type="dxa"/>
            <w:vAlign w:val="center"/>
          </w:tcPr>
          <w:p w14:paraId="72CCD8E1">
            <w:pPr>
              <w:jc w:val="center"/>
              <w:rPr>
                <w:rFonts w:ascii="宋体" w:hAnsi="宋体" w:eastAsia="宋体"/>
                <w:sz w:val="21"/>
              </w:rPr>
            </w:pPr>
            <w:r>
              <w:rPr>
                <w:rFonts w:ascii="宋体" w:hAnsi="宋体" w:eastAsia="宋体"/>
                <w:sz w:val="21"/>
              </w:rPr>
              <w:t>13.1</w:t>
            </w:r>
          </w:p>
        </w:tc>
        <w:tc>
          <w:tcPr>
            <w:tcW w:w="1713"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890"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678" w:type="dxa"/>
            <w:vAlign w:val="center"/>
          </w:tcPr>
          <w:p w14:paraId="7B88DEC0">
            <w:pPr>
              <w:jc w:val="center"/>
              <w:rPr>
                <w:rFonts w:ascii="宋体" w:hAnsi="宋体" w:eastAsia="宋体"/>
                <w:sz w:val="21"/>
              </w:rPr>
            </w:pPr>
            <w:r>
              <w:rPr>
                <w:rFonts w:ascii="宋体" w:hAnsi="宋体" w:eastAsia="宋体"/>
                <w:sz w:val="21"/>
              </w:rPr>
              <w:t>15</w:t>
            </w:r>
          </w:p>
        </w:tc>
        <w:tc>
          <w:tcPr>
            <w:tcW w:w="856" w:type="dxa"/>
            <w:vAlign w:val="center"/>
          </w:tcPr>
          <w:p w14:paraId="63469772">
            <w:pPr>
              <w:jc w:val="center"/>
              <w:rPr>
                <w:rFonts w:ascii="宋体" w:hAnsi="宋体" w:eastAsia="宋体"/>
                <w:sz w:val="21"/>
              </w:rPr>
            </w:pPr>
            <w:r>
              <w:rPr>
                <w:rFonts w:ascii="宋体" w:hAnsi="宋体" w:eastAsia="宋体"/>
                <w:sz w:val="21"/>
              </w:rPr>
              <w:t>14.1</w:t>
            </w:r>
          </w:p>
        </w:tc>
        <w:tc>
          <w:tcPr>
            <w:tcW w:w="1713"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890"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678" w:type="dxa"/>
            <w:vAlign w:val="center"/>
          </w:tcPr>
          <w:p w14:paraId="3FAE909D">
            <w:pPr>
              <w:jc w:val="center"/>
              <w:rPr>
                <w:rFonts w:ascii="宋体" w:hAnsi="宋体" w:eastAsia="宋体"/>
                <w:sz w:val="21"/>
              </w:rPr>
            </w:pPr>
            <w:r>
              <w:rPr>
                <w:rFonts w:ascii="宋体" w:hAnsi="宋体" w:eastAsia="宋体"/>
                <w:sz w:val="21"/>
              </w:rPr>
              <w:t>16</w:t>
            </w:r>
          </w:p>
        </w:tc>
        <w:tc>
          <w:tcPr>
            <w:tcW w:w="856" w:type="dxa"/>
            <w:vAlign w:val="center"/>
          </w:tcPr>
          <w:p w14:paraId="289B40F0">
            <w:pPr>
              <w:jc w:val="center"/>
              <w:rPr>
                <w:rFonts w:ascii="宋体" w:hAnsi="宋体" w:eastAsia="宋体"/>
                <w:sz w:val="21"/>
              </w:rPr>
            </w:pPr>
            <w:r>
              <w:rPr>
                <w:rFonts w:ascii="宋体" w:hAnsi="宋体" w:eastAsia="宋体"/>
                <w:sz w:val="21"/>
              </w:rPr>
              <w:t>15.1</w:t>
            </w:r>
          </w:p>
        </w:tc>
        <w:tc>
          <w:tcPr>
            <w:tcW w:w="1713"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890"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678" w:type="dxa"/>
            <w:vAlign w:val="center"/>
          </w:tcPr>
          <w:p w14:paraId="2BE8FF55">
            <w:pPr>
              <w:jc w:val="center"/>
              <w:rPr>
                <w:rFonts w:ascii="宋体" w:hAnsi="宋体" w:eastAsia="宋体"/>
                <w:sz w:val="21"/>
              </w:rPr>
            </w:pPr>
            <w:r>
              <w:rPr>
                <w:rFonts w:ascii="宋体" w:hAnsi="宋体" w:eastAsia="宋体"/>
                <w:sz w:val="21"/>
              </w:rPr>
              <w:t>17</w:t>
            </w:r>
          </w:p>
        </w:tc>
        <w:tc>
          <w:tcPr>
            <w:tcW w:w="856" w:type="dxa"/>
            <w:vAlign w:val="center"/>
          </w:tcPr>
          <w:p w14:paraId="3D8B636B">
            <w:pPr>
              <w:jc w:val="center"/>
              <w:rPr>
                <w:rFonts w:ascii="宋体" w:hAnsi="宋体" w:eastAsia="宋体"/>
                <w:sz w:val="21"/>
              </w:rPr>
            </w:pPr>
            <w:r>
              <w:rPr>
                <w:rFonts w:ascii="宋体" w:hAnsi="宋体" w:eastAsia="宋体"/>
                <w:sz w:val="21"/>
              </w:rPr>
              <w:t>16.3</w:t>
            </w:r>
          </w:p>
        </w:tc>
        <w:tc>
          <w:tcPr>
            <w:tcW w:w="1713"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890"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345267</w:t>
            </w:r>
            <w:r>
              <w:rPr>
                <w:rFonts w:hint="eastAsia"/>
                <w:b/>
                <w:color w:val="auto"/>
                <w:sz w:val="21"/>
                <w:szCs w:val="21"/>
                <w:highlight w:val="none"/>
              </w:rPr>
              <w:t>元；</w:t>
            </w:r>
          </w:p>
          <w:p w14:paraId="304662D1">
            <w:pPr>
              <w:pStyle w:val="9"/>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314193</w:t>
            </w:r>
            <w:r>
              <w:rPr>
                <w:rFonts w:hint="eastAsia"/>
                <w:b/>
                <w:color w:val="auto"/>
                <w:sz w:val="21"/>
                <w:szCs w:val="21"/>
                <w:highlight w:val="none"/>
              </w:rPr>
              <w:t>元（招标控制价×</w:t>
            </w:r>
            <w:r>
              <w:rPr>
                <w:rFonts w:hint="eastAsia"/>
                <w:b/>
                <w:color w:val="auto"/>
                <w:sz w:val="21"/>
                <w:szCs w:val="21"/>
                <w:highlight w:val="none"/>
                <w:lang w:val="en-US" w:eastAsia="zh-CN"/>
              </w:rPr>
              <w:t>91</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9" w:hRule="atLeast"/>
        </w:trPr>
        <w:tc>
          <w:tcPr>
            <w:tcW w:w="678" w:type="dxa"/>
            <w:vAlign w:val="center"/>
          </w:tcPr>
          <w:p w14:paraId="7C214530">
            <w:pPr>
              <w:jc w:val="center"/>
              <w:rPr>
                <w:rFonts w:ascii="宋体" w:hAnsi="宋体" w:eastAsia="宋体"/>
                <w:sz w:val="21"/>
              </w:rPr>
            </w:pPr>
            <w:r>
              <w:rPr>
                <w:rFonts w:ascii="宋体" w:hAnsi="宋体" w:eastAsia="宋体"/>
                <w:sz w:val="21"/>
              </w:rPr>
              <w:t>18</w:t>
            </w:r>
          </w:p>
        </w:tc>
        <w:tc>
          <w:tcPr>
            <w:tcW w:w="856" w:type="dxa"/>
            <w:vAlign w:val="center"/>
          </w:tcPr>
          <w:p w14:paraId="447CA325">
            <w:pPr>
              <w:jc w:val="center"/>
              <w:rPr>
                <w:rFonts w:ascii="宋体" w:hAnsi="宋体" w:eastAsia="宋体"/>
                <w:sz w:val="21"/>
              </w:rPr>
            </w:pPr>
            <w:r>
              <w:rPr>
                <w:rFonts w:ascii="宋体" w:hAnsi="宋体" w:eastAsia="宋体"/>
                <w:sz w:val="21"/>
              </w:rPr>
              <w:t>17.1</w:t>
            </w:r>
          </w:p>
        </w:tc>
        <w:tc>
          <w:tcPr>
            <w:tcW w:w="1713"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890"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6900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临海市小芝镇中心校</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8" w:type="dxa"/>
            <w:vAlign w:val="center"/>
          </w:tcPr>
          <w:p w14:paraId="6120BE6B">
            <w:pPr>
              <w:jc w:val="center"/>
              <w:rPr>
                <w:rFonts w:ascii="宋体" w:hAnsi="宋体" w:eastAsia="宋体"/>
                <w:sz w:val="21"/>
              </w:rPr>
            </w:pPr>
            <w:r>
              <w:rPr>
                <w:rFonts w:ascii="宋体" w:hAnsi="宋体" w:eastAsia="宋体"/>
                <w:sz w:val="21"/>
              </w:rPr>
              <w:t xml:space="preserve"> 19</w:t>
            </w:r>
          </w:p>
        </w:tc>
        <w:tc>
          <w:tcPr>
            <w:tcW w:w="856" w:type="dxa"/>
            <w:vAlign w:val="center"/>
          </w:tcPr>
          <w:p w14:paraId="5A265C1E">
            <w:pPr>
              <w:jc w:val="center"/>
              <w:rPr>
                <w:rFonts w:ascii="宋体" w:hAnsi="宋体" w:eastAsia="宋体"/>
                <w:sz w:val="21"/>
              </w:rPr>
            </w:pPr>
            <w:r>
              <w:rPr>
                <w:rFonts w:ascii="宋体" w:hAnsi="宋体" w:eastAsia="宋体"/>
                <w:sz w:val="21"/>
              </w:rPr>
              <w:t>18.1</w:t>
            </w:r>
          </w:p>
        </w:tc>
        <w:tc>
          <w:tcPr>
            <w:tcW w:w="1713"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890"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678" w:type="dxa"/>
            <w:vAlign w:val="center"/>
          </w:tcPr>
          <w:p w14:paraId="532EB530">
            <w:pPr>
              <w:jc w:val="center"/>
              <w:rPr>
                <w:rFonts w:ascii="宋体" w:hAnsi="宋体" w:eastAsia="宋体"/>
                <w:sz w:val="21"/>
              </w:rPr>
            </w:pPr>
            <w:r>
              <w:rPr>
                <w:rFonts w:ascii="宋体" w:hAnsi="宋体" w:eastAsia="宋体"/>
                <w:sz w:val="21"/>
              </w:rPr>
              <w:t>20</w:t>
            </w:r>
          </w:p>
        </w:tc>
        <w:tc>
          <w:tcPr>
            <w:tcW w:w="856" w:type="dxa"/>
            <w:vAlign w:val="center"/>
          </w:tcPr>
          <w:p w14:paraId="45006B2B">
            <w:pPr>
              <w:jc w:val="center"/>
              <w:rPr>
                <w:rFonts w:ascii="宋体" w:hAnsi="宋体" w:eastAsia="宋体"/>
                <w:sz w:val="21"/>
              </w:rPr>
            </w:pPr>
            <w:r>
              <w:rPr>
                <w:rFonts w:ascii="宋体" w:hAnsi="宋体" w:eastAsia="宋体"/>
                <w:sz w:val="21"/>
              </w:rPr>
              <w:t>19.1</w:t>
            </w:r>
          </w:p>
        </w:tc>
        <w:tc>
          <w:tcPr>
            <w:tcW w:w="1713"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890"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8" w:type="dxa"/>
            <w:vAlign w:val="center"/>
          </w:tcPr>
          <w:p w14:paraId="3DAC62EF">
            <w:pPr>
              <w:jc w:val="center"/>
              <w:rPr>
                <w:rFonts w:ascii="宋体" w:hAnsi="宋体" w:eastAsia="宋体"/>
                <w:sz w:val="21"/>
              </w:rPr>
            </w:pPr>
            <w:r>
              <w:rPr>
                <w:rFonts w:ascii="宋体" w:hAnsi="宋体" w:eastAsia="宋体"/>
                <w:sz w:val="21"/>
              </w:rPr>
              <w:t>21</w:t>
            </w:r>
          </w:p>
        </w:tc>
        <w:tc>
          <w:tcPr>
            <w:tcW w:w="856" w:type="dxa"/>
            <w:vAlign w:val="center"/>
          </w:tcPr>
          <w:p w14:paraId="63B8277A">
            <w:pPr>
              <w:jc w:val="center"/>
              <w:rPr>
                <w:rFonts w:ascii="宋体" w:hAnsi="宋体" w:eastAsia="宋体"/>
                <w:sz w:val="21"/>
              </w:rPr>
            </w:pPr>
            <w:r>
              <w:rPr>
                <w:rFonts w:ascii="宋体" w:hAnsi="宋体" w:eastAsia="宋体"/>
                <w:sz w:val="21"/>
              </w:rPr>
              <w:t>20.1</w:t>
            </w:r>
          </w:p>
        </w:tc>
        <w:tc>
          <w:tcPr>
            <w:tcW w:w="1713"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890"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63BD20D2">
            <w:pPr>
              <w:jc w:val="center"/>
              <w:rPr>
                <w:rFonts w:ascii="宋体" w:hAnsi="宋体" w:eastAsia="宋体"/>
                <w:sz w:val="21"/>
              </w:rPr>
            </w:pPr>
            <w:r>
              <w:rPr>
                <w:rFonts w:ascii="宋体" w:hAnsi="宋体" w:eastAsia="宋体"/>
                <w:sz w:val="21"/>
              </w:rPr>
              <w:t>22</w:t>
            </w:r>
          </w:p>
        </w:tc>
        <w:tc>
          <w:tcPr>
            <w:tcW w:w="856" w:type="dxa"/>
            <w:vAlign w:val="center"/>
          </w:tcPr>
          <w:p w14:paraId="007EC6AF">
            <w:pPr>
              <w:jc w:val="center"/>
              <w:rPr>
                <w:rFonts w:ascii="宋体" w:hAnsi="宋体" w:eastAsia="宋体"/>
                <w:sz w:val="21"/>
              </w:rPr>
            </w:pPr>
            <w:r>
              <w:rPr>
                <w:rFonts w:ascii="宋体" w:hAnsi="宋体" w:eastAsia="宋体"/>
                <w:sz w:val="21"/>
              </w:rPr>
              <w:t>20.3</w:t>
            </w:r>
          </w:p>
        </w:tc>
        <w:tc>
          <w:tcPr>
            <w:tcW w:w="1713"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890"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78" w:type="dxa"/>
            <w:vAlign w:val="center"/>
          </w:tcPr>
          <w:p w14:paraId="62750EE1">
            <w:pPr>
              <w:jc w:val="center"/>
              <w:rPr>
                <w:rFonts w:ascii="宋体" w:hAnsi="宋体" w:eastAsia="宋体"/>
                <w:sz w:val="21"/>
              </w:rPr>
            </w:pPr>
            <w:r>
              <w:rPr>
                <w:rFonts w:ascii="宋体" w:hAnsi="宋体" w:eastAsia="宋体"/>
                <w:sz w:val="21"/>
              </w:rPr>
              <w:t>23</w:t>
            </w:r>
          </w:p>
        </w:tc>
        <w:tc>
          <w:tcPr>
            <w:tcW w:w="856" w:type="dxa"/>
            <w:vAlign w:val="center"/>
          </w:tcPr>
          <w:p w14:paraId="179617D4">
            <w:pPr>
              <w:jc w:val="center"/>
              <w:rPr>
                <w:rFonts w:ascii="宋体" w:hAnsi="宋体" w:eastAsia="宋体"/>
                <w:sz w:val="21"/>
              </w:rPr>
            </w:pPr>
            <w:r>
              <w:rPr>
                <w:rFonts w:ascii="宋体" w:hAnsi="宋体" w:eastAsia="宋体"/>
                <w:sz w:val="21"/>
              </w:rPr>
              <w:t>21.1</w:t>
            </w:r>
          </w:p>
        </w:tc>
        <w:tc>
          <w:tcPr>
            <w:tcW w:w="1713"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890"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default" w:ascii="宋体" w:hAnsi="宋体" w:eastAsia="宋体"/>
                <w:color w:val="auto"/>
                <w:sz w:val="21"/>
                <w:highlight w:val="none"/>
                <w:lang w:val="en-US" w:eastAsia="zh-CN"/>
              </w:rPr>
            </w:pPr>
            <w:r>
              <w:rPr>
                <w:rFonts w:hint="eastAsia" w:ascii="宋体" w:hAnsi="宋体" w:eastAsia="宋体"/>
                <w:color w:val="auto"/>
                <w:sz w:val="21"/>
                <w:highlight w:val="none"/>
              </w:rPr>
              <w:t>开标地点：临海市杜桥镇滨海路617号（临海市住房和城乡建设局东部事务中心主楼）六楼</w:t>
            </w:r>
            <w:r>
              <w:rPr>
                <w:rFonts w:hint="eastAsia" w:ascii="宋体" w:hAnsi="宋体" w:eastAsia="宋体"/>
                <w:color w:val="auto"/>
                <w:sz w:val="21"/>
                <w:highlight w:val="none"/>
                <w:lang w:val="en-US" w:eastAsia="zh-CN"/>
              </w:rPr>
              <w:t>开标室2</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78" w:type="dxa"/>
            <w:vAlign w:val="center"/>
          </w:tcPr>
          <w:p w14:paraId="06BDAFC4">
            <w:pPr>
              <w:jc w:val="center"/>
              <w:rPr>
                <w:rFonts w:ascii="宋体" w:hAnsi="宋体" w:eastAsia="宋体"/>
                <w:sz w:val="21"/>
              </w:rPr>
            </w:pPr>
            <w:r>
              <w:rPr>
                <w:rFonts w:ascii="宋体" w:hAnsi="宋体" w:eastAsia="宋体"/>
                <w:sz w:val="21"/>
              </w:rPr>
              <w:t>24</w:t>
            </w:r>
          </w:p>
        </w:tc>
        <w:tc>
          <w:tcPr>
            <w:tcW w:w="856" w:type="dxa"/>
            <w:vAlign w:val="center"/>
          </w:tcPr>
          <w:p w14:paraId="07B2BAE3">
            <w:pPr>
              <w:jc w:val="center"/>
              <w:rPr>
                <w:rFonts w:ascii="宋体" w:hAnsi="宋体" w:eastAsia="宋体"/>
                <w:sz w:val="21"/>
              </w:rPr>
            </w:pPr>
            <w:r>
              <w:rPr>
                <w:rFonts w:ascii="宋体" w:hAnsi="宋体" w:eastAsia="宋体"/>
                <w:sz w:val="21"/>
              </w:rPr>
              <w:t>21.1</w:t>
            </w:r>
          </w:p>
        </w:tc>
        <w:tc>
          <w:tcPr>
            <w:tcW w:w="1713"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890"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23</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78" w:type="dxa"/>
            <w:vAlign w:val="center"/>
          </w:tcPr>
          <w:p w14:paraId="51D7A7C9">
            <w:pPr>
              <w:jc w:val="center"/>
              <w:rPr>
                <w:rFonts w:ascii="宋体" w:hAnsi="宋体" w:eastAsia="宋体"/>
                <w:sz w:val="21"/>
              </w:rPr>
            </w:pPr>
            <w:r>
              <w:rPr>
                <w:rFonts w:ascii="宋体" w:hAnsi="宋体" w:eastAsia="宋体"/>
                <w:sz w:val="21"/>
              </w:rPr>
              <w:t>25</w:t>
            </w:r>
          </w:p>
        </w:tc>
        <w:tc>
          <w:tcPr>
            <w:tcW w:w="856" w:type="dxa"/>
            <w:vAlign w:val="center"/>
          </w:tcPr>
          <w:p w14:paraId="4B9DF2C3">
            <w:pPr>
              <w:jc w:val="center"/>
              <w:rPr>
                <w:rFonts w:ascii="宋体" w:hAnsi="宋体" w:eastAsia="宋体"/>
                <w:sz w:val="21"/>
              </w:rPr>
            </w:pPr>
            <w:r>
              <w:rPr>
                <w:rFonts w:ascii="宋体" w:hAnsi="宋体" w:eastAsia="宋体"/>
                <w:sz w:val="21"/>
              </w:rPr>
              <w:t>22.3</w:t>
            </w:r>
          </w:p>
        </w:tc>
        <w:tc>
          <w:tcPr>
            <w:tcW w:w="1713"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890"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0A2AB96">
            <w:pPr>
              <w:rPr>
                <w:rFonts w:ascii="宋体" w:hAnsi="宋体" w:eastAsia="宋体"/>
                <w:i/>
                <w:sz w:val="21"/>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3FAF711F">
            <w:pPr>
              <w:jc w:val="center"/>
              <w:rPr>
                <w:rFonts w:ascii="宋体" w:hAnsi="宋体" w:eastAsia="宋体"/>
                <w:sz w:val="21"/>
              </w:rPr>
            </w:pPr>
            <w:r>
              <w:rPr>
                <w:rFonts w:ascii="宋体" w:hAnsi="宋体" w:eastAsia="宋体"/>
                <w:sz w:val="21"/>
              </w:rPr>
              <w:t>26</w:t>
            </w:r>
          </w:p>
        </w:tc>
        <w:tc>
          <w:tcPr>
            <w:tcW w:w="856" w:type="dxa"/>
            <w:vAlign w:val="center"/>
          </w:tcPr>
          <w:p w14:paraId="4E4359C3">
            <w:pPr>
              <w:jc w:val="center"/>
              <w:rPr>
                <w:rFonts w:ascii="宋体" w:hAnsi="宋体" w:eastAsia="宋体"/>
                <w:sz w:val="21"/>
              </w:rPr>
            </w:pPr>
            <w:r>
              <w:rPr>
                <w:rFonts w:ascii="宋体" w:hAnsi="宋体" w:eastAsia="宋体"/>
                <w:sz w:val="21"/>
              </w:rPr>
              <w:t>31.1</w:t>
            </w:r>
          </w:p>
        </w:tc>
        <w:tc>
          <w:tcPr>
            <w:tcW w:w="1713"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890"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78" w:type="dxa"/>
            <w:vAlign w:val="center"/>
          </w:tcPr>
          <w:p w14:paraId="6DE68143">
            <w:pPr>
              <w:jc w:val="center"/>
              <w:rPr>
                <w:rFonts w:ascii="宋体" w:hAnsi="宋体" w:eastAsia="宋体"/>
                <w:sz w:val="21"/>
              </w:rPr>
            </w:pPr>
            <w:r>
              <w:rPr>
                <w:rFonts w:ascii="宋体" w:hAnsi="宋体" w:eastAsia="宋体"/>
                <w:sz w:val="21"/>
              </w:rPr>
              <w:t>27</w:t>
            </w:r>
          </w:p>
        </w:tc>
        <w:tc>
          <w:tcPr>
            <w:tcW w:w="856" w:type="dxa"/>
            <w:vAlign w:val="center"/>
          </w:tcPr>
          <w:p w14:paraId="78412283">
            <w:pPr>
              <w:jc w:val="center"/>
              <w:rPr>
                <w:rFonts w:ascii="宋体" w:hAnsi="宋体" w:eastAsia="宋体"/>
                <w:sz w:val="21"/>
              </w:rPr>
            </w:pPr>
            <w:r>
              <w:rPr>
                <w:rFonts w:ascii="宋体" w:hAnsi="宋体" w:eastAsia="宋体"/>
                <w:sz w:val="21"/>
              </w:rPr>
              <w:t>34.1</w:t>
            </w:r>
          </w:p>
        </w:tc>
        <w:tc>
          <w:tcPr>
            <w:tcW w:w="1713"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890"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9137"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534"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03"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534"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03"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534"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03"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7" w:hRule="atLeast"/>
        </w:trPr>
        <w:tc>
          <w:tcPr>
            <w:tcW w:w="1534"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03"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534"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03" w:type="dxa"/>
            <w:gridSpan w:val="2"/>
            <w:vAlign w:val="center"/>
          </w:tcPr>
          <w:p w14:paraId="31C9F2D5">
            <w:pPr>
              <w:pStyle w:val="32"/>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26109"/>
      <w:bookmarkStart w:id="9" w:name="_Toc500209412"/>
      <w:bookmarkStart w:id="10" w:name="_Toc10147"/>
      <w:bookmarkStart w:id="11" w:name="_Toc9614"/>
      <w:bookmarkStart w:id="12" w:name="_Toc500208463"/>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32149"/>
      <w:bookmarkStart w:id="14" w:name="_Toc4837"/>
      <w:bookmarkStart w:id="15" w:name="_Toc500208464"/>
      <w:bookmarkStart w:id="16" w:name="_Toc500209413"/>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500208467"/>
      <w:bookmarkStart w:id="33" w:name="_Toc24275"/>
      <w:bookmarkStart w:id="34" w:name="_Toc20890"/>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500208468"/>
      <w:bookmarkStart w:id="37" w:name="_Toc155342536"/>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7036"/>
      <w:bookmarkStart w:id="49" w:name="_Toc500208475"/>
      <w:bookmarkStart w:id="50" w:name="_Toc20604"/>
      <w:bookmarkStart w:id="51" w:name="_Toc500209416"/>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500208476"/>
      <w:bookmarkStart w:id="53" w:name="_Toc169487790"/>
      <w:bookmarkStart w:id="54" w:name="_Toc69095786"/>
      <w:bookmarkStart w:id="55" w:name="_Toc155342542"/>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6</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169487796"/>
      <w:bookmarkStart w:id="70" w:name="_Toc500208479"/>
      <w:bookmarkStart w:id="71" w:name="_Toc15534254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500208480"/>
      <w:bookmarkStart w:id="73" w:name="_Toc21258"/>
      <w:bookmarkStart w:id="74" w:name="_Toc500209417"/>
      <w:bookmarkStart w:id="75" w:name="_Toc21898"/>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15794"/>
      <w:bookmarkStart w:id="83" w:name="_Toc9012"/>
      <w:bookmarkStart w:id="84" w:name="_Toc500209418"/>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55342556"/>
      <w:bookmarkStart w:id="86" w:name="_Toc500208485"/>
      <w:bookmarkStart w:id="87" w:name="_Toc169487803"/>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9419"/>
      <w:bookmarkStart w:id="92" w:name="_Toc31728"/>
      <w:bookmarkStart w:id="93" w:name="_Toc500208488"/>
      <w:bookmarkStart w:id="94" w:name="_Toc500209420"/>
      <w:bookmarkStart w:id="95" w:name="_Toc500208495"/>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69487806"/>
      <w:bookmarkStart w:id="97" w:name="_Toc500208489"/>
      <w:bookmarkStart w:id="98" w:name="_Toc15534255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55342568"/>
      <w:bookmarkStart w:id="117" w:name="_Toc169487815"/>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8"/>
        <w:jc w:val="both"/>
        <w:outlineLvl w:val="0"/>
        <w:rPr>
          <w:rFonts w:ascii="黑体" w:hAnsi="黑体" w:eastAsia="黑体"/>
          <w:b/>
          <w:sz w:val="32"/>
          <w:szCs w:val="32"/>
        </w:rPr>
      </w:pPr>
      <w:bookmarkStart w:id="126" w:name="_Toc484683196"/>
      <w:bookmarkStart w:id="127" w:name="_Toc20217"/>
      <w:bookmarkStart w:id="128" w:name="_Toc561"/>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1FC82F50">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p>
    <w:p w14:paraId="4814ED01">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评标顺序</w:t>
      </w:r>
    </w:p>
    <w:p w14:paraId="5FDBD295">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（二）资信标评审</w:t>
      </w:r>
    </w:p>
    <w:p w14:paraId="679B35A7">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67580969"/>
      <w:bookmarkStart w:id="130" w:name="_Toc239477934"/>
      <w:bookmarkStart w:id="131" w:name="_Toc511741122"/>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临海市小芝镇中心校</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小芝镇中心校食堂改造工程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小芝镇中心校食堂改造工程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临海市小芝镇中心校</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拨款</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sz w:val="21"/>
          <w:szCs w:val="21"/>
          <w:u w:val="single"/>
          <w:lang w:eastAsia="zh-CN"/>
        </w:rPr>
        <w:t>本工程主要为中心校食堂排水沟、卫生间、电缆及给排水线路改造等，具体详见图纸。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招标人提供的施工图纸所包含的临海市小芝镇中心校办公室及食堂改造等内容，具体内容以招标人提供的预算书为准。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6697978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d</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瓷蹲式大便器按250元/座</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D3653B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e</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平板灯（600*600）按112元/套</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DFFB13E">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f</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紫外线灯按75元/套</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0FFE5577">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g</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灭蝇灯按80元/套</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035CEFFE">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h</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成套配电箱ACF按4810元/套</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793FC4A">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i</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排水管铺设地面凿除修复按8000元/项</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72C31DB7">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j</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1mm厚304不锈钢地沟按301.2元/m</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45386E3C">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k</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1.5mm厚304不锈钢成品防鼠盖板按220元/m²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4DBD8894">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l</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铝合金实心PC耐力板雨棚（含配套设施、安装费等）按700元/m²</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482CA0A">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m</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本工程砂浆按现拌砂浆考虑；混凝土按商品混凝土，运距按29公里内考虑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15BC580B">
      <w:pPr>
        <w:spacing w:line="400" w:lineRule="exact"/>
        <w:ind w:firstLine="412" w:firstLineChars="200"/>
        <w:rPr>
          <w:rFonts w:hint="default"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n</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auto"/>
          <w:kern w:val="0"/>
          <w:sz w:val="21"/>
          <w:szCs w:val="21"/>
          <w:highlight w:val="none"/>
          <w:u w:val="single"/>
          <w:lang w:val="en-US" w:eastAsia="zh-CN"/>
        </w:rPr>
        <w:t>其他参照预算书</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签约合同价的10%，金额（    ）元，包含专用条款6.1.6条所列的安全文明施工费。</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bookmarkStart w:id="225" w:name="_GoBack"/>
      <w:bookmarkEnd w:id="225"/>
    </w:p>
    <w:p w14:paraId="1BD6F5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u w:val="single"/>
        </w:rPr>
        <w:t>不扣回。作为工程款，不抵扣每期应付进度款</w:t>
      </w:r>
      <w:r>
        <w:rPr>
          <w:rFonts w:hint="eastAsia" w:ascii="宋体" w:hAnsi="宋体" w:eastAsia="宋体" w:cs="宋体"/>
          <w:color w:val="auto"/>
          <w:sz w:val="21"/>
          <w:szCs w:val="21"/>
          <w:highlight w:val="none"/>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5049B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r>
        <w:rPr>
          <w:rFonts w:hint="eastAsia" w:ascii="宋体" w:hAnsi="宋体" w:eastAsia="宋体" w:cs="宋体"/>
          <w:sz w:val="21"/>
          <w:szCs w:val="21"/>
        </w:rPr>
        <w:t>（略）</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临海市小芝镇中心校</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小芝镇中心校食堂改造工程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小芝镇中心校食堂改造工程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临海市小芝镇中心校</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临海市小芝镇中心校</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75E3E932">
      <w:pPr>
        <w:pStyle w:val="22"/>
      </w:pPr>
    </w:p>
    <w:p w14:paraId="556DE56E">
      <w:pPr>
        <w:pStyle w:val="23"/>
      </w:pPr>
    </w:p>
    <w:p w14:paraId="1CEB67C9">
      <w:pPr>
        <w:pStyle w:val="24"/>
      </w:pPr>
    </w:p>
    <w:p w14:paraId="7D90EA59">
      <w:pPr>
        <w:pStyle w:val="24"/>
      </w:pPr>
    </w:p>
    <w:p w14:paraId="0DD9D263">
      <w:pPr>
        <w:pStyle w:val="24"/>
      </w:pPr>
    </w:p>
    <w:p w14:paraId="78A8CE1B">
      <w:pPr>
        <w:pStyle w:val="24"/>
      </w:pPr>
    </w:p>
    <w:p w14:paraId="1D678287">
      <w:pPr>
        <w:pStyle w:val="24"/>
      </w:pPr>
    </w:p>
    <w:p w14:paraId="2E19B9F6">
      <w:pPr>
        <w:pStyle w:val="24"/>
      </w:pPr>
    </w:p>
    <w:p w14:paraId="711DF4E5">
      <w:pPr>
        <w:pStyle w:val="24"/>
      </w:pPr>
    </w:p>
    <w:p w14:paraId="0E25F407">
      <w:pPr>
        <w:pStyle w:val="24"/>
      </w:pPr>
    </w:p>
    <w:p w14:paraId="614585D1">
      <w:pPr>
        <w:pStyle w:val="24"/>
      </w:pPr>
    </w:p>
    <w:bookmarkEnd w:id="123"/>
    <w:bookmarkEnd w:id="124"/>
    <w:bookmarkEnd w:id="125"/>
    <w:p w14:paraId="2F93B3B6">
      <w:pPr>
        <w:pStyle w:val="2"/>
        <w:spacing w:beforeLines="50" w:afterLines="50"/>
        <w:rPr>
          <w:rFonts w:hint="eastAsia"/>
          <w:color w:val="auto"/>
        </w:rPr>
      </w:pPr>
      <w:bookmarkStart w:id="134" w:name="_Toc394573962"/>
      <w:bookmarkEnd w:id="134"/>
      <w:bookmarkStart w:id="135" w:name="_Toc3770"/>
      <w:bookmarkEnd w:id="135"/>
      <w:bookmarkStart w:id="136" w:name="_Toc9911"/>
      <w:bookmarkEnd w:id="136"/>
      <w:bookmarkStart w:id="137" w:name="_Toc283886275"/>
      <w:bookmarkEnd w:id="137"/>
      <w:bookmarkStart w:id="138" w:name="_Toc16521987"/>
      <w:bookmarkEnd w:id="138"/>
      <w:bookmarkStart w:id="139" w:name="_Toc372899892"/>
      <w:bookmarkEnd w:id="139"/>
      <w:bookmarkStart w:id="140" w:name="_Toc288556318"/>
      <w:bookmarkEnd w:id="140"/>
      <w:bookmarkStart w:id="141" w:name="_Toc282596330"/>
      <w:bookmarkEnd w:id="141"/>
      <w:bookmarkStart w:id="142" w:name="_Toc229990375"/>
      <w:bookmarkEnd w:id="142"/>
      <w:bookmarkStart w:id="143" w:name="_Toc8305391"/>
      <w:bookmarkEnd w:id="143"/>
      <w:bookmarkStart w:id="144" w:name="_Toc283976565"/>
      <w:bookmarkEnd w:id="144"/>
      <w:bookmarkStart w:id="145" w:name="_Toc4130"/>
      <w:bookmarkEnd w:id="145"/>
      <w:bookmarkStart w:id="146" w:name="_Toc386121758"/>
      <w:bookmarkStart w:id="147" w:name="_Toc21472"/>
      <w:bookmarkStart w:id="148" w:name="_Toc386121569"/>
      <w:bookmarkStart w:id="149" w:name="_Toc9900"/>
      <w:bookmarkStart w:id="150" w:name="_Toc155342575"/>
      <w:bookmarkStart w:id="151" w:name="_Toc106012814"/>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46"/>
      <w:bookmarkEnd w:id="147"/>
      <w:bookmarkEnd w:id="148"/>
      <w:bookmarkEnd w:id="149"/>
    </w:p>
    <w:bookmarkEnd w:id="150"/>
    <w:bookmarkEnd w:id="151"/>
    <w:p w14:paraId="6F950473">
      <w:bookmarkStart w:id="152"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53" w:name="_Toc386122456"/>
      <w:bookmarkStart w:id="154" w:name="_Toc386121759"/>
      <w:bookmarkStart w:id="155" w:name="_Toc30925"/>
      <w:bookmarkStart w:id="156" w:name="_Toc30668"/>
      <w:r>
        <w:rPr>
          <w:rFonts w:hint="eastAsia"/>
          <w:b w:val="0"/>
          <w:sz w:val="28"/>
          <w:szCs w:val="28"/>
        </w:rPr>
        <w:t>附件一：</w:t>
      </w:r>
      <w:bookmarkEnd w:id="152"/>
      <w:bookmarkEnd w:id="153"/>
      <w:bookmarkEnd w:id="154"/>
      <w:r>
        <w:rPr>
          <w:rFonts w:hint="eastAsia"/>
          <w:b w:val="0"/>
          <w:sz w:val="28"/>
          <w:szCs w:val="28"/>
        </w:rPr>
        <w:t>投标函</w:t>
      </w:r>
      <w:bookmarkEnd w:id="155"/>
      <w:bookmarkEnd w:id="156"/>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小芝镇中心校食堂改造工程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临海市小芝镇中心校</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小芝镇中心校食堂改造工程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57" w:name="_Hlt465761988"/>
      <w:bookmarkEnd w:id="157"/>
      <w:bookmarkStart w:id="158" w:name="_Hlk465759066"/>
      <w:bookmarkEnd w:id="158"/>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59" w:name="_Toc106553077"/>
      <w:bookmarkStart w:id="160" w:name="_Toc169487830"/>
      <w:bookmarkStart w:id="161" w:name="_Toc155342580"/>
      <w:bookmarkStart w:id="162" w:name="_Toc106012815"/>
      <w:bookmarkStart w:id="163" w:name="_Toc144975208"/>
    </w:p>
    <w:p w14:paraId="2702C3B2">
      <w:pPr>
        <w:pStyle w:val="3"/>
        <w:numPr>
          <w:ilvl w:val="0"/>
          <w:numId w:val="0"/>
        </w:numPr>
        <w:spacing w:afterLines="0" w:line="360" w:lineRule="exact"/>
        <w:jc w:val="both"/>
        <w:rPr>
          <w:b w:val="0"/>
          <w:sz w:val="28"/>
          <w:szCs w:val="28"/>
        </w:rPr>
      </w:pPr>
      <w:bookmarkStart w:id="164" w:name="_Toc23377"/>
      <w:bookmarkStart w:id="165" w:name="_Toc386122457"/>
      <w:bookmarkStart w:id="166" w:name="_Toc386121760"/>
      <w:bookmarkStart w:id="167" w:name="_Toc24432"/>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59"/>
      <w:bookmarkEnd w:id="160"/>
      <w:bookmarkEnd w:id="161"/>
      <w:bookmarkEnd w:id="162"/>
      <w:bookmarkEnd w:id="163"/>
      <w:bookmarkEnd w:id="164"/>
      <w:bookmarkEnd w:id="165"/>
      <w:bookmarkEnd w:id="166"/>
      <w:bookmarkEnd w:id="167"/>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小芝镇中心校食堂改造工程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68" w:name="_Toc106012816"/>
      <w:bookmarkStart w:id="169" w:name="_Toc106553078"/>
      <w:bookmarkStart w:id="170" w:name="_Toc155342584"/>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71" w:name="_Toc386121761"/>
      <w:bookmarkStart w:id="172" w:name="_Toc386122458"/>
      <w:bookmarkStart w:id="173" w:name="_Toc14753"/>
      <w:bookmarkStart w:id="174" w:name="_Toc30036"/>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68"/>
      <w:bookmarkEnd w:id="169"/>
      <w:bookmarkEnd w:id="170"/>
      <w:bookmarkEnd w:id="171"/>
      <w:bookmarkEnd w:id="172"/>
      <w:r>
        <w:rPr>
          <w:rFonts w:hint="eastAsia"/>
          <w:b w:val="0"/>
          <w:sz w:val="28"/>
          <w:szCs w:val="28"/>
        </w:rPr>
        <w:t>项目负责人简历表</w:t>
      </w:r>
      <w:bookmarkEnd w:id="173"/>
      <w:bookmarkEnd w:id="174"/>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小芝镇中心校食堂改造工程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75" w:name="_Toc155342585"/>
      <w:bookmarkStart w:id="176" w:name="_Toc106012817"/>
      <w:bookmarkStart w:id="177"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78" w:name="_Toc386122459"/>
      <w:bookmarkStart w:id="179" w:name="_Toc386121762"/>
      <w:bookmarkStart w:id="180" w:name="_Toc581"/>
      <w:bookmarkStart w:id="181" w:name="_Toc20785"/>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75"/>
      <w:bookmarkEnd w:id="176"/>
      <w:bookmarkEnd w:id="177"/>
      <w:bookmarkEnd w:id="178"/>
      <w:bookmarkEnd w:id="179"/>
      <w:r>
        <w:rPr>
          <w:rFonts w:hint="eastAsia"/>
          <w:b w:val="0"/>
          <w:sz w:val="28"/>
          <w:szCs w:val="28"/>
        </w:rPr>
        <w:t>技术负责人简历表</w:t>
      </w:r>
      <w:bookmarkEnd w:id="180"/>
      <w:bookmarkEnd w:id="181"/>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小芝镇中心校食堂改造工程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82" w:name="_Toc106553080"/>
      <w:bookmarkStart w:id="183" w:name="_Toc155342586"/>
      <w:bookmarkStart w:id="184" w:name="_Toc106012818"/>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85" w:name="_Toc386208332"/>
      <w:bookmarkStart w:id="186" w:name="_Toc386207588"/>
      <w:bookmarkStart w:id="187" w:name="_Toc386209083"/>
      <w:bookmarkStart w:id="188" w:name="_Toc386207867"/>
      <w:bookmarkStart w:id="189" w:name="_Toc4216"/>
      <w:bookmarkStart w:id="190" w:name="_Toc26311"/>
      <w:bookmarkStart w:id="191" w:name="_Toc24065"/>
      <w:bookmarkStart w:id="192" w:name="_Toc386207774"/>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5"/>
      <w:bookmarkEnd w:id="186"/>
      <w:bookmarkEnd w:id="187"/>
      <w:bookmarkEnd w:id="188"/>
      <w:bookmarkEnd w:id="189"/>
      <w:bookmarkEnd w:id="190"/>
      <w:bookmarkEnd w:id="191"/>
      <w:bookmarkEnd w:id="192"/>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小芝镇中心校食堂改造工程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93" w:name="_Toc386121763"/>
      <w:bookmarkStart w:id="194" w:name="_Toc386122460"/>
      <w:bookmarkStart w:id="195" w:name="_Toc25896"/>
      <w:bookmarkStart w:id="196" w:name="_Toc1356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82"/>
      <w:bookmarkEnd w:id="183"/>
      <w:bookmarkEnd w:id="184"/>
      <w:bookmarkEnd w:id="193"/>
      <w:bookmarkEnd w:id="194"/>
      <w:r>
        <w:rPr>
          <w:rFonts w:hint="eastAsia"/>
          <w:b w:val="0"/>
          <w:sz w:val="28"/>
          <w:szCs w:val="28"/>
        </w:rPr>
        <w:t>主要施工机械设备表</w:t>
      </w:r>
      <w:bookmarkEnd w:id="195"/>
      <w:bookmarkEnd w:id="196"/>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小芝镇中心校食堂改造工程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97" w:name="_Toc155342588"/>
      <w:bookmarkStart w:id="198" w:name="_Toc169487834"/>
      <w:bookmarkStart w:id="199" w:name="_Toc386121764"/>
      <w:bookmarkStart w:id="200" w:name="_Toc386122461"/>
      <w:bookmarkStart w:id="201" w:name="_Toc20350"/>
      <w:bookmarkStart w:id="202" w:name="_Toc28874"/>
      <w:bookmarkStart w:id="203" w:name="_Toc147380660"/>
      <w:bookmarkStart w:id="204" w:name="_Toc136335625"/>
      <w:bookmarkStart w:id="205" w:name="_Toc118710617"/>
      <w:bookmarkStart w:id="206" w:name="_Toc106553081"/>
      <w:bookmarkStart w:id="207" w:name="_Toc155342587"/>
      <w:bookmarkStart w:id="208" w:name="_Toc76292000"/>
      <w:bookmarkStart w:id="209" w:name="_Toc118275606"/>
    </w:p>
    <w:p w14:paraId="6EFF9DC4">
      <w:pPr>
        <w:pStyle w:val="3"/>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97"/>
      <w:bookmarkEnd w:id="198"/>
      <w:bookmarkEnd w:id="199"/>
      <w:bookmarkEnd w:id="200"/>
      <w:r>
        <w:rPr>
          <w:rFonts w:hint="eastAsia"/>
          <w:b w:val="0"/>
          <w:sz w:val="28"/>
          <w:szCs w:val="28"/>
        </w:rPr>
        <w:t>临海市建设工程诚信投标承诺书</w:t>
      </w:r>
      <w:bookmarkEnd w:id="201"/>
      <w:bookmarkEnd w:id="202"/>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小芝镇中心校食堂改造工程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210" w:name="_Toc143319553"/>
      <w:bookmarkStart w:id="211" w:name="_Toc155322974"/>
      <w:bookmarkStart w:id="212" w:name="_Toc141242988"/>
      <w:bookmarkStart w:id="213" w:name="_Toc146440177"/>
      <w:bookmarkStart w:id="214" w:name="_Toc143318918"/>
      <w:bookmarkStart w:id="215" w:name="_Toc148157964"/>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55342591"/>
      <w:bookmarkStart w:id="217" w:name="_Toc169487835"/>
    </w:p>
    <w:p w14:paraId="358C92FD">
      <w:pPr>
        <w:pStyle w:val="3"/>
        <w:numPr>
          <w:ilvl w:val="0"/>
          <w:numId w:val="0"/>
        </w:numPr>
        <w:spacing w:before="0" w:afterLines="0" w:line="240" w:lineRule="auto"/>
        <w:jc w:val="both"/>
        <w:rPr>
          <w:b w:val="0"/>
          <w:sz w:val="28"/>
          <w:szCs w:val="28"/>
        </w:rPr>
      </w:pPr>
      <w:bookmarkStart w:id="218" w:name="_Toc386122462"/>
      <w:bookmarkStart w:id="219" w:name="_Toc18290"/>
      <w:bookmarkStart w:id="220" w:name="_Toc386121765"/>
      <w:bookmarkStart w:id="221" w:name="_Toc11522"/>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16"/>
      <w:bookmarkEnd w:id="217"/>
      <w:bookmarkEnd w:id="218"/>
      <w:bookmarkEnd w:id="219"/>
      <w:bookmarkEnd w:id="220"/>
      <w:bookmarkEnd w:id="221"/>
      <w:bookmarkStart w:id="222" w:name="_Toc234382962"/>
      <w:bookmarkStart w:id="223"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24"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4"/>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22"/>
      <w:bookmarkEnd w:id="223"/>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hint="eastAsia" w:eastAsia="宋体"/>
        <w:lang w:eastAsia="zh-CN"/>
      </w:rPr>
    </w:pPr>
    <w:r>
      <w:rPr>
        <w:rFonts w:hint="eastAsia" w:ascii="宋体" w:hAnsi="宋体" w:eastAsia="宋体" w:cs="宋体"/>
        <w:color w:val="0D0D0D"/>
        <w:szCs w:val="18"/>
        <w:lang w:eastAsia="zh-CN"/>
      </w:rPr>
      <w:t>小芝镇中心校食堂改造工程招标文件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小芝镇中心校食堂改造工程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小芝镇中心校食堂改造工程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9F3F9B"/>
    <w:rsid w:val="16C314C4"/>
    <w:rsid w:val="16FC472C"/>
    <w:rsid w:val="179F2284"/>
    <w:rsid w:val="18AB7C3A"/>
    <w:rsid w:val="18E12580"/>
    <w:rsid w:val="18FC3FD7"/>
    <w:rsid w:val="193B5FBC"/>
    <w:rsid w:val="19A83C96"/>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6F2631"/>
    <w:rsid w:val="209D0D1F"/>
    <w:rsid w:val="210950AC"/>
    <w:rsid w:val="213A5CD1"/>
    <w:rsid w:val="21991C54"/>
    <w:rsid w:val="21B11C13"/>
    <w:rsid w:val="22B06CF8"/>
    <w:rsid w:val="22E018E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BF73C21"/>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4F83F65"/>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97283F"/>
    <w:rsid w:val="55BF2A09"/>
    <w:rsid w:val="55D0766F"/>
    <w:rsid w:val="561A1EEF"/>
    <w:rsid w:val="563E3F56"/>
    <w:rsid w:val="565C6BA3"/>
    <w:rsid w:val="568B646E"/>
    <w:rsid w:val="568C5381"/>
    <w:rsid w:val="56907DB2"/>
    <w:rsid w:val="56BF79F3"/>
    <w:rsid w:val="57C355C8"/>
    <w:rsid w:val="58FE79E1"/>
    <w:rsid w:val="5B9F0DEB"/>
    <w:rsid w:val="5BB16FB8"/>
    <w:rsid w:val="5BB63711"/>
    <w:rsid w:val="5BE663CF"/>
    <w:rsid w:val="5BEE5961"/>
    <w:rsid w:val="5C2971E1"/>
    <w:rsid w:val="5C37676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4B5969"/>
    <w:rsid w:val="645F6823"/>
    <w:rsid w:val="648C1DD2"/>
    <w:rsid w:val="64B417CF"/>
    <w:rsid w:val="64CF1B21"/>
    <w:rsid w:val="65ED7D25"/>
    <w:rsid w:val="66A03BE2"/>
    <w:rsid w:val="66B0141D"/>
    <w:rsid w:val="66BD2ECA"/>
    <w:rsid w:val="66F92416"/>
    <w:rsid w:val="66FE3079"/>
    <w:rsid w:val="67841577"/>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6067B5"/>
    <w:rsid w:val="7BE451FE"/>
    <w:rsid w:val="7C075710"/>
    <w:rsid w:val="7C83695A"/>
    <w:rsid w:val="7CBF6F20"/>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7"/>
    <w:autoRedefine/>
    <w:semiHidden/>
    <w:qFormat/>
    <w:uiPriority w:val="99"/>
    <w:pPr>
      <w:jc w:val="left"/>
    </w:pPr>
  </w:style>
  <w:style w:type="paragraph" w:styleId="8">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41"/>
    <w:autoRedefine/>
    <w:qFormat/>
    <w:uiPriority w:val="99"/>
    <w:rPr>
      <w:rFonts w:ascii="宋体" w:hAnsi="Courier New"/>
    </w:rPr>
  </w:style>
  <w:style w:type="paragraph" w:styleId="12">
    <w:name w:val="Balloon Text"/>
    <w:basedOn w:val="1"/>
    <w:link w:val="42"/>
    <w:autoRedefine/>
    <w:qFormat/>
    <w:uiPriority w:val="99"/>
    <w:rPr>
      <w:sz w:val="18"/>
      <w:szCs w:val="18"/>
    </w:rPr>
  </w:style>
  <w:style w:type="paragraph" w:styleId="13">
    <w:name w:val="footer"/>
    <w:basedOn w:val="1"/>
    <w:link w:val="43"/>
    <w:autoRedefine/>
    <w:qFormat/>
    <w:uiPriority w:val="99"/>
    <w:pPr>
      <w:tabs>
        <w:tab w:val="center" w:pos="4153"/>
        <w:tab w:val="right" w:pos="8306"/>
      </w:tabs>
      <w:snapToGrid w:val="0"/>
      <w:jc w:val="left"/>
    </w:pPr>
    <w:rPr>
      <w:sz w:val="18"/>
    </w:rPr>
  </w:style>
  <w:style w:type="paragraph" w:styleId="14">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5"/>
    <w:autoRedefine/>
    <w:qFormat/>
    <w:uiPriority w:val="99"/>
    <w:pPr>
      <w:ind w:firstLine="600"/>
    </w:pPr>
    <w:rPr>
      <w:sz w:val="28"/>
    </w:rPr>
  </w:style>
  <w:style w:type="paragraph" w:styleId="18">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7"/>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40"/>
    <w:autoRedefine/>
    <w:qFormat/>
    <w:uiPriority w:val="99"/>
    <w:pPr>
      <w:spacing w:after="120" w:line="240" w:lineRule="auto"/>
      <w:ind w:firstLine="420" w:firstLineChars="100"/>
    </w:pPr>
    <w:rPr>
      <w:rFonts w:ascii="Times New Roman" w:hAnsi="Times New Roman"/>
    </w:rPr>
  </w:style>
  <w:style w:type="paragraph" w:styleId="22">
    <w:name w:val="Body Text First Indent 2"/>
    <w:basedOn w:val="23"/>
    <w:next w:val="2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23">
    <w:name w:val="文章正文"/>
    <w:basedOn w:val="1"/>
    <w:next w:val="24"/>
    <w:qFormat/>
    <w:uiPriority w:val="0"/>
    <w:pPr>
      <w:spacing w:line="360" w:lineRule="auto"/>
      <w:ind w:firstLine="200" w:firstLineChars="200"/>
      <w:jc w:val="left"/>
    </w:pPr>
    <w:rPr>
      <w:rFonts w:ascii="宋体" w:hAnsi="宋体"/>
      <w:kern w:val="0"/>
      <w:sz w:val="24"/>
    </w:rPr>
  </w:style>
  <w:style w:type="paragraph" w:customStyle="1" w:styleId="2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2"/>
    <w:autoRedefine/>
    <w:qFormat/>
    <w:uiPriority w:val="9"/>
    <w:rPr>
      <w:rFonts w:ascii="Calibri" w:hAnsi="Calibri" w:eastAsia="仿宋_GB2312"/>
      <w:b/>
      <w:bCs/>
      <w:kern w:val="44"/>
      <w:sz w:val="44"/>
      <w:szCs w:val="44"/>
    </w:rPr>
  </w:style>
  <w:style w:type="character" w:customStyle="1" w:styleId="34">
    <w:name w:val="Heading 2 Char"/>
    <w:basedOn w:val="27"/>
    <w:link w:val="3"/>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4"/>
    <w:autoRedefine/>
    <w:semiHidden/>
    <w:qFormat/>
    <w:uiPriority w:val="9"/>
    <w:rPr>
      <w:rFonts w:ascii="Calibri" w:hAnsi="Calibri" w:eastAsia="仿宋_GB2312"/>
      <w:b/>
      <w:bCs/>
      <w:sz w:val="32"/>
      <w:szCs w:val="32"/>
    </w:rPr>
  </w:style>
  <w:style w:type="character" w:customStyle="1" w:styleId="36">
    <w:name w:val="Heading 4 Char"/>
    <w:basedOn w:val="27"/>
    <w:link w:val="6"/>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7"/>
    <w:autoRedefine/>
    <w:semiHidden/>
    <w:qFormat/>
    <w:uiPriority w:val="99"/>
    <w:rPr>
      <w:rFonts w:ascii="Calibri" w:hAnsi="Calibri" w:eastAsia="仿宋_GB2312"/>
      <w:sz w:val="32"/>
      <w:szCs w:val="20"/>
    </w:rPr>
  </w:style>
  <w:style w:type="character" w:customStyle="1" w:styleId="38">
    <w:name w:val="Body Text 3 Char"/>
    <w:basedOn w:val="27"/>
    <w:link w:val="8"/>
    <w:autoRedefine/>
    <w:semiHidden/>
    <w:qFormat/>
    <w:uiPriority w:val="99"/>
    <w:rPr>
      <w:rFonts w:ascii="Calibri" w:hAnsi="Calibri" w:eastAsia="仿宋_GB2312"/>
      <w:sz w:val="16"/>
      <w:szCs w:val="16"/>
    </w:rPr>
  </w:style>
  <w:style w:type="character" w:customStyle="1" w:styleId="39">
    <w:name w:val="Body Text Char"/>
    <w:basedOn w:val="27"/>
    <w:link w:val="9"/>
    <w:autoRedefine/>
    <w:semiHidden/>
    <w:qFormat/>
    <w:uiPriority w:val="99"/>
    <w:rPr>
      <w:rFonts w:ascii="Calibri" w:hAnsi="Calibri" w:eastAsia="仿宋_GB2312"/>
      <w:sz w:val="32"/>
      <w:szCs w:val="20"/>
    </w:rPr>
  </w:style>
  <w:style w:type="character" w:customStyle="1" w:styleId="40">
    <w:name w:val="Body Text First Indent Char"/>
    <w:basedOn w:val="39"/>
    <w:link w:val="21"/>
    <w:autoRedefine/>
    <w:semiHidden/>
    <w:qFormat/>
    <w:uiPriority w:val="99"/>
  </w:style>
  <w:style w:type="character" w:customStyle="1" w:styleId="41">
    <w:name w:val="Plain Text Char"/>
    <w:basedOn w:val="27"/>
    <w:link w:val="11"/>
    <w:autoRedefine/>
    <w:semiHidden/>
    <w:qFormat/>
    <w:uiPriority w:val="99"/>
    <w:rPr>
      <w:rFonts w:ascii="宋体" w:hAnsi="Courier New" w:cs="Courier New"/>
      <w:szCs w:val="21"/>
    </w:rPr>
  </w:style>
  <w:style w:type="character" w:customStyle="1" w:styleId="42">
    <w:name w:val="Balloon Text Char"/>
    <w:basedOn w:val="27"/>
    <w:link w:val="12"/>
    <w:autoRedefine/>
    <w:qFormat/>
    <w:locked/>
    <w:uiPriority w:val="99"/>
    <w:rPr>
      <w:rFonts w:ascii="Calibri" w:hAnsi="Calibri" w:eastAsia="仿宋_GB2312" w:cs="Times New Roman"/>
      <w:kern w:val="2"/>
      <w:sz w:val="18"/>
      <w:szCs w:val="18"/>
    </w:rPr>
  </w:style>
  <w:style w:type="character" w:customStyle="1" w:styleId="43">
    <w:name w:val="Footer Char"/>
    <w:basedOn w:val="27"/>
    <w:link w:val="13"/>
    <w:autoRedefine/>
    <w:semiHidden/>
    <w:qFormat/>
    <w:uiPriority w:val="99"/>
    <w:rPr>
      <w:rFonts w:ascii="Calibri" w:hAnsi="Calibri" w:eastAsia="仿宋_GB2312"/>
      <w:sz w:val="18"/>
      <w:szCs w:val="18"/>
    </w:rPr>
  </w:style>
  <w:style w:type="character" w:customStyle="1" w:styleId="44">
    <w:name w:val="Header Char"/>
    <w:basedOn w:val="27"/>
    <w:link w:val="14"/>
    <w:autoRedefine/>
    <w:semiHidden/>
    <w:qFormat/>
    <w:uiPriority w:val="99"/>
    <w:rPr>
      <w:rFonts w:ascii="Calibri" w:hAnsi="Calibri" w:eastAsia="仿宋_GB2312"/>
      <w:sz w:val="18"/>
      <w:szCs w:val="18"/>
    </w:rPr>
  </w:style>
  <w:style w:type="character" w:customStyle="1" w:styleId="45">
    <w:name w:val="Body Text Indent 3 Char"/>
    <w:basedOn w:val="27"/>
    <w:link w:val="17"/>
    <w:autoRedefine/>
    <w:semiHidden/>
    <w:qFormat/>
    <w:uiPriority w:val="99"/>
    <w:rPr>
      <w:rFonts w:ascii="Calibri" w:hAnsi="Calibri" w:eastAsia="仿宋_GB2312"/>
      <w:sz w:val="16"/>
      <w:szCs w:val="16"/>
    </w:rPr>
  </w:style>
  <w:style w:type="character" w:customStyle="1" w:styleId="46">
    <w:name w:val="HTML Preformatted Char"/>
    <w:basedOn w:val="27"/>
    <w:link w:val="18"/>
    <w:autoRedefine/>
    <w:semiHidden/>
    <w:qFormat/>
    <w:uiPriority w:val="99"/>
    <w:rPr>
      <w:rFonts w:ascii="Courier New" w:hAnsi="Courier New" w:eastAsia="仿宋_GB2312" w:cs="Courier New"/>
      <w:sz w:val="20"/>
      <w:szCs w:val="20"/>
    </w:rPr>
  </w:style>
  <w:style w:type="character" w:customStyle="1" w:styleId="47">
    <w:name w:val="Title Char"/>
    <w:basedOn w:val="27"/>
    <w:link w:val="20"/>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 w:type="paragraph" w:customStyle="1" w:styleId="58">
    <w:name w:val="样式 标题 3 + Arial"/>
    <w:basedOn w:val="59"/>
    <w:qFormat/>
    <w:uiPriority w:val="0"/>
    <w:pPr>
      <w:spacing w:before="100" w:beforeAutospacing="0" w:after="0" w:afterAutospacing="0" w:line="360" w:lineRule="auto"/>
    </w:pPr>
    <w:rPr>
      <w:rFonts w:ascii="Arial" w:hAnsi="Arial"/>
      <w:sz w:val="24"/>
    </w:rPr>
  </w:style>
  <w:style w:type="paragraph" w:customStyle="1" w:styleId="59">
    <w:name w:val="标题 31"/>
    <w:basedOn w:val="1"/>
    <w:next w:val="1"/>
    <w:qFormat/>
    <w:uiPriority w:val="0"/>
    <w:pPr>
      <w:ind w:left="100"/>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15286</Words>
  <Characters>16086</Characters>
  <Lines>0</Lines>
  <Paragraphs>0</Paragraphs>
  <TotalTime>0</TotalTime>
  <ScaleCrop>false</ScaleCrop>
  <LinksUpToDate>false</LinksUpToDate>
  <CharactersWithSpaces>17199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莫</cp:lastModifiedBy>
  <cp:lastPrinted>2026-06-26T01:22:00Z</cp:lastPrinted>
  <dcterms:modified xsi:type="dcterms:W3CDTF">2026-07-17T07:58:54Z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F12730DEEDA64503A51EE8A8F226B4FC_13</vt:lpwstr>
  </property>
  <property fmtid="{D5CDD505-2E9C-101B-9397-08002B2CF9AE}" pid="4" name="KSOTemplateDocerSaveRecord">
    <vt:lpwstr>eyJoZGlkIjoiOWNiMTUzNGZjNGJjMWRkMGFjNmU3NDllZWZmN2VkOTgiLCJ1c2VySWQiOiIxNTM0MTUzMTIyIn0=</vt:lpwstr>
  </property>
</Properties>
</file>