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highlight w:val="none"/>
          <w:lang w:val="en-US" w:eastAsia="zh-CN"/>
        </w:rPr>
      </w:pPr>
      <w:bookmarkStart w:id="223" w:name="_GoBack"/>
    </w:p>
    <w:p w14:paraId="10DD8B49">
      <w:pPr>
        <w:spacing w:before="140" w:line="656" w:lineRule="exact"/>
        <w:ind w:left="2276"/>
        <w:rPr>
          <w:rFonts w:ascii="宋体" w:hAnsi="宋体" w:eastAsia="宋体" w:cs="宋体"/>
          <w:b/>
          <w:bCs/>
          <w:spacing w:val="-3"/>
          <w:position w:val="16"/>
          <w:sz w:val="43"/>
          <w:szCs w:val="43"/>
          <w:highlight w:val="none"/>
        </w:rPr>
      </w:pPr>
    </w:p>
    <w:p w14:paraId="7F390FC8">
      <w:pPr>
        <w:spacing w:before="140" w:line="656" w:lineRule="exact"/>
        <w:rPr>
          <w:rFonts w:ascii="宋体" w:hAnsi="宋体" w:eastAsia="宋体" w:cs="宋体"/>
          <w:b/>
          <w:bCs/>
          <w:spacing w:val="-3"/>
          <w:position w:val="16"/>
          <w:sz w:val="43"/>
          <w:szCs w:val="43"/>
          <w:highlight w:val="none"/>
        </w:rPr>
      </w:pPr>
    </w:p>
    <w:p w14:paraId="5BB537F0">
      <w:pPr>
        <w:tabs>
          <w:tab w:val="left" w:pos="2153"/>
          <w:tab w:val="center" w:pos="4652"/>
        </w:tabs>
        <w:jc w:val="left"/>
        <w:rPr>
          <w:rFonts w:asciiTheme="minorEastAsia" w:hAnsiTheme="minorEastAsia" w:eastAsiaTheme="minorEastAsia" w:cstheme="minorEastAsia"/>
          <w:bCs/>
          <w:sz w:val="44"/>
          <w:szCs w:val="44"/>
          <w:highlight w:val="none"/>
        </w:rPr>
      </w:pPr>
      <w:r>
        <w:rPr>
          <w:rFonts w:hint="eastAsia" w:asciiTheme="minorEastAsia" w:hAnsiTheme="minorEastAsia" w:eastAsiaTheme="minorEastAsia" w:cstheme="minorEastAsia"/>
          <w:bCs/>
          <w:sz w:val="44"/>
          <w:szCs w:val="44"/>
          <w:highlight w:val="none"/>
        </w:rPr>
        <w:tab/>
      </w:r>
      <w:r>
        <w:rPr>
          <w:rFonts w:hint="eastAsia" w:asciiTheme="minorEastAsia" w:hAnsiTheme="minorEastAsia" w:eastAsiaTheme="minorEastAsia" w:cstheme="minorEastAsia"/>
          <w:bCs/>
          <w:sz w:val="44"/>
          <w:szCs w:val="44"/>
          <w:highlight w:val="none"/>
        </w:rPr>
        <w:t>临海市限额以下建设工程</w:t>
      </w:r>
    </w:p>
    <w:p w14:paraId="0B3FBE8C">
      <w:pPr>
        <w:jc w:val="center"/>
        <w:rPr>
          <w:rFonts w:asciiTheme="minorEastAsia" w:hAnsiTheme="minorEastAsia" w:eastAsiaTheme="minorEastAsia" w:cstheme="minorEastAsia"/>
          <w:sz w:val="72"/>
          <w:szCs w:val="72"/>
          <w:highlight w:val="none"/>
        </w:rPr>
      </w:pPr>
      <w:r>
        <w:rPr>
          <w:rFonts w:hint="eastAsia" w:asciiTheme="minorEastAsia" w:hAnsiTheme="minorEastAsia" w:eastAsiaTheme="minorEastAsia" w:cstheme="minorEastAsia"/>
          <w:b/>
          <w:sz w:val="72"/>
          <w:szCs w:val="72"/>
          <w:highlight w:val="none"/>
        </w:rPr>
        <w:t>招 标 文 件</w:t>
      </w:r>
    </w:p>
    <w:p w14:paraId="5354DB33">
      <w:pPr>
        <w:spacing w:line="440" w:lineRule="exact"/>
        <w:rPr>
          <w:rFonts w:ascii="宋体" w:hAnsi="宋体"/>
          <w:b/>
          <w:bCs/>
          <w:sz w:val="28"/>
          <w:highlight w:val="none"/>
        </w:rPr>
      </w:pPr>
    </w:p>
    <w:p w14:paraId="46135558">
      <w:pPr>
        <w:spacing w:line="254" w:lineRule="auto"/>
        <w:rPr>
          <w:rFonts w:ascii="Arial"/>
          <w:sz w:val="21"/>
          <w:highlight w:val="none"/>
        </w:rPr>
      </w:pPr>
    </w:p>
    <w:p w14:paraId="41C798C3">
      <w:pPr>
        <w:spacing w:line="255" w:lineRule="auto"/>
        <w:rPr>
          <w:rFonts w:ascii="Arial"/>
          <w:sz w:val="21"/>
          <w:highlight w:val="none"/>
        </w:rPr>
      </w:pPr>
    </w:p>
    <w:p w14:paraId="46D108BA">
      <w:pPr>
        <w:spacing w:line="255" w:lineRule="auto"/>
        <w:rPr>
          <w:rFonts w:ascii="Arial"/>
          <w:sz w:val="21"/>
          <w:highlight w:val="none"/>
        </w:rPr>
      </w:pPr>
    </w:p>
    <w:p w14:paraId="0C95D2A0">
      <w:pPr>
        <w:spacing w:line="255" w:lineRule="auto"/>
        <w:rPr>
          <w:rFonts w:ascii="Arial"/>
          <w:sz w:val="21"/>
          <w:highlight w:val="none"/>
        </w:rPr>
      </w:pPr>
    </w:p>
    <w:p w14:paraId="7FB66DAE">
      <w:pPr>
        <w:spacing w:line="255" w:lineRule="auto"/>
        <w:rPr>
          <w:rFonts w:ascii="Arial"/>
          <w:sz w:val="21"/>
          <w:highlight w:val="none"/>
        </w:rPr>
      </w:pPr>
    </w:p>
    <w:p w14:paraId="0259DFAE">
      <w:pPr>
        <w:spacing w:line="255" w:lineRule="auto"/>
        <w:rPr>
          <w:rFonts w:ascii="Arial"/>
          <w:sz w:val="21"/>
          <w:highlight w:val="none"/>
        </w:rPr>
      </w:pPr>
    </w:p>
    <w:p w14:paraId="19CB5653">
      <w:pPr>
        <w:spacing w:before="277" w:line="219" w:lineRule="auto"/>
        <w:ind w:firstLine="588" w:firstLineChars="200"/>
        <w:rPr>
          <w:rFonts w:hint="eastAsia" w:ascii="宋体" w:hAnsi="宋体" w:eastAsia="宋体" w:cs="宋体"/>
          <w:spacing w:val="7"/>
          <w:sz w:val="28"/>
          <w:szCs w:val="28"/>
          <w:highlight w:val="none"/>
          <w:lang w:eastAsia="zh-CN"/>
        </w:rPr>
      </w:pPr>
      <w:r>
        <w:rPr>
          <w:rFonts w:ascii="宋体" w:hAnsi="宋体" w:eastAsia="宋体" w:cs="宋体"/>
          <w:spacing w:val="7"/>
          <w:sz w:val="28"/>
          <w:szCs w:val="28"/>
          <w:highlight w:val="none"/>
        </w:rPr>
        <w:t>招标工程：</w:t>
      </w:r>
      <w:r>
        <w:rPr>
          <w:rFonts w:hint="eastAsia" w:ascii="宋体" w:hAnsi="宋体" w:eastAsia="宋体" w:cs="宋体"/>
          <w:spacing w:val="7"/>
          <w:sz w:val="28"/>
          <w:szCs w:val="28"/>
          <w:highlight w:val="none"/>
          <w:lang w:eastAsia="zh-CN"/>
        </w:rPr>
        <w:t>台州中学东校区室外篮球场改造工程(二期)</w:t>
      </w:r>
    </w:p>
    <w:p w14:paraId="4AEACDA0">
      <w:pPr>
        <w:spacing w:before="277" w:line="219" w:lineRule="auto"/>
        <w:ind w:firstLine="588" w:firstLineChars="200"/>
        <w:rPr>
          <w:rFonts w:ascii="宋体" w:hAnsi="宋体" w:eastAsia="宋体" w:cs="宋体"/>
          <w:spacing w:val="7"/>
          <w:sz w:val="28"/>
          <w:szCs w:val="28"/>
          <w:highlight w:val="none"/>
        </w:rPr>
      </w:pPr>
    </w:p>
    <w:p w14:paraId="01DEC7A0">
      <w:pPr>
        <w:spacing w:before="277" w:line="219" w:lineRule="auto"/>
        <w:ind w:firstLine="588" w:firstLineChars="200"/>
        <w:rPr>
          <w:rFonts w:ascii="宋体" w:hAnsi="宋体" w:eastAsia="宋体" w:cs="宋体"/>
          <w:spacing w:val="7"/>
          <w:sz w:val="28"/>
          <w:szCs w:val="28"/>
          <w:highlight w:val="none"/>
        </w:rPr>
      </w:pPr>
      <w:r>
        <w:rPr>
          <w:rFonts w:ascii="宋体" w:hAnsi="宋体" w:eastAsia="宋体" w:cs="宋体"/>
          <w:spacing w:val="7"/>
          <w:sz w:val="28"/>
          <w:szCs w:val="28"/>
          <w:highlight w:val="none"/>
        </w:rPr>
        <w:t>招标人：</w:t>
      </w:r>
      <w:r>
        <w:rPr>
          <w:rFonts w:hint="eastAsia" w:ascii="宋体" w:hAnsi="宋体" w:eastAsia="宋体" w:cs="宋体"/>
          <w:spacing w:val="7"/>
          <w:sz w:val="28"/>
          <w:szCs w:val="28"/>
          <w:highlight w:val="none"/>
          <w:lang w:eastAsia="zh-CN"/>
        </w:rPr>
        <w:t>浙江省台州中学</w:t>
      </w:r>
      <w:r>
        <w:rPr>
          <w:rFonts w:ascii="宋体" w:hAnsi="宋体" w:eastAsia="宋体" w:cs="宋体"/>
          <w:spacing w:val="7"/>
          <w:sz w:val="28"/>
          <w:szCs w:val="28"/>
          <w:highlight w:val="none"/>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sz w:val="28"/>
          <w:highlight w:val="none"/>
          <w:lang w:val="en-US" w:eastAsia="zh-CN"/>
        </w:rPr>
        <w:t>陈先生</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0576-85169899</w:t>
      </w:r>
      <w:r>
        <w:rPr>
          <w:rFonts w:hint="eastAsia" w:ascii="宋体" w:hAnsi="宋体" w:eastAsia="宋体"/>
          <w:sz w:val="28"/>
          <w:highlight w:val="none"/>
          <w:lang w:val="en-US" w:eastAsia="zh-CN"/>
        </w:rPr>
        <w:t xml:space="preserve">  </w:t>
      </w:r>
    </w:p>
    <w:p w14:paraId="157142EE">
      <w:pPr>
        <w:spacing w:line="244" w:lineRule="auto"/>
        <w:rPr>
          <w:rFonts w:ascii="Arial"/>
          <w:sz w:val="21"/>
          <w:highlight w:val="none"/>
        </w:rPr>
      </w:pPr>
    </w:p>
    <w:p w14:paraId="7604D645">
      <w:pPr>
        <w:spacing w:line="244" w:lineRule="auto"/>
        <w:rPr>
          <w:rFonts w:ascii="Arial"/>
          <w:sz w:val="21"/>
          <w:highlight w:val="none"/>
        </w:rPr>
      </w:pPr>
    </w:p>
    <w:p w14:paraId="68D215A3">
      <w:pPr>
        <w:spacing w:line="245" w:lineRule="auto"/>
        <w:rPr>
          <w:rFonts w:ascii="Arial"/>
          <w:sz w:val="21"/>
          <w:highlight w:val="none"/>
        </w:rPr>
      </w:pPr>
    </w:p>
    <w:p w14:paraId="3C1973BD">
      <w:pPr>
        <w:spacing w:line="245" w:lineRule="auto"/>
        <w:rPr>
          <w:rFonts w:ascii="Arial"/>
          <w:sz w:val="21"/>
          <w:highlight w:val="none"/>
        </w:rPr>
      </w:pPr>
    </w:p>
    <w:p w14:paraId="37129DF8">
      <w:pPr>
        <w:spacing w:line="245" w:lineRule="auto"/>
        <w:rPr>
          <w:rFonts w:ascii="Arial"/>
          <w:sz w:val="21"/>
          <w:highlight w:val="none"/>
        </w:rPr>
      </w:pPr>
    </w:p>
    <w:p w14:paraId="4DB5CCB0">
      <w:pPr>
        <w:spacing w:before="277" w:line="219" w:lineRule="auto"/>
        <w:ind w:firstLine="588" w:firstLineChars="200"/>
        <w:rPr>
          <w:rFonts w:ascii="宋体" w:hAnsi="宋体" w:eastAsia="宋体" w:cs="宋体"/>
          <w:spacing w:val="7"/>
          <w:sz w:val="28"/>
          <w:szCs w:val="28"/>
          <w:highlight w:val="none"/>
        </w:rPr>
      </w:pPr>
      <w:r>
        <w:rPr>
          <w:rFonts w:ascii="宋体" w:hAnsi="宋体" w:eastAsia="宋体" w:cs="宋体"/>
          <w:spacing w:val="7"/>
          <w:sz w:val="28"/>
          <w:szCs w:val="28"/>
          <w:highlight w:val="none"/>
        </w:rPr>
        <w:t>招标代理机构：</w:t>
      </w:r>
      <w:r>
        <w:rPr>
          <w:rFonts w:hint="eastAsia" w:ascii="宋体" w:hAnsi="宋体" w:eastAsia="宋体" w:cs="宋体"/>
          <w:spacing w:val="7"/>
          <w:sz w:val="28"/>
          <w:szCs w:val="28"/>
          <w:highlight w:val="none"/>
          <w:lang w:eastAsia="zh-CN"/>
        </w:rPr>
        <w:t>浙江广通工程咨询有限公司</w:t>
      </w:r>
      <w:r>
        <w:rPr>
          <w:rFonts w:ascii="宋体" w:hAnsi="宋体" w:eastAsia="宋体" w:cs="宋体"/>
          <w:spacing w:val="7"/>
          <w:sz w:val="28"/>
          <w:szCs w:val="28"/>
          <w:highlight w:val="none"/>
        </w:rPr>
        <w:t>(盖章)</w:t>
      </w:r>
    </w:p>
    <w:p w14:paraId="7E3CCF32">
      <w:pPr>
        <w:spacing w:before="277" w:line="219" w:lineRule="auto"/>
        <w:ind w:firstLine="560" w:firstLineChars="200"/>
        <w:rPr>
          <w:rFonts w:hint="eastAsia" w:ascii="宋体" w:hAnsi="宋体" w:eastAsia="宋体" w:cs="宋体"/>
          <w:spacing w:val="7"/>
          <w:sz w:val="28"/>
          <w:szCs w:val="28"/>
          <w:highlight w:val="none"/>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highlight w:val="none"/>
        </w:rPr>
        <w:t>：</w:t>
      </w:r>
      <w:r>
        <w:rPr>
          <w:rFonts w:hint="eastAsia" w:ascii="宋体" w:hAnsi="宋体" w:eastAsia="宋体" w:cs="宋体"/>
          <w:spacing w:val="7"/>
          <w:sz w:val="28"/>
          <w:szCs w:val="28"/>
          <w:highlight w:val="none"/>
          <w:lang w:val="en-US" w:eastAsia="zh-CN"/>
        </w:rPr>
        <w:t>顾先生    联系电话：</w:t>
      </w:r>
      <w:r>
        <w:rPr>
          <w:rFonts w:hint="eastAsia" w:ascii="宋体" w:hAnsi="宋体" w:eastAsia="宋体" w:cs="宋体"/>
          <w:spacing w:val="7"/>
          <w:sz w:val="28"/>
          <w:szCs w:val="28"/>
          <w:highlight w:val="none"/>
          <w:lang w:eastAsia="zh-CN"/>
        </w:rPr>
        <w:t>13819675833</w:t>
      </w:r>
    </w:p>
    <w:p w14:paraId="6AE11072">
      <w:pPr>
        <w:jc w:val="center"/>
        <w:rPr>
          <w:rFonts w:hint="eastAsia" w:ascii="宋体" w:hAnsi="宋体" w:eastAsia="宋体" w:cs="宋体"/>
          <w:spacing w:val="7"/>
          <w:sz w:val="28"/>
          <w:szCs w:val="28"/>
          <w:highlight w:val="none"/>
          <w:lang w:val="en-US" w:eastAsia="zh-CN"/>
        </w:rPr>
      </w:pPr>
    </w:p>
    <w:p w14:paraId="49F97E52">
      <w:pPr>
        <w:jc w:val="center"/>
        <w:rPr>
          <w:rFonts w:hint="eastAsia" w:ascii="宋体" w:hAnsi="宋体" w:eastAsia="宋体" w:cs="宋体"/>
          <w:b/>
          <w:bCs/>
          <w:sz w:val="48"/>
          <w:szCs w:val="48"/>
          <w:highlight w:val="none"/>
        </w:rPr>
      </w:pPr>
    </w:p>
    <w:p w14:paraId="66EF5945">
      <w:pPr>
        <w:jc w:val="center"/>
        <w:rPr>
          <w:rFonts w:hint="eastAsia" w:ascii="宋体" w:hAnsi="宋体" w:eastAsia="宋体" w:cs="宋体"/>
          <w:b/>
          <w:bCs/>
          <w:sz w:val="48"/>
          <w:szCs w:val="48"/>
          <w:highlight w:val="none"/>
        </w:rPr>
      </w:pPr>
    </w:p>
    <w:p w14:paraId="2FFA7657">
      <w:pPr>
        <w:jc w:val="center"/>
        <w:rPr>
          <w:rFonts w:hint="eastAsia" w:ascii="宋体" w:hAnsi="宋体" w:eastAsia="宋体" w:cs="宋体"/>
          <w:b/>
          <w:bCs/>
          <w:sz w:val="48"/>
          <w:szCs w:val="48"/>
          <w:highlight w:val="none"/>
        </w:rPr>
      </w:pPr>
    </w:p>
    <w:p w14:paraId="3150DCBB">
      <w:pPr>
        <w:jc w:val="center"/>
        <w:rPr>
          <w:rFonts w:hint="eastAsia" w:ascii="宋体" w:hAnsi="宋体" w:eastAsia="宋体" w:cs="宋体"/>
          <w:b/>
          <w:bCs/>
          <w:sz w:val="48"/>
          <w:szCs w:val="48"/>
          <w:highlight w:val="none"/>
        </w:rPr>
      </w:pPr>
      <w:r>
        <w:rPr>
          <w:rFonts w:hint="eastAsia" w:ascii="宋体" w:hAnsi="宋体" w:eastAsia="宋体" w:cs="宋体"/>
          <w:spacing w:val="7"/>
          <w:sz w:val="28"/>
          <w:szCs w:val="28"/>
          <w:highlight w:val="none"/>
          <w:lang w:val="en-US" w:eastAsia="zh-CN"/>
        </w:rPr>
        <w:t>2026年7月</w:t>
      </w:r>
    </w:p>
    <w:p w14:paraId="66C5E9BD">
      <w:pPr>
        <w:jc w:val="center"/>
        <w:rPr>
          <w:rFonts w:hint="eastAsia" w:ascii="宋体" w:hAnsi="宋体" w:eastAsia="宋体" w:cs="宋体"/>
          <w:b/>
          <w:bCs/>
          <w:sz w:val="48"/>
          <w:szCs w:val="48"/>
          <w:highlight w:val="none"/>
        </w:rPr>
      </w:pPr>
    </w:p>
    <w:p w14:paraId="706B424A">
      <w:pPr>
        <w:jc w:val="center"/>
        <w:rPr>
          <w:rFonts w:hint="eastAsia" w:ascii="宋体" w:hAnsi="宋体" w:eastAsia="宋体" w:cs="宋体"/>
          <w:b/>
          <w:bCs/>
          <w:sz w:val="48"/>
          <w:szCs w:val="48"/>
          <w:highlight w:val="none"/>
        </w:rPr>
      </w:pPr>
    </w:p>
    <w:p w14:paraId="14BC2BED">
      <w:pPr>
        <w:jc w:val="center"/>
        <w:rPr>
          <w:rFonts w:hint="eastAsia" w:ascii="宋体" w:hAnsi="宋体" w:eastAsia="宋体" w:cs="宋体"/>
          <w:b/>
          <w:bCs/>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8794E3A">
      <w:pPr>
        <w:jc w:val="center"/>
        <w:rPr>
          <w:rFonts w:ascii="宋体" w:hAnsi="宋体" w:eastAsia="宋体" w:cs="宋体"/>
          <w:b/>
          <w:bCs/>
          <w:sz w:val="48"/>
          <w:szCs w:val="48"/>
          <w:highlight w:val="none"/>
        </w:rPr>
      </w:pPr>
    </w:p>
    <w:p w14:paraId="677BF908">
      <w:pPr>
        <w:pStyle w:val="31"/>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B6F497A">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2692DF7A">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E38ABBC">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0829B839">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2F28ECC">
      <w:pPr>
        <w:pStyle w:val="31"/>
        <w:tabs>
          <w:tab w:val="right" w:leader="dot" w:pos="9185"/>
        </w:tabs>
        <w:spacing w:line="360" w:lineRule="auto"/>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6</w:t>
      </w:r>
    </w:p>
    <w:p w14:paraId="00794694">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C6EC513">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D53D2A8">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9A014E1">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746E1CC">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0B430D0">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45C9308">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A6C152">
      <w:pPr>
        <w:pStyle w:val="31"/>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附件八：法定代表人身份证明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CA82D96">
      <w:pPr>
        <w:pStyle w:val="31"/>
        <w:tabs>
          <w:tab w:val="right" w:leader="dot" w:pos="9185"/>
        </w:tabs>
        <w:spacing w:line="360" w:lineRule="auto"/>
        <w:rPr>
          <w:rFonts w:hint="eastAsia" w:ascii="宋体" w:hAnsi="宋体" w:eastAsia="宋体" w:cs="宋体"/>
          <w:sz w:val="28"/>
          <w:szCs w:val="28"/>
          <w:highlight w:val="none"/>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件九：法定代表人授权委托书</w:t>
      </w:r>
      <w:r>
        <w:rPr>
          <w:rFonts w:hint="eastAsia" w:ascii="宋体" w:hAnsi="宋体" w:cs="宋体"/>
          <w:sz w:val="28"/>
          <w:szCs w:val="28"/>
          <w:highlight w:val="none"/>
        </w:rPr>
        <w:tab/>
      </w:r>
      <w:r>
        <w:rPr>
          <w:rFonts w:hint="eastAsia" w:ascii="宋体" w:hAnsi="宋体" w:cs="宋体"/>
          <w:sz w:val="28"/>
          <w:szCs w:val="28"/>
          <w:highlight w:val="none"/>
        </w:rPr>
        <w:t>5</w:t>
      </w:r>
      <w:r>
        <w:rPr>
          <w:rFonts w:hint="eastAsia" w:ascii="宋体" w:hAnsi="宋体" w:cs="宋体"/>
          <w:sz w:val="28"/>
          <w:szCs w:val="28"/>
          <w:highlight w:val="none"/>
          <w:lang w:val="en-US" w:eastAsia="zh-CN"/>
        </w:rPr>
        <w:t>4</w:t>
      </w:r>
    </w:p>
    <w:p w14:paraId="1ADC2AAA">
      <w:pPr>
        <w:keepNext/>
        <w:keepLines/>
        <w:spacing w:before="120" w:after="120"/>
        <w:jc w:val="center"/>
        <w:outlineLvl w:val="0"/>
        <w:rPr>
          <w:rFonts w:ascii="黑体" w:hAnsi="黑体" w:eastAsia="黑体"/>
          <w:b/>
          <w:kern w:val="44"/>
          <w:sz w:val="30"/>
          <w:highlight w:val="none"/>
        </w:rPr>
      </w:pPr>
      <w:bookmarkStart w:id="0" w:name="_Toc1787"/>
      <w:bookmarkStart w:id="1" w:name="_Toc22713"/>
      <w:bookmarkStart w:id="2" w:name="_Toc5497"/>
      <w:bookmarkStart w:id="3" w:name="_Toc500208499"/>
      <w:bookmarkStart w:id="4" w:name="_Toc500209421"/>
      <w:bookmarkStart w:id="5" w:name="_Toc386121751"/>
      <w:bookmarkStart w:id="6" w:name="_Toc386121562"/>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4F0501B5">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9D0BF34">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325C81C5">
            <w:pPr>
              <w:jc w:val="center"/>
              <w:rPr>
                <w:rFonts w:ascii="宋体" w:hAnsi="宋体" w:eastAsia="宋体"/>
                <w:sz w:val="21"/>
                <w:highlight w:val="none"/>
              </w:rPr>
            </w:pPr>
            <w:r>
              <w:rPr>
                <w:rFonts w:hint="eastAsia" w:ascii="宋体" w:hAnsi="宋体" w:eastAsia="宋体"/>
                <w:sz w:val="21"/>
                <w:highlight w:val="none"/>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0272F11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73C36CE">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台州中学东校区室外篮球场改造工程(二期)</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228F974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ED5660D">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val="en-US" w:eastAsia="zh-CN"/>
              </w:rPr>
              <w:t>浙江省台州中学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682" w:type="dxa"/>
            <w:tcBorders>
              <w:bottom w:val="single" w:color="auto" w:sz="4" w:space="0"/>
            </w:tcBorders>
            <w:vAlign w:val="center"/>
          </w:tcPr>
          <w:p w14:paraId="5B2D6F8D">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23EE162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86CFF56">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6DB4003">
            <w:pPr>
              <w:adjustRightInd w:val="0"/>
              <w:snapToGrid w:val="0"/>
              <w:rPr>
                <w:rFonts w:hint="default" w:eastAsia="宋体"/>
                <w:highlight w:val="none"/>
                <w:lang w:val="en-US"/>
              </w:rPr>
            </w:pPr>
            <w:r>
              <w:rPr>
                <w:rFonts w:hint="eastAsia" w:ascii="宋体" w:hAnsi="宋体" w:eastAsia="宋体" w:cs="Times New Roman"/>
                <w:bCs/>
                <w:sz w:val="21"/>
                <w:highlight w:val="none"/>
                <w:lang w:val="en-US" w:eastAsia="zh-CN"/>
              </w:rPr>
              <w:t>树池清理土方后浇筑混凝土面层及碎石垫层，铺设室外悬浮式拼接地板；</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34CBE8F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EDF575D">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0D1CD4E5">
            <w:pPr>
              <w:widowControl/>
              <w:jc w:val="left"/>
              <w:rPr>
                <w:rFonts w:ascii="宋体" w:hAnsi="宋体" w:eastAsia="宋体"/>
                <w:sz w:val="21"/>
                <w:highlight w:val="none"/>
              </w:rPr>
            </w:pPr>
            <w:r>
              <w:rPr>
                <w:rFonts w:hint="eastAsia" w:ascii="宋体" w:hAnsi="宋体" w:eastAsia="宋体"/>
                <w:sz w:val="21"/>
                <w:highlight w:val="none"/>
                <w:lang w:val="en-US" w:eastAsia="zh-CN"/>
              </w:rPr>
              <w:t>491967</w:t>
            </w:r>
            <w:r>
              <w:rPr>
                <w:rFonts w:hint="eastAsia" w:ascii="宋体" w:hAnsi="宋体" w:eastAsia="宋体"/>
                <w:sz w:val="21"/>
                <w:highlight w:val="none"/>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43A162FC">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E474C01">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6AE4DD04">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FA91FD3">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20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74E5CCFF">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6F714273">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631DC75">
            <w:pPr>
              <w:rPr>
                <w:rFonts w:ascii="宋体" w:hAnsi="宋体" w:eastAsia="宋体"/>
                <w:sz w:val="21"/>
                <w:highlight w:val="none"/>
              </w:rPr>
            </w:pPr>
            <w:r>
              <w:rPr>
                <w:rFonts w:hint="eastAsia" w:ascii="宋体" w:hAnsi="宋体" w:eastAsia="宋体"/>
                <w:sz w:val="21"/>
                <w:highlight w:val="none"/>
                <w:lang w:val="en-US" w:eastAsia="zh-CN"/>
              </w:rPr>
              <w:t>公开</w:t>
            </w:r>
            <w:r>
              <w:rPr>
                <w:rFonts w:hint="eastAsia" w:ascii="宋体" w:hAnsi="宋体" w:eastAsia="宋体"/>
                <w:sz w:val="21"/>
                <w:highlight w:val="none"/>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461EF42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05F849A8">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highlight w:val="none"/>
              </w:rPr>
            </w:pPr>
            <w:r>
              <w:rPr>
                <w:rFonts w:hint="eastAsia" w:ascii="宋体" w:hAnsi="宋体" w:eastAsia="宋体"/>
                <w:sz w:val="21"/>
                <w:highlight w:val="none"/>
              </w:rPr>
              <w:t>招标人</w:t>
            </w:r>
            <w:r>
              <w:rPr>
                <w:rFonts w:hint="eastAsia" w:ascii="宋体" w:hAnsi="宋体" w:eastAsia="宋体"/>
                <w:sz w:val="21"/>
                <w:highlight w:val="none"/>
                <w:lang w:val="en-US" w:eastAsia="zh-CN"/>
              </w:rPr>
              <w:t>提供的图纸范围内</w:t>
            </w:r>
            <w:r>
              <w:rPr>
                <w:rFonts w:hint="eastAsia" w:ascii="宋体" w:hAnsi="宋体" w:eastAsia="宋体"/>
                <w:sz w:val="21"/>
                <w:highlight w:val="none"/>
              </w:rPr>
              <w:t>所包含的</w:t>
            </w:r>
            <w:r>
              <w:rPr>
                <w:rFonts w:hint="eastAsia" w:ascii="宋体" w:hAnsi="宋体" w:eastAsia="宋体"/>
                <w:sz w:val="21"/>
                <w:highlight w:val="none"/>
                <w:lang w:eastAsia="zh-CN"/>
              </w:rPr>
              <w:t>台州中学东校区室外篮球场改造工程(二期)</w:t>
            </w:r>
            <w:r>
              <w:rPr>
                <w:rFonts w:hint="eastAsia" w:ascii="宋体" w:hAnsi="宋体" w:eastAsia="宋体"/>
                <w:sz w:val="21"/>
                <w:highlight w:val="none"/>
              </w:rPr>
              <w:t>的全部内容，具体内容以招标人提供的</w:t>
            </w:r>
            <w:r>
              <w:rPr>
                <w:rFonts w:hint="eastAsia" w:ascii="宋体" w:hAnsi="宋体" w:eastAsia="宋体"/>
                <w:sz w:val="21"/>
                <w:szCs w:val="22"/>
                <w:highlight w:val="none"/>
              </w:rPr>
              <w:t>预算书</w:t>
            </w:r>
            <w:r>
              <w:rPr>
                <w:rFonts w:hint="eastAsia" w:ascii="宋体" w:hAnsi="宋体" w:eastAsia="宋体"/>
                <w:sz w:val="21"/>
                <w:highlight w:val="none"/>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全国范围内市政公用工程施工总承包三级及以上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071C2032">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2F8262A5">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6D6D9A2C">
            <w:pPr>
              <w:rPr>
                <w:rFonts w:ascii="宋体" w:hAnsi="宋体" w:eastAsia="宋体"/>
                <w:sz w:val="21"/>
                <w:highlight w:val="none"/>
              </w:rPr>
            </w:pPr>
            <w:r>
              <w:rPr>
                <w:rFonts w:hint="eastAsia" w:ascii="宋体" w:hAnsi="宋体" w:eastAsia="宋体"/>
                <w:sz w:val="21"/>
                <w:highlight w:val="none"/>
                <w:lang w:eastAsia="zh-CN"/>
              </w:rPr>
              <w:t>注册建造师（市政公用工程）二级及以上</w:t>
            </w:r>
            <w:r>
              <w:rPr>
                <w:rFonts w:hint="eastAsia" w:ascii="宋体" w:hAnsi="宋体" w:eastAsia="宋体"/>
                <w:sz w:val="21"/>
                <w:highlight w:val="none"/>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0F815BB">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6785D2">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1721969B">
            <w:pPr>
              <w:rPr>
                <w:rFonts w:ascii="宋体" w:hAnsi="宋体" w:eastAsia="宋体"/>
                <w:sz w:val="21"/>
                <w:highlight w:val="none"/>
              </w:rPr>
            </w:pPr>
            <w:r>
              <w:rPr>
                <w:rFonts w:hint="eastAsia" w:ascii="宋体" w:hAnsi="宋体" w:eastAsia="宋体"/>
                <w:sz w:val="21"/>
                <w:highlight w:val="none"/>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6A58A026">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AC4ECB0">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B2D3224">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1E1DB9D0">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56208308">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64A57215">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7F16832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2D19BC3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6E7D4F6">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601F8915">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4465D35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1E78EE9B">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01503978">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42505C56">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73253C09">
            <w:pPr>
              <w:pStyle w:val="7"/>
              <w:adjustRightInd w:val="0"/>
              <w:ind w:firstLine="422"/>
              <w:rPr>
                <w:rFonts w:ascii="宋体" w:hAnsi="宋体" w:eastAsia="宋体" w:cs="宋体"/>
                <w:sz w:val="21"/>
                <w:szCs w:val="21"/>
                <w:highlight w:val="none"/>
              </w:rPr>
            </w:pPr>
            <w:r>
              <w:rPr>
                <w:rFonts w:hint="eastAsia" w:ascii="宋体" w:hAnsi="宋体" w:eastAsia="宋体" w:cs="宋体"/>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7"/>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7"/>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3560F446">
            <w:pPr>
              <w:pStyle w:val="7"/>
              <w:adjustRightInd w:val="0"/>
              <w:ind w:firstLine="422"/>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3DF445B2">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6249413E">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6F2D755E">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5EB7E243">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A63B847">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322270C5">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60B3FD5">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593C2FE3">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2C52EBE7">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5760DCFA">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214C5788">
            <w:pPr>
              <w:jc w:val="center"/>
              <w:rPr>
                <w:rFonts w:ascii="宋体" w:hAnsi="宋体" w:eastAsia="宋体"/>
                <w:sz w:val="21"/>
                <w:highlight w:val="none"/>
              </w:rPr>
            </w:pPr>
            <w:r>
              <w:rPr>
                <w:rFonts w:hint="eastAsia" w:ascii="宋体" w:hAnsi="宋体" w:eastAsia="宋体"/>
                <w:sz w:val="21"/>
                <w:highlight w:val="none"/>
              </w:rPr>
              <w:t>投标报价要求</w:t>
            </w:r>
          </w:p>
        </w:tc>
        <w:tc>
          <w:tcPr>
            <w:tcW w:w="5919" w:type="dxa"/>
            <w:vAlign w:val="center"/>
          </w:tcPr>
          <w:p w14:paraId="68767A99">
            <w:pPr>
              <w:pStyle w:val="10"/>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491967</w:t>
            </w:r>
            <w:r>
              <w:rPr>
                <w:rFonts w:hint="eastAsia" w:cs="宋体"/>
                <w:b w:val="0"/>
                <w:bCs w:val="0"/>
                <w:szCs w:val="21"/>
                <w:highlight w:val="none"/>
              </w:rPr>
              <w:t>元；</w:t>
            </w:r>
          </w:p>
          <w:p w14:paraId="2274408B">
            <w:pPr>
              <w:pStyle w:val="10"/>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423092</w:t>
            </w:r>
            <w:r>
              <w:rPr>
                <w:rFonts w:hint="eastAsia" w:cs="宋体"/>
                <w:b w:val="0"/>
                <w:bCs w:val="0"/>
                <w:szCs w:val="21"/>
                <w:highlight w:val="none"/>
              </w:rPr>
              <w:t>元。(招标控制价×</w:t>
            </w:r>
            <w:r>
              <w:rPr>
                <w:rFonts w:hint="eastAsia" w:cs="宋体"/>
                <w:b w:val="0"/>
                <w:bCs w:val="0"/>
                <w:szCs w:val="21"/>
                <w:highlight w:val="none"/>
                <w:lang w:val="en-US" w:eastAsia="zh-CN"/>
              </w:rPr>
              <w:t>86</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3E497359">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153FF640">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9000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浙江省台州中学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浙江广通工程咨询有限公司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13819675833</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5D935A27">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AE30DBF">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6251B109">
            <w:pPr>
              <w:rPr>
                <w:rFonts w:ascii="宋体" w:hAnsi="宋体" w:eastAsia="宋体"/>
                <w:sz w:val="21"/>
                <w:highlight w:val="none"/>
              </w:rPr>
            </w:pPr>
            <w:r>
              <w:rPr>
                <w:rFonts w:hint="eastAsia" w:ascii="宋体" w:hAnsi="宋体" w:eastAsia="宋体"/>
                <w:sz w:val="21"/>
                <w:highlight w:val="none"/>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6EE3A336">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3CA6A94">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12E18F7">
            <w:pPr>
              <w:rPr>
                <w:rFonts w:ascii="宋体" w:hAnsi="宋体" w:eastAsia="宋体"/>
                <w:sz w:val="21"/>
                <w:highlight w:val="none"/>
              </w:rPr>
            </w:pPr>
            <w:r>
              <w:rPr>
                <w:rFonts w:hint="eastAsia" w:ascii="宋体" w:hAnsi="宋体" w:eastAsia="宋体"/>
                <w:sz w:val="21"/>
                <w:highlight w:val="none"/>
              </w:rPr>
              <w:t>投标文件份数：</w:t>
            </w:r>
          </w:p>
          <w:p w14:paraId="17959D66">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496621D1">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7A6BEB9F">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438BAA4C">
            <w:pPr>
              <w:jc w:val="center"/>
              <w:rPr>
                <w:rFonts w:ascii="宋体" w:hAnsi="宋体" w:eastAsia="宋体"/>
                <w:sz w:val="21"/>
                <w:highlight w:val="none"/>
              </w:rPr>
            </w:pPr>
            <w:r>
              <w:rPr>
                <w:rFonts w:hint="eastAsia" w:ascii="宋体" w:hAnsi="宋体" w:eastAsia="宋体"/>
                <w:sz w:val="21"/>
                <w:highlight w:val="none"/>
              </w:rPr>
              <w:t>投标文件递交</w:t>
            </w:r>
          </w:p>
          <w:p w14:paraId="0AF40002">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0DB7A503">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highlight w:val="none"/>
                <w:lang w:val="en-US" w:eastAsia="zh-CN"/>
              </w:rPr>
              <w:t>60</w:t>
            </w:r>
            <w:r>
              <w:rPr>
                <w:rFonts w:hint="eastAsia" w:ascii="宋体" w:hAnsi="宋体" w:eastAsia="宋体" w:cs="宋体"/>
                <w:b/>
                <w:sz w:val="21"/>
                <w:szCs w:val="21"/>
                <w:highlight w:val="none"/>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8971923">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70769A6E">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36AB0374">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323BCF34">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0CDED522">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5004C4A2">
            <w:pPr>
              <w:rPr>
                <w:rFonts w:ascii="宋体" w:hAnsi="宋体" w:eastAsia="宋体"/>
                <w:sz w:val="21"/>
                <w:highlight w:val="none"/>
              </w:rPr>
            </w:pPr>
            <w:r>
              <w:rPr>
                <w:rFonts w:hint="eastAsia" w:ascii="宋体" w:hAnsi="宋体" w:eastAsia="宋体"/>
                <w:sz w:val="21"/>
                <w:highlight w:val="none"/>
              </w:rPr>
              <w:t>开标时间：同投标截止时间</w:t>
            </w:r>
          </w:p>
          <w:p w14:paraId="1CE7993C">
            <w:pPr>
              <w:rPr>
                <w:rFonts w:hint="default" w:ascii="宋体" w:hAnsi="宋体" w:eastAsia="宋体"/>
                <w:sz w:val="21"/>
                <w:highlight w:val="none"/>
                <w:lang w:val="en-US"/>
              </w:rPr>
            </w:pPr>
            <w:r>
              <w:rPr>
                <w:rFonts w:hint="eastAsia" w:ascii="宋体" w:hAnsi="宋体" w:eastAsia="宋体"/>
                <w:sz w:val="21"/>
                <w:highlight w:val="none"/>
              </w:rPr>
              <w:t>开标地点：</w:t>
            </w:r>
            <w:r>
              <w:rPr>
                <w:rFonts w:hint="eastAsia" w:ascii="宋体" w:hAnsi="宋体" w:eastAsia="宋体"/>
                <w:sz w:val="21"/>
                <w:highlight w:val="none"/>
                <w:lang w:eastAsia="zh-CN"/>
              </w:rPr>
              <w:t>临海市大田街道城隍街与东方大道交汇处办公楼3楼开标室</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A7CEFA0">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76402D32">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845DF94">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70681E31">
            <w:pPr>
              <w:rPr>
                <w:rFonts w:ascii="宋体" w:hAnsi="宋体" w:eastAsia="宋体"/>
                <w:sz w:val="21"/>
                <w:highlight w:val="none"/>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14</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15</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4D5B9A5D">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05066CB9">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61D3CCF5">
            <w:pPr>
              <w:rPr>
                <w:rFonts w:hint="eastAsia" w:ascii="宋体" w:hAnsi="宋体" w:eastAsia="宋体" w:cs="宋体"/>
                <w:b w:val="0"/>
                <w:bCs/>
                <w:sz w:val="21"/>
                <w:szCs w:val="21"/>
                <w:highlight w:val="none"/>
              </w:rPr>
            </w:pPr>
            <w:r>
              <w:rPr>
                <w:rFonts w:hint="eastAsia" w:ascii="宋体" w:hAnsi="宋体" w:eastAsia="宋体" w:cs="宋体"/>
                <w:b/>
                <w:sz w:val="21"/>
                <w:szCs w:val="21"/>
                <w:highlight w:val="none"/>
              </w:rPr>
              <w:t>开标顺序</w:t>
            </w:r>
            <w:r>
              <w:rPr>
                <w:rFonts w:hint="eastAsia" w:ascii="宋体" w:hAnsi="宋体" w:eastAsia="宋体" w:cs="宋体"/>
                <w:b w:val="0"/>
                <w:bCs/>
                <w:sz w:val="21"/>
                <w:szCs w:val="21"/>
                <w:highlight w:val="none"/>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highlight w:val="none"/>
              </w:rPr>
            </w:pPr>
            <w:r>
              <w:rPr>
                <w:rFonts w:hint="eastAsia" w:ascii="宋体" w:hAnsi="宋体" w:eastAsia="宋体" w:cs="宋体"/>
                <w:b w:val="0"/>
                <w:bCs/>
                <w:sz w:val="21"/>
                <w:szCs w:val="21"/>
                <w:highlight w:val="none"/>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4E39B10B">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3B190F65">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2FA461EB">
            <w:pPr>
              <w:rPr>
                <w:rFonts w:ascii="宋体" w:hAnsi="宋体" w:eastAsia="宋体"/>
                <w:sz w:val="21"/>
                <w:highlight w:val="none"/>
              </w:rPr>
            </w:pPr>
            <w:r>
              <w:rPr>
                <w:rFonts w:hint="eastAsia" w:ascii="宋体" w:hAnsi="宋体" w:eastAsia="宋体"/>
                <w:sz w:val="21"/>
                <w:highlight w:val="none"/>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98CC3F7">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2544571A">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7CDD7EA3">
            <w:pPr>
              <w:jc w:val="left"/>
              <w:rPr>
                <w:highlight w:val="none"/>
              </w:rPr>
            </w:pPr>
            <w:r>
              <w:rPr>
                <w:rFonts w:hint="eastAsia" w:ascii="宋体" w:hAnsi="宋体" w:eastAsia="宋体"/>
                <w:sz w:val="21"/>
                <w:szCs w:val="22"/>
                <w:highlight w:val="none"/>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1"/>
              <w:ind w:left="0" w:leftChars="0"/>
              <w:rPr>
                <w:highlight w:val="none"/>
              </w:rPr>
            </w:pPr>
            <w:r>
              <w:rPr>
                <w:rFonts w:hint="eastAsia" w:ascii="宋体" w:hAnsi="宋体" w:eastAsia="宋体"/>
                <w:b/>
                <w:sz w:val="21"/>
                <w:highlight w:val="none"/>
              </w:rPr>
              <w:t>注：本项目无需报名，潜在投标人自行在</w:t>
            </w:r>
            <w:r>
              <w:rPr>
                <w:rFonts w:hint="eastAsia" w:ascii="宋体" w:hAnsi="宋体" w:eastAsia="宋体"/>
                <w:b/>
                <w:color w:val="auto"/>
                <w:sz w:val="21"/>
                <w:highlight w:val="none"/>
              </w:rPr>
              <w:t>临海市限额以下公共资源交易区域平台</w:t>
            </w:r>
            <w:r>
              <w:rPr>
                <w:rFonts w:hint="eastAsia" w:ascii="宋体" w:hAnsi="宋体" w:eastAsia="宋体"/>
                <w:b/>
                <w:sz w:val="21"/>
                <w:highlight w:val="none"/>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1A7C06F4">
            <w:pPr>
              <w:pStyle w:val="10"/>
              <w:rPr>
                <w:rFonts w:cs="宋体"/>
                <w:kern w:val="0"/>
                <w:szCs w:val="21"/>
                <w:highlight w:val="none"/>
              </w:rPr>
            </w:pPr>
            <w:r>
              <w:rPr>
                <w:rFonts w:hint="eastAsia" w:cs="宋体"/>
                <w:kern w:val="0"/>
                <w:szCs w:val="21"/>
                <w:highlight w:val="none"/>
              </w:rPr>
              <w:t>项目金额50万元以下收费100元，50万元以上收费150元。</w:t>
            </w:r>
          </w:p>
          <w:p w14:paraId="190C4DB5">
            <w:pPr>
              <w:pStyle w:val="10"/>
              <w:rPr>
                <w:rFonts w:cs="宋体"/>
                <w:kern w:val="0"/>
                <w:szCs w:val="21"/>
                <w:highlight w:val="none"/>
              </w:rPr>
            </w:pPr>
            <w:r>
              <w:rPr>
                <w:rFonts w:hint="eastAsia" w:cs="宋体"/>
                <w:kern w:val="0"/>
                <w:szCs w:val="21"/>
                <w:highlight w:val="none"/>
              </w:rPr>
              <w:t>开户名：临海市产权交易所有限公司</w:t>
            </w:r>
          </w:p>
          <w:p w14:paraId="24EFACCC">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24DF5637">
            <w:pPr>
              <w:pStyle w:val="10"/>
              <w:rPr>
                <w:rFonts w:cs="宋体"/>
                <w:kern w:val="0"/>
                <w:szCs w:val="21"/>
                <w:highlight w:val="none"/>
              </w:rPr>
            </w:pPr>
            <w:r>
              <w:rPr>
                <w:rFonts w:hint="eastAsia" w:cs="宋体"/>
                <w:kern w:val="0"/>
                <w:szCs w:val="21"/>
                <w:highlight w:val="none"/>
              </w:rPr>
              <w:t>平台使用费账号：201000105503123000003</w:t>
            </w:r>
          </w:p>
          <w:p w14:paraId="02C7CC35">
            <w:pPr>
              <w:pStyle w:val="10"/>
              <w:rPr>
                <w:rFonts w:cs="宋体"/>
                <w:kern w:val="0"/>
                <w:szCs w:val="21"/>
                <w:highlight w:val="none"/>
              </w:rPr>
            </w:pPr>
            <w:r>
              <w:rPr>
                <w:rFonts w:hint="eastAsia" w:cs="宋体"/>
                <w:kern w:val="0"/>
                <w:szCs w:val="21"/>
                <w:highlight w:val="none"/>
              </w:rPr>
              <w:t>临海市产权交易所有限公司财务咨询电话：0576-85407100。</w:t>
            </w:r>
          </w:p>
          <w:p w14:paraId="2CF60B40">
            <w:pPr>
              <w:pStyle w:val="10"/>
              <w:rPr>
                <w:rFonts w:cs="宋体"/>
                <w:szCs w:val="21"/>
                <w:highlight w:val="none"/>
              </w:rPr>
            </w:pPr>
            <w:r>
              <w:rPr>
                <w:rFonts w:hint="eastAsia" w:cs="宋体"/>
                <w:kern w:val="0"/>
                <w:szCs w:val="21"/>
                <w:highlight w:val="none"/>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2E829A88">
            <w:pPr>
              <w:pStyle w:val="10"/>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78D226E2">
            <w:pPr>
              <w:pStyle w:val="10"/>
              <w:rPr>
                <w:rFonts w:cs="宋体"/>
                <w:kern w:val="0"/>
                <w:szCs w:val="21"/>
                <w:highlight w:val="none"/>
              </w:rPr>
            </w:pPr>
            <w:r>
              <w:rPr>
                <w:rFonts w:hint="eastAsia" w:cs="宋体"/>
                <w:kern w:val="0"/>
                <w:szCs w:val="21"/>
                <w:highlight w:val="none"/>
              </w:rPr>
              <w:t>开户名：临海市产权交易所有限公司</w:t>
            </w:r>
          </w:p>
          <w:p w14:paraId="2CC599A9">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70B2DAEA">
            <w:pPr>
              <w:pStyle w:val="10"/>
              <w:rPr>
                <w:rFonts w:cs="宋体"/>
                <w:kern w:val="0"/>
                <w:szCs w:val="21"/>
                <w:highlight w:val="none"/>
              </w:rPr>
            </w:pPr>
            <w:r>
              <w:rPr>
                <w:rFonts w:hint="eastAsia" w:cs="宋体"/>
                <w:kern w:val="0"/>
                <w:szCs w:val="21"/>
                <w:highlight w:val="none"/>
              </w:rPr>
              <w:t>中标服务费账号：201000105503123000004</w:t>
            </w:r>
          </w:p>
          <w:p w14:paraId="69243375">
            <w:pPr>
              <w:pStyle w:val="10"/>
              <w:rPr>
                <w:rFonts w:cs="宋体"/>
                <w:szCs w:val="21"/>
                <w:highlight w:val="none"/>
              </w:rPr>
            </w:pPr>
            <w:r>
              <w:rPr>
                <w:rFonts w:hint="eastAsia" w:cs="宋体"/>
                <w:kern w:val="0"/>
                <w:szCs w:val="21"/>
                <w:highlight w:val="none"/>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5219A25B">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4354E0C7">
            <w:pPr>
              <w:pStyle w:val="30"/>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auto"/>
                <w:kern w:val="2"/>
                <w:sz w:val="24"/>
                <w:szCs w:val="24"/>
                <w:highlight w:val="none"/>
                <w:lang w:val="en-US" w:eastAsia="zh-CN" w:bidi="ar-SA"/>
              </w:rPr>
            </w:pPr>
            <w:r>
              <w:rPr>
                <w:rFonts w:hint="eastAsia" w:ascii="Calibri" w:hAnsi="宋体" w:eastAsia="宋体" w:cs="Times New Roman"/>
                <w:b/>
                <w:bCs/>
                <w:color w:val="auto"/>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auto"/>
                <w:kern w:val="0"/>
                <w:sz w:val="24"/>
                <w:szCs w:val="24"/>
                <w:highlight w:val="none"/>
                <w:lang w:val="en-US" w:eastAsia="zh-CN" w:bidi="ar-SA"/>
              </w:rPr>
            </w:pPr>
            <w:r>
              <w:rPr>
                <w:rFonts w:hint="eastAsia" w:ascii="Calibri" w:hAnsi="宋体" w:eastAsia="宋体" w:cs="Times New Roman"/>
                <w:b/>
                <w:bCs/>
                <w:color w:val="auto"/>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highlight w:val="none"/>
        </w:rPr>
      </w:pPr>
      <w:bookmarkStart w:id="8" w:name="_Toc500208463"/>
      <w:bookmarkStart w:id="9" w:name="_Toc9614"/>
      <w:bookmarkStart w:id="10" w:name="_Toc500209412"/>
      <w:bookmarkStart w:id="11" w:name="_Toc10147"/>
      <w:bookmarkStart w:id="12" w:name="_Toc26109"/>
      <w:r>
        <w:rPr>
          <w:rFonts w:hint="eastAsia" w:ascii="黑体" w:hAnsi="黑体" w:eastAsia="黑体"/>
          <w:b/>
          <w:kern w:val="44"/>
          <w:sz w:val="30"/>
          <w:highlight w:val="none"/>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highlight w:val="none"/>
        </w:rPr>
      </w:pPr>
      <w:bookmarkStart w:id="13" w:name="_Toc32149"/>
      <w:bookmarkStart w:id="14" w:name="_Toc4837"/>
      <w:bookmarkStart w:id="15" w:name="_Toc500208464"/>
      <w:bookmarkStart w:id="16" w:name="_Toc500209413"/>
      <w:r>
        <w:rPr>
          <w:rFonts w:hint="eastAsia" w:ascii="Arial" w:hAnsi="Arial" w:eastAsia="黑体" w:cs="Arial"/>
          <w:b/>
          <w:szCs w:val="24"/>
          <w:highlight w:val="none"/>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highlight w:val="none"/>
        </w:rPr>
      </w:pPr>
      <w:bookmarkStart w:id="17" w:name="_Toc155342528"/>
      <w:bookmarkStart w:id="18" w:name="_Toc169487776"/>
      <w:bookmarkStart w:id="19" w:name="_Toc500208465"/>
      <w:r>
        <w:rPr>
          <w:rFonts w:hint="eastAsia" w:ascii="黑体" w:hAnsi="宋体" w:eastAsia="黑体"/>
          <w:b/>
          <w:sz w:val="21"/>
          <w:highlight w:val="none"/>
        </w:rPr>
        <w:t>工程说明</w:t>
      </w:r>
      <w:bookmarkEnd w:id="17"/>
      <w:bookmarkEnd w:id="18"/>
    </w:p>
    <w:p w14:paraId="270B70DE">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highlight w:val="none"/>
        </w:rPr>
      </w:pPr>
      <w:bookmarkStart w:id="20" w:name="_Toc155342529"/>
      <w:bookmarkStart w:id="21" w:name="_Toc169487777"/>
      <w:r>
        <w:rPr>
          <w:rFonts w:hint="eastAsia" w:ascii="黑体" w:hAnsi="宋体" w:eastAsia="黑体"/>
          <w:b/>
          <w:sz w:val="21"/>
          <w:highlight w:val="none"/>
        </w:rPr>
        <w:t>招标范围</w:t>
      </w:r>
      <w:bookmarkEnd w:id="19"/>
      <w:bookmarkEnd w:id="20"/>
      <w:bookmarkEnd w:id="21"/>
    </w:p>
    <w:p w14:paraId="43300581">
      <w:pPr>
        <w:pStyle w:val="10"/>
        <w:numPr>
          <w:ilvl w:val="1"/>
          <w:numId w:val="4"/>
        </w:numPr>
        <w:ind w:firstLine="420" w:firstLineChars="200"/>
        <w:rPr>
          <w:highlight w:val="none"/>
        </w:rPr>
      </w:pPr>
      <w:bookmarkStart w:id="22" w:name="_Toc500208466"/>
      <w:r>
        <w:rPr>
          <w:rFonts w:hint="eastAsia"/>
          <w:highlight w:val="none"/>
        </w:rPr>
        <w:t>本招标工程项目的招标方式详见本须知前附表第8项。</w:t>
      </w:r>
    </w:p>
    <w:p w14:paraId="4466B9FE">
      <w:pPr>
        <w:pStyle w:val="10"/>
        <w:numPr>
          <w:ilvl w:val="1"/>
          <w:numId w:val="4"/>
        </w:numPr>
        <w:ind w:firstLine="420" w:firstLineChars="200"/>
        <w:rPr>
          <w:highlight w:val="none"/>
        </w:rPr>
      </w:pPr>
      <w:r>
        <w:rPr>
          <w:rFonts w:hint="eastAsia"/>
          <w:highlight w:val="none"/>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highlight w:val="none"/>
        </w:rPr>
      </w:pPr>
      <w:bookmarkStart w:id="23" w:name="_Toc169487778"/>
      <w:bookmarkStart w:id="24" w:name="_Toc155342530"/>
      <w:r>
        <w:rPr>
          <w:rFonts w:hint="eastAsia" w:ascii="黑体" w:hAnsi="宋体" w:eastAsia="黑体"/>
          <w:b/>
          <w:sz w:val="21"/>
          <w:highlight w:val="none"/>
        </w:rPr>
        <w:t>资金来源</w:t>
      </w:r>
      <w:bookmarkEnd w:id="22"/>
      <w:bookmarkEnd w:id="23"/>
      <w:bookmarkEnd w:id="24"/>
    </w:p>
    <w:p w14:paraId="6EAD255E">
      <w:pPr>
        <w:pStyle w:val="10"/>
        <w:numPr>
          <w:ilvl w:val="1"/>
          <w:numId w:val="4"/>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4E41CF4A">
      <w:pPr>
        <w:pStyle w:val="10"/>
        <w:ind w:firstLine="420" w:firstLineChars="200"/>
        <w:rPr>
          <w:szCs w:val="22"/>
          <w:highlight w:val="none"/>
        </w:rPr>
      </w:pPr>
      <w:r>
        <w:rPr>
          <w:rFonts w:hint="eastAsia"/>
          <w:szCs w:val="22"/>
          <w:highlight w:val="none"/>
        </w:rPr>
        <w:t>4.1投标人与项目负责人资格要求详见本须知前附表第11项和第12项。</w:t>
      </w:r>
    </w:p>
    <w:p w14:paraId="101CFCD4">
      <w:pPr>
        <w:pStyle w:val="10"/>
        <w:ind w:firstLine="420" w:firstLineChars="200"/>
        <w:rPr>
          <w:szCs w:val="22"/>
          <w:highlight w:val="none"/>
        </w:rPr>
      </w:pPr>
      <w:r>
        <w:rPr>
          <w:rFonts w:hint="eastAsia"/>
          <w:szCs w:val="22"/>
          <w:highlight w:val="none"/>
        </w:rPr>
        <w:t>4.2投标人确定方式详见本须知前附表第13项。投标人应按规定取得交易席位资格。</w:t>
      </w:r>
    </w:p>
    <w:p w14:paraId="46267CF4">
      <w:pPr>
        <w:pStyle w:val="10"/>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0"/>
        <w:ind w:firstLine="420" w:firstLineChars="200"/>
        <w:rPr>
          <w:szCs w:val="22"/>
          <w:highlight w:val="none"/>
        </w:rPr>
      </w:pPr>
      <w:r>
        <w:rPr>
          <w:rFonts w:hint="eastAsia"/>
          <w:szCs w:val="22"/>
          <w:highlight w:val="none"/>
        </w:rPr>
        <w:t>（1）同一工程相邻分段发包或分期施工的；</w:t>
      </w:r>
    </w:p>
    <w:p w14:paraId="211E8E80">
      <w:pPr>
        <w:pStyle w:val="10"/>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1BB695B9">
      <w:pPr>
        <w:pStyle w:val="10"/>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0"/>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748E986A">
      <w:pPr>
        <w:pStyle w:val="10"/>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0"/>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0"/>
        <w:ind w:firstLine="420" w:firstLineChars="200"/>
        <w:rPr>
          <w:szCs w:val="22"/>
          <w:highlight w:val="none"/>
        </w:rPr>
      </w:pPr>
      <w:r>
        <w:rPr>
          <w:rFonts w:hint="eastAsia"/>
          <w:szCs w:val="22"/>
          <w:highlight w:val="none"/>
        </w:rPr>
        <w:t>4.4投标人有以下情形之一的，不得参加本项目投标：</w:t>
      </w:r>
    </w:p>
    <w:p w14:paraId="5765D841">
      <w:pPr>
        <w:pStyle w:val="10"/>
        <w:ind w:firstLine="315" w:firstLineChars="150"/>
        <w:rPr>
          <w:szCs w:val="22"/>
          <w:highlight w:val="none"/>
        </w:rPr>
      </w:pPr>
      <w:r>
        <w:rPr>
          <w:rFonts w:hint="eastAsia"/>
          <w:szCs w:val="22"/>
          <w:highlight w:val="none"/>
        </w:rPr>
        <w:t xml:space="preserve">（1）为招标人不具有独立法人资格的附属机构（单位）； </w:t>
      </w:r>
    </w:p>
    <w:p w14:paraId="1E347D21">
      <w:pPr>
        <w:pStyle w:val="10"/>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423D9CE8">
      <w:pPr>
        <w:pStyle w:val="10"/>
        <w:ind w:firstLine="315" w:firstLineChars="150"/>
        <w:rPr>
          <w:szCs w:val="22"/>
          <w:highlight w:val="none"/>
        </w:rPr>
      </w:pPr>
      <w:r>
        <w:rPr>
          <w:rFonts w:hint="eastAsia"/>
          <w:szCs w:val="22"/>
          <w:highlight w:val="none"/>
        </w:rPr>
        <w:t>（3）为本工程的监理人；</w:t>
      </w:r>
    </w:p>
    <w:p w14:paraId="067C2AB2">
      <w:pPr>
        <w:pStyle w:val="10"/>
        <w:ind w:firstLine="315" w:firstLineChars="150"/>
        <w:rPr>
          <w:szCs w:val="22"/>
          <w:highlight w:val="none"/>
        </w:rPr>
      </w:pPr>
      <w:r>
        <w:rPr>
          <w:rFonts w:hint="eastAsia"/>
          <w:szCs w:val="22"/>
          <w:highlight w:val="none"/>
        </w:rPr>
        <w:t xml:space="preserve">（4）为本工程的代建人； </w:t>
      </w:r>
    </w:p>
    <w:p w14:paraId="61C1995B">
      <w:pPr>
        <w:pStyle w:val="10"/>
        <w:ind w:firstLine="315" w:firstLineChars="150"/>
        <w:rPr>
          <w:szCs w:val="22"/>
          <w:highlight w:val="none"/>
        </w:rPr>
      </w:pPr>
      <w:r>
        <w:rPr>
          <w:rFonts w:hint="eastAsia"/>
          <w:szCs w:val="22"/>
          <w:highlight w:val="none"/>
        </w:rPr>
        <w:t xml:space="preserve">（5）为本工程提供招标代理服务的； </w:t>
      </w:r>
    </w:p>
    <w:p w14:paraId="1A664D6A">
      <w:pPr>
        <w:pStyle w:val="10"/>
        <w:ind w:firstLine="315" w:firstLineChars="150"/>
        <w:rPr>
          <w:szCs w:val="22"/>
          <w:highlight w:val="none"/>
        </w:rPr>
      </w:pPr>
      <w:r>
        <w:rPr>
          <w:rFonts w:hint="eastAsia"/>
          <w:szCs w:val="22"/>
          <w:highlight w:val="none"/>
        </w:rPr>
        <w:t>（6）与本工程的监理人或代建人或招标代理机构同为一个法定代表人的；</w:t>
      </w:r>
    </w:p>
    <w:p w14:paraId="69C17A97">
      <w:pPr>
        <w:pStyle w:val="10"/>
        <w:ind w:firstLine="315" w:firstLineChars="150"/>
        <w:rPr>
          <w:szCs w:val="22"/>
          <w:highlight w:val="none"/>
        </w:rPr>
      </w:pPr>
      <w:r>
        <w:rPr>
          <w:rFonts w:hint="eastAsia"/>
          <w:szCs w:val="22"/>
          <w:highlight w:val="none"/>
        </w:rPr>
        <w:t>（7）与本工程的监理人或代建人或招标代理机构相互控股或参股的；</w:t>
      </w:r>
    </w:p>
    <w:p w14:paraId="2A6487D1">
      <w:pPr>
        <w:pStyle w:val="10"/>
        <w:ind w:firstLine="315" w:firstLineChars="150"/>
        <w:rPr>
          <w:szCs w:val="22"/>
          <w:highlight w:val="none"/>
        </w:rPr>
      </w:pPr>
      <w:r>
        <w:rPr>
          <w:rFonts w:hint="eastAsia"/>
          <w:szCs w:val="22"/>
          <w:highlight w:val="none"/>
        </w:rPr>
        <w:t>（8）与本工程的监理人或代建人或招标代理机构相互任职或工作的；</w:t>
      </w:r>
    </w:p>
    <w:p w14:paraId="73FBAF22">
      <w:pPr>
        <w:pStyle w:val="10"/>
        <w:ind w:firstLine="315" w:firstLineChars="150"/>
        <w:rPr>
          <w:szCs w:val="22"/>
          <w:highlight w:val="none"/>
        </w:rPr>
      </w:pPr>
      <w:r>
        <w:rPr>
          <w:rFonts w:hint="eastAsia"/>
          <w:szCs w:val="22"/>
          <w:highlight w:val="none"/>
        </w:rPr>
        <w:t xml:space="preserve">（9）被责令停业的； </w:t>
      </w:r>
    </w:p>
    <w:p w14:paraId="5E6254B8">
      <w:pPr>
        <w:pStyle w:val="10"/>
        <w:ind w:firstLine="315" w:firstLineChars="150"/>
        <w:rPr>
          <w:szCs w:val="22"/>
          <w:highlight w:val="none"/>
        </w:rPr>
      </w:pPr>
      <w:r>
        <w:rPr>
          <w:rFonts w:hint="eastAsia"/>
          <w:szCs w:val="22"/>
          <w:highlight w:val="none"/>
        </w:rPr>
        <w:t xml:space="preserve">（10）被暂停或取消投标资格的（包括项目负责人）； </w:t>
      </w:r>
    </w:p>
    <w:p w14:paraId="62C883BC">
      <w:pPr>
        <w:pStyle w:val="10"/>
        <w:ind w:firstLine="315" w:firstLineChars="150"/>
        <w:rPr>
          <w:szCs w:val="22"/>
          <w:highlight w:val="none"/>
        </w:rPr>
      </w:pPr>
      <w:r>
        <w:rPr>
          <w:rFonts w:hint="eastAsia"/>
          <w:szCs w:val="22"/>
          <w:highlight w:val="none"/>
        </w:rPr>
        <w:t>（11）安全生产许可证超出有效期或处于暂扣时限内的；</w:t>
      </w:r>
    </w:p>
    <w:p w14:paraId="26FF2842">
      <w:pPr>
        <w:pStyle w:val="10"/>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0"/>
        <w:ind w:firstLine="315" w:firstLineChars="150"/>
        <w:rPr>
          <w:szCs w:val="22"/>
          <w:highlight w:val="none"/>
        </w:rPr>
      </w:pPr>
      <w:r>
        <w:rPr>
          <w:rFonts w:hint="eastAsia"/>
          <w:szCs w:val="22"/>
          <w:highlight w:val="none"/>
        </w:rPr>
        <w:t>（13）投标人及相关管理人员（包括项目负责人）安全生产任职资格不符合相关规定；</w:t>
      </w:r>
    </w:p>
    <w:p w14:paraId="424D4EC9">
      <w:pPr>
        <w:pStyle w:val="10"/>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0AC4335">
      <w:pPr>
        <w:pStyle w:val="10"/>
        <w:numPr>
          <w:ilvl w:val="1"/>
          <w:numId w:val="4"/>
        </w:numPr>
        <w:ind w:firstLine="420" w:firstLineChars="200"/>
        <w:rPr>
          <w:highlight w:val="none"/>
        </w:rPr>
      </w:pPr>
      <w:r>
        <w:rPr>
          <w:rFonts w:hint="eastAsia"/>
          <w:highlight w:val="none"/>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61198C57">
      <w:pPr>
        <w:pStyle w:val="10"/>
        <w:numPr>
          <w:ilvl w:val="1"/>
          <w:numId w:val="4"/>
        </w:numPr>
        <w:ind w:firstLine="420" w:firstLineChars="200"/>
        <w:rPr>
          <w:highlight w:val="none"/>
        </w:rPr>
      </w:pPr>
      <w:r>
        <w:rPr>
          <w:rFonts w:hint="eastAsia"/>
          <w:highlight w:val="none"/>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6EDC9419">
      <w:pPr>
        <w:pStyle w:val="10"/>
        <w:numPr>
          <w:ilvl w:val="1"/>
          <w:numId w:val="4"/>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F59F81D">
      <w:pPr>
        <w:pStyle w:val="10"/>
        <w:numPr>
          <w:ilvl w:val="1"/>
          <w:numId w:val="4"/>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7F59AAE0">
      <w:pPr>
        <w:pStyle w:val="10"/>
        <w:numPr>
          <w:ilvl w:val="1"/>
          <w:numId w:val="4"/>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highlight w:val="none"/>
        </w:rPr>
      </w:pPr>
      <w:bookmarkStart w:id="31" w:name="_Toc20890"/>
      <w:bookmarkStart w:id="32" w:name="_Toc24275"/>
      <w:bookmarkStart w:id="33" w:name="_Toc500208467"/>
      <w:bookmarkStart w:id="34" w:name="_Toc500209414"/>
      <w:r>
        <w:rPr>
          <w:rFonts w:hint="eastAsia" w:ascii="Arial" w:hAnsi="Arial" w:eastAsia="黑体" w:cs="Arial"/>
          <w:b/>
          <w:szCs w:val="24"/>
          <w:highlight w:val="none"/>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highlight w:val="none"/>
        </w:rPr>
      </w:pPr>
      <w:bookmarkStart w:id="35" w:name="_Toc500208468"/>
      <w:bookmarkStart w:id="36" w:name="_Toc155342536"/>
      <w:bookmarkStart w:id="37" w:name="_Toc169487784"/>
      <w:r>
        <w:rPr>
          <w:rFonts w:hint="eastAsia" w:ascii="黑体" w:hAnsi="宋体" w:eastAsia="黑体"/>
          <w:b/>
          <w:sz w:val="21"/>
          <w:highlight w:val="none"/>
        </w:rPr>
        <w:t>招标文件的组成</w:t>
      </w:r>
      <w:bookmarkEnd w:id="35"/>
      <w:bookmarkEnd w:id="36"/>
      <w:bookmarkEnd w:id="37"/>
    </w:p>
    <w:p w14:paraId="632C88BC">
      <w:pPr>
        <w:pStyle w:val="10"/>
        <w:numPr>
          <w:ilvl w:val="1"/>
          <w:numId w:val="4"/>
        </w:numPr>
        <w:ind w:firstLine="420" w:firstLineChars="200"/>
        <w:rPr>
          <w:highlight w:val="none"/>
        </w:rPr>
      </w:pPr>
      <w:r>
        <w:rPr>
          <w:rFonts w:hint="eastAsia"/>
          <w:highlight w:val="none"/>
        </w:rPr>
        <w:t>招标文件包括下列内容：</w:t>
      </w:r>
    </w:p>
    <w:p w14:paraId="7970A8FA">
      <w:pPr>
        <w:pStyle w:val="10"/>
        <w:ind w:firstLine="420" w:firstLineChars="200"/>
        <w:rPr>
          <w:highlight w:val="none"/>
        </w:rPr>
      </w:pPr>
      <w:r>
        <w:rPr>
          <w:rFonts w:hint="eastAsia"/>
          <w:highlight w:val="none"/>
        </w:rPr>
        <w:t>第一章 投标须知及投标须知前附表；</w:t>
      </w:r>
    </w:p>
    <w:p w14:paraId="58630693">
      <w:pPr>
        <w:pStyle w:val="10"/>
        <w:ind w:firstLine="420" w:firstLineChars="200"/>
        <w:rPr>
          <w:highlight w:val="none"/>
        </w:rPr>
      </w:pPr>
      <w:r>
        <w:rPr>
          <w:rFonts w:hint="eastAsia"/>
          <w:highlight w:val="none"/>
        </w:rPr>
        <w:t>第二章 合同条款；</w:t>
      </w:r>
    </w:p>
    <w:p w14:paraId="4C08E461">
      <w:pPr>
        <w:pStyle w:val="10"/>
        <w:ind w:firstLine="420" w:firstLineChars="200"/>
        <w:rPr>
          <w:highlight w:val="none"/>
        </w:rPr>
      </w:pPr>
      <w:r>
        <w:rPr>
          <w:rFonts w:hint="eastAsia"/>
          <w:highlight w:val="none"/>
        </w:rPr>
        <w:t>第三章 评标办法；</w:t>
      </w:r>
    </w:p>
    <w:p w14:paraId="2F72814B">
      <w:pPr>
        <w:pStyle w:val="10"/>
        <w:ind w:firstLine="422" w:firstLineChars="200"/>
        <w:rPr>
          <w:b/>
          <w:highlight w:val="none"/>
        </w:rPr>
      </w:pPr>
      <w:r>
        <w:rPr>
          <w:rFonts w:hint="eastAsia"/>
          <w:b/>
          <w:highlight w:val="none"/>
        </w:rPr>
        <w:t>第四章 投标文件格式；</w:t>
      </w:r>
    </w:p>
    <w:p w14:paraId="24A68877">
      <w:pPr>
        <w:pStyle w:val="10"/>
        <w:ind w:firstLine="422" w:firstLineChars="200"/>
        <w:rPr>
          <w:b/>
          <w:highlight w:val="none"/>
        </w:rPr>
      </w:pPr>
      <w:r>
        <w:rPr>
          <w:rFonts w:hint="eastAsia"/>
          <w:b/>
          <w:highlight w:val="none"/>
        </w:rPr>
        <w:t>其他附件材料：</w:t>
      </w:r>
    </w:p>
    <w:p w14:paraId="5E7D6ABF">
      <w:pPr>
        <w:pStyle w:val="10"/>
        <w:ind w:firstLine="422" w:firstLineChars="200"/>
        <w:rPr>
          <w:b/>
          <w:highlight w:val="none"/>
        </w:rPr>
      </w:pPr>
      <w:r>
        <w:rPr>
          <w:rFonts w:hint="eastAsia"/>
          <w:b/>
          <w:highlight w:val="none"/>
        </w:rPr>
        <w:t>（1）预算书（以下简称招标人预算书）；</w:t>
      </w:r>
    </w:p>
    <w:p w14:paraId="15000CFC">
      <w:pPr>
        <w:pStyle w:val="10"/>
        <w:numPr>
          <w:ilvl w:val="1"/>
          <w:numId w:val="4"/>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1FD689DD">
      <w:pPr>
        <w:pStyle w:val="10"/>
        <w:numPr>
          <w:ilvl w:val="1"/>
          <w:numId w:val="4"/>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21C8D418">
      <w:pPr>
        <w:pStyle w:val="10"/>
        <w:numPr>
          <w:ilvl w:val="1"/>
          <w:numId w:val="4"/>
        </w:numPr>
        <w:ind w:firstLine="420" w:firstLineChars="200"/>
        <w:rPr>
          <w:highlight w:val="none"/>
        </w:rPr>
      </w:pPr>
      <w:r>
        <w:rPr>
          <w:rFonts w:hint="eastAsia"/>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highlight w:val="none"/>
        </w:rPr>
      </w:pPr>
      <w:bookmarkStart w:id="41" w:name="_Toc500208470"/>
      <w:bookmarkStart w:id="42" w:name="_Toc169487786"/>
      <w:bookmarkStart w:id="43" w:name="_Toc155342538"/>
      <w:r>
        <w:rPr>
          <w:rFonts w:hint="eastAsia" w:ascii="黑体" w:hAnsi="宋体" w:eastAsia="黑体"/>
          <w:b/>
          <w:sz w:val="21"/>
          <w:highlight w:val="none"/>
        </w:rPr>
        <w:t>招标文件的修改</w:t>
      </w:r>
      <w:bookmarkEnd w:id="41"/>
      <w:bookmarkEnd w:id="42"/>
      <w:bookmarkEnd w:id="43"/>
    </w:p>
    <w:p w14:paraId="7A4B3B48">
      <w:pPr>
        <w:pStyle w:val="10"/>
        <w:numPr>
          <w:ilvl w:val="1"/>
          <w:numId w:val="4"/>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B52C46">
      <w:pPr>
        <w:pStyle w:val="10"/>
        <w:spacing w:line="360" w:lineRule="exact"/>
        <w:ind w:left="425"/>
        <w:rPr>
          <w:highlight w:val="none"/>
        </w:rPr>
      </w:pPr>
      <w:r>
        <w:rPr>
          <w:rFonts w:hint="eastAsia"/>
          <w:highlight w:val="none"/>
        </w:rPr>
        <w:t>10.2在投标截止日期前，招标人可能以补充通知的方式修改招标文件。</w:t>
      </w:r>
    </w:p>
    <w:p w14:paraId="02D4E9DC">
      <w:pPr>
        <w:pStyle w:val="10"/>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5F58AD17">
      <w:pPr>
        <w:pStyle w:val="10"/>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053AA06E">
      <w:pPr>
        <w:pStyle w:val="10"/>
        <w:rPr>
          <w:highlight w:val="none"/>
        </w:rPr>
      </w:pPr>
    </w:p>
    <w:p w14:paraId="7976C987">
      <w:pPr>
        <w:keepNext/>
        <w:keepLines/>
        <w:numPr>
          <w:ilvl w:val="0"/>
          <w:numId w:val="4"/>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16FF8CDC">
      <w:pPr>
        <w:pStyle w:val="10"/>
        <w:numPr>
          <w:ilvl w:val="1"/>
          <w:numId w:val="4"/>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35CA25E">
      <w:pPr>
        <w:keepNext/>
        <w:keepLines/>
        <w:numPr>
          <w:ilvl w:val="0"/>
          <w:numId w:val="4"/>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314D3623">
      <w:pPr>
        <w:pStyle w:val="10"/>
        <w:numPr>
          <w:ilvl w:val="1"/>
          <w:numId w:val="4"/>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6B252D7B">
      <w:pPr>
        <w:numPr>
          <w:ilvl w:val="0"/>
          <w:numId w:val="3"/>
        </w:numPr>
        <w:spacing w:before="360" w:afterLines="50" w:line="320" w:lineRule="exact"/>
        <w:jc w:val="center"/>
        <w:outlineLvl w:val="1"/>
        <w:rPr>
          <w:rFonts w:ascii="Arial" w:hAnsi="Arial" w:eastAsia="黑体" w:cs="Arial"/>
          <w:b/>
          <w:szCs w:val="24"/>
          <w:highlight w:val="none"/>
        </w:rPr>
      </w:pPr>
      <w:bookmarkStart w:id="48" w:name="_Toc20604"/>
      <w:bookmarkStart w:id="49" w:name="_Toc500209416"/>
      <w:bookmarkStart w:id="50" w:name="_Toc7036"/>
      <w:bookmarkStart w:id="51" w:name="_Toc500208475"/>
      <w:r>
        <w:rPr>
          <w:rFonts w:hint="eastAsia" w:ascii="Arial" w:hAnsi="Arial" w:eastAsia="黑体" w:cs="Arial"/>
          <w:b/>
          <w:szCs w:val="24"/>
          <w:highlight w:val="none"/>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highlight w:val="none"/>
        </w:rPr>
      </w:pPr>
      <w:bookmarkStart w:id="52" w:name="_Toc500208476"/>
      <w:bookmarkStart w:id="53" w:name="_Toc169487790"/>
      <w:bookmarkStart w:id="54" w:name="_Toc69095786"/>
      <w:bookmarkStart w:id="55" w:name="_Toc155342542"/>
      <w:bookmarkStart w:id="56" w:name="_Toc500208477"/>
      <w:r>
        <w:rPr>
          <w:rFonts w:hint="eastAsia" w:ascii="黑体" w:hAnsi="宋体" w:eastAsia="黑体"/>
          <w:b/>
          <w:sz w:val="21"/>
          <w:highlight w:val="none"/>
        </w:rPr>
        <w:t>投标文件的组成</w:t>
      </w:r>
      <w:bookmarkEnd w:id="52"/>
      <w:bookmarkEnd w:id="53"/>
      <w:bookmarkEnd w:id="54"/>
      <w:bookmarkEnd w:id="55"/>
    </w:p>
    <w:p w14:paraId="65E5E954">
      <w:pPr>
        <w:pStyle w:val="10"/>
        <w:numPr>
          <w:ilvl w:val="1"/>
          <w:numId w:val="4"/>
        </w:numPr>
        <w:ind w:firstLine="420" w:firstLineChars="200"/>
        <w:rPr>
          <w:highlight w:val="none"/>
        </w:rPr>
      </w:pPr>
      <w:r>
        <w:rPr>
          <w:rFonts w:hint="eastAsia"/>
          <w:highlight w:val="none"/>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4E3176FB">
      <w:pPr>
        <w:pStyle w:val="10"/>
        <w:numPr>
          <w:ilvl w:val="1"/>
          <w:numId w:val="4"/>
        </w:numPr>
        <w:ind w:firstLine="420" w:firstLineChars="200"/>
        <w:rPr>
          <w:highlight w:val="none"/>
        </w:rPr>
      </w:pPr>
      <w:r>
        <w:rPr>
          <w:rFonts w:hint="eastAsia"/>
          <w:highlight w:val="none"/>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232C19D2">
      <w:pPr>
        <w:pStyle w:val="10"/>
        <w:numPr>
          <w:ilvl w:val="1"/>
          <w:numId w:val="4"/>
        </w:numPr>
        <w:ind w:left="0" w:firstLine="420" w:firstLineChars="200"/>
        <w:rPr>
          <w:highlight w:val="none"/>
        </w:rPr>
      </w:pPr>
      <w:r>
        <w:rPr>
          <w:rFonts w:hint="eastAsia"/>
          <w:highlight w:val="none"/>
        </w:rPr>
        <w:t>报价方式：本工程项目报价方式详见本须知前附表第16项。</w:t>
      </w:r>
      <w:bookmarkStart w:id="61" w:name="_Toc500208474"/>
    </w:p>
    <w:p w14:paraId="5B6936C6">
      <w:pPr>
        <w:pStyle w:val="10"/>
        <w:numPr>
          <w:ilvl w:val="1"/>
          <w:numId w:val="4"/>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5D1E1E28">
      <w:pPr>
        <w:pStyle w:val="10"/>
        <w:numPr>
          <w:ilvl w:val="1"/>
          <w:numId w:val="4"/>
        </w:numPr>
        <w:ind w:firstLine="420" w:firstLineChars="200"/>
        <w:rPr>
          <w:highlight w:val="none"/>
        </w:rPr>
      </w:pPr>
      <w:r>
        <w:rPr>
          <w:rFonts w:hint="eastAsia"/>
          <w:highlight w:val="none"/>
        </w:rPr>
        <w:t>招标人预算书按照</w:t>
      </w:r>
      <w:r>
        <w:rPr>
          <w:rFonts w:hint="eastAsia"/>
          <w:color w:val="auto"/>
          <w:kern w:val="28"/>
          <w:highlight w:val="none"/>
          <w:lang w:val="zh-CN"/>
        </w:rPr>
        <w:t>《浙江省建设工程计价规则》(2018版)、《浙江省市政工程预算定额》(2018版)</w:t>
      </w:r>
      <w:r>
        <w:rPr>
          <w:rFonts w:hint="eastAsia" w:ascii="宋体" w:hAnsi="宋体"/>
          <w:color w:val="auto"/>
          <w:kern w:val="28"/>
          <w:highlight w:val="none"/>
          <w:lang w:val="zh-CN"/>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highlight w:val="none"/>
          <w:lang w:val="zh-CN" w:eastAsia="zh-CN"/>
        </w:rPr>
        <w:t>。</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0"/>
        <w:numPr>
          <w:ilvl w:val="1"/>
          <w:numId w:val="4"/>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6D81A652">
      <w:pPr>
        <w:pStyle w:val="10"/>
        <w:numPr>
          <w:ilvl w:val="1"/>
          <w:numId w:val="4"/>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78359FD6">
      <w:pPr>
        <w:keepNext/>
        <w:keepLines/>
        <w:numPr>
          <w:ilvl w:val="0"/>
          <w:numId w:val="4"/>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0385C493">
      <w:pPr>
        <w:pStyle w:val="10"/>
        <w:numPr>
          <w:ilvl w:val="1"/>
          <w:numId w:val="4"/>
        </w:numPr>
        <w:ind w:firstLine="420" w:firstLineChars="200"/>
        <w:rPr>
          <w:highlight w:val="none"/>
        </w:rPr>
      </w:pPr>
      <w:r>
        <w:rPr>
          <w:rFonts w:hint="eastAsia"/>
          <w:highlight w:val="none"/>
        </w:rPr>
        <w:t>投标人在递交投标文件的同时，应按投标人须知前附表规定递交担保。</w:t>
      </w:r>
    </w:p>
    <w:p w14:paraId="21ECC178">
      <w:pPr>
        <w:pStyle w:val="10"/>
        <w:numPr>
          <w:ilvl w:val="1"/>
          <w:numId w:val="4"/>
        </w:numPr>
        <w:ind w:firstLine="420" w:firstLineChars="200"/>
        <w:rPr>
          <w:highlight w:val="none"/>
        </w:rPr>
      </w:pPr>
      <w:r>
        <w:rPr>
          <w:rFonts w:hint="eastAsia"/>
          <w:highlight w:val="none"/>
        </w:rPr>
        <w:t>投标人未能按本章17.1项要求提交投标担保的，招标人将视为不响应投标而予以拒绝。</w:t>
      </w:r>
    </w:p>
    <w:p w14:paraId="61A2D76A">
      <w:pPr>
        <w:pStyle w:val="10"/>
        <w:numPr>
          <w:ilvl w:val="1"/>
          <w:numId w:val="4"/>
        </w:numPr>
        <w:ind w:firstLine="420" w:firstLineChars="200"/>
        <w:rPr>
          <w:highlight w:val="none"/>
        </w:rPr>
      </w:pPr>
      <w:r>
        <w:rPr>
          <w:rFonts w:hint="eastAsia"/>
          <w:highlight w:val="none"/>
        </w:rPr>
        <w:t>投标担保按以下方式退还：</w:t>
      </w:r>
    </w:p>
    <w:p w14:paraId="53D5FDA1">
      <w:pPr>
        <w:pStyle w:val="10"/>
        <w:ind w:firstLine="420" w:firstLineChars="200"/>
        <w:rPr>
          <w:highlight w:val="none"/>
        </w:rPr>
      </w:pPr>
      <w:r>
        <w:rPr>
          <w:rFonts w:hint="eastAsia"/>
          <w:highlight w:val="none"/>
        </w:rPr>
        <w:t>（1）未中标人投标保证金在中标公告发布后可退回；</w:t>
      </w:r>
    </w:p>
    <w:p w14:paraId="56937923">
      <w:pPr>
        <w:pStyle w:val="10"/>
        <w:ind w:firstLine="420" w:firstLineChars="200"/>
        <w:rPr>
          <w:highlight w:val="none"/>
        </w:rPr>
      </w:pPr>
      <w:r>
        <w:rPr>
          <w:rFonts w:hint="eastAsia"/>
          <w:highlight w:val="none"/>
        </w:rPr>
        <w:t>（2）中标人的投标保证金在缴纳履约保证金和签订合同后退回。</w:t>
      </w:r>
    </w:p>
    <w:p w14:paraId="3F4A539E">
      <w:pPr>
        <w:pStyle w:val="10"/>
        <w:numPr>
          <w:ilvl w:val="1"/>
          <w:numId w:val="4"/>
        </w:numPr>
        <w:ind w:firstLine="420" w:firstLineChars="200"/>
        <w:rPr>
          <w:highlight w:val="none"/>
        </w:rPr>
      </w:pPr>
      <w:r>
        <w:rPr>
          <w:rFonts w:hint="eastAsia"/>
          <w:highlight w:val="none"/>
        </w:rPr>
        <w:t>如投标人有下列情况，投标担保将被没收：</w:t>
      </w:r>
    </w:p>
    <w:p w14:paraId="24BF35DF">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7B7BD3A4">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1872186">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4C0487EF">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146299A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410D32C1">
      <w:pPr>
        <w:pStyle w:val="10"/>
        <w:numPr>
          <w:ilvl w:val="1"/>
          <w:numId w:val="4"/>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62C33EBA">
      <w:pPr>
        <w:pStyle w:val="10"/>
        <w:numPr>
          <w:ilvl w:val="1"/>
          <w:numId w:val="4"/>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highlight w:val="none"/>
        </w:rPr>
      </w:pPr>
      <w:bookmarkStart w:id="69" w:name="_Toc500208479"/>
      <w:bookmarkStart w:id="70" w:name="_Toc155342549"/>
      <w:bookmarkStart w:id="71" w:name="_Toc169487796"/>
      <w:r>
        <w:rPr>
          <w:rFonts w:hint="eastAsia" w:ascii="黑体" w:hAnsi="宋体" w:eastAsia="黑体"/>
          <w:b/>
          <w:sz w:val="21"/>
          <w:highlight w:val="none"/>
        </w:rPr>
        <w:t>投标文件的份数和签署</w:t>
      </w:r>
      <w:bookmarkEnd w:id="69"/>
      <w:bookmarkEnd w:id="70"/>
      <w:bookmarkEnd w:id="71"/>
    </w:p>
    <w:p w14:paraId="0EE5FED6">
      <w:pPr>
        <w:pStyle w:val="10"/>
        <w:numPr>
          <w:ilvl w:val="1"/>
          <w:numId w:val="4"/>
        </w:numPr>
        <w:ind w:firstLine="420" w:firstLineChars="200"/>
        <w:rPr>
          <w:highlight w:val="none"/>
        </w:rPr>
      </w:pPr>
      <w:r>
        <w:rPr>
          <w:rFonts w:hint="eastAsia"/>
          <w:highlight w:val="none"/>
        </w:rPr>
        <w:t>投标人按本须知前附表第20项规定的份数递交投标文件。</w:t>
      </w:r>
    </w:p>
    <w:p w14:paraId="6B3DFECC">
      <w:pPr>
        <w:pStyle w:val="10"/>
        <w:numPr>
          <w:ilvl w:val="1"/>
          <w:numId w:val="4"/>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highlight w:val="none"/>
        </w:rPr>
      </w:pPr>
      <w:bookmarkStart w:id="72" w:name="_Toc500208480"/>
      <w:bookmarkStart w:id="73" w:name="_Toc21258"/>
      <w:bookmarkStart w:id="74" w:name="_Toc500209417"/>
      <w:bookmarkStart w:id="75" w:name="_Toc21898"/>
      <w:r>
        <w:rPr>
          <w:rFonts w:hint="eastAsia" w:ascii="Arial" w:hAnsi="Arial" w:eastAsia="黑体" w:cs="Arial"/>
          <w:b/>
          <w:szCs w:val="24"/>
          <w:highlight w:val="none"/>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038E1273">
      <w:pPr>
        <w:pStyle w:val="10"/>
        <w:numPr>
          <w:ilvl w:val="1"/>
          <w:numId w:val="4"/>
        </w:numPr>
        <w:ind w:firstLine="420" w:firstLineChars="200"/>
        <w:rPr>
          <w:highlight w:val="none"/>
        </w:rPr>
      </w:pPr>
      <w:r>
        <w:rPr>
          <w:rStyle w:val="27"/>
          <w:rFonts w:hint="eastAsia"/>
          <w:szCs w:val="21"/>
          <w:highlight w:val="none"/>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5DAA1DB8">
      <w:pPr>
        <w:pStyle w:val="10"/>
        <w:numPr>
          <w:ilvl w:val="1"/>
          <w:numId w:val="4"/>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BF7262A">
      <w:pPr>
        <w:pStyle w:val="10"/>
        <w:numPr>
          <w:ilvl w:val="1"/>
          <w:numId w:val="4"/>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1DF5B87D">
      <w:pPr>
        <w:pStyle w:val="10"/>
        <w:numPr>
          <w:ilvl w:val="1"/>
          <w:numId w:val="4"/>
        </w:numPr>
        <w:ind w:firstLine="420" w:firstLineChars="200"/>
        <w:rPr>
          <w:highlight w:val="none"/>
        </w:rPr>
      </w:pPr>
      <w:r>
        <w:rPr>
          <w:rFonts w:hint="eastAsia"/>
          <w:highlight w:val="none"/>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highlight w:val="none"/>
        </w:rPr>
      </w:pPr>
      <w:bookmarkStart w:id="81" w:name="_Toc9012"/>
      <w:bookmarkStart w:id="82" w:name="_Toc500209418"/>
      <w:bookmarkStart w:id="83" w:name="_Toc15794"/>
      <w:bookmarkStart w:id="84" w:name="_Toc500208484"/>
      <w:r>
        <w:rPr>
          <w:rFonts w:hint="eastAsia" w:ascii="Arial" w:hAnsi="Arial" w:eastAsia="黑体" w:cs="Arial"/>
          <w:b/>
          <w:szCs w:val="24"/>
          <w:highlight w:val="none"/>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highlight w:val="none"/>
        </w:rPr>
      </w:pPr>
      <w:bookmarkStart w:id="85" w:name="_Toc500208485"/>
      <w:bookmarkStart w:id="86" w:name="_Toc169487803"/>
      <w:bookmarkStart w:id="87" w:name="_Toc155342556"/>
      <w:r>
        <w:rPr>
          <w:rFonts w:hint="eastAsia" w:ascii="黑体" w:hAnsi="宋体" w:eastAsia="黑体"/>
          <w:b/>
          <w:sz w:val="21"/>
          <w:highlight w:val="none"/>
        </w:rPr>
        <w:t>开标</w:t>
      </w:r>
      <w:bookmarkEnd w:id="85"/>
      <w:bookmarkEnd w:id="86"/>
      <w:bookmarkEnd w:id="87"/>
    </w:p>
    <w:p w14:paraId="6AD95578">
      <w:pPr>
        <w:pStyle w:val="10"/>
        <w:numPr>
          <w:ilvl w:val="1"/>
          <w:numId w:val="4"/>
        </w:numPr>
        <w:ind w:firstLine="420" w:firstLineChars="200"/>
        <w:rPr>
          <w:highlight w:val="none"/>
        </w:rPr>
      </w:pPr>
      <w:r>
        <w:rPr>
          <w:rFonts w:hint="eastAsia"/>
          <w:highlight w:val="none"/>
        </w:rPr>
        <w:t>招标人将于投标截止期的同一时间按本须知前附表第23项所规定的地点公开举行开标会议。</w:t>
      </w:r>
    </w:p>
    <w:p w14:paraId="6B519150">
      <w:pPr>
        <w:pStyle w:val="10"/>
        <w:numPr>
          <w:ilvl w:val="1"/>
          <w:numId w:val="4"/>
        </w:numPr>
        <w:ind w:firstLine="420" w:firstLineChars="200"/>
        <w:rPr>
          <w:highlight w:val="none"/>
        </w:rPr>
      </w:pPr>
      <w:r>
        <w:rPr>
          <w:rFonts w:hint="eastAsia"/>
          <w:highlight w:val="none"/>
        </w:rPr>
        <w:t>开标会议由招标人组织并主持。</w:t>
      </w:r>
    </w:p>
    <w:p w14:paraId="4015B3F5">
      <w:pPr>
        <w:pStyle w:val="10"/>
        <w:numPr>
          <w:ilvl w:val="1"/>
          <w:numId w:val="4"/>
        </w:numPr>
        <w:ind w:firstLine="420" w:firstLineChars="200"/>
        <w:rPr>
          <w:highlight w:val="none"/>
        </w:rPr>
      </w:pPr>
      <w:r>
        <w:rPr>
          <w:rFonts w:hint="eastAsia"/>
          <w:highlight w:val="none"/>
        </w:rPr>
        <w:t>开标顺序</w:t>
      </w:r>
      <w:r>
        <w:rPr>
          <w:rFonts w:hint="eastAsia"/>
          <w:bCs/>
          <w:highlight w:val="none"/>
        </w:rPr>
        <w:t>详见本须知前附表第25项。</w:t>
      </w:r>
    </w:p>
    <w:p w14:paraId="2C7EDB77">
      <w:pPr>
        <w:keepNext/>
        <w:keepLines/>
        <w:numPr>
          <w:ilvl w:val="0"/>
          <w:numId w:val="4"/>
        </w:numPr>
        <w:spacing w:before="360" w:line="288" w:lineRule="auto"/>
        <w:jc w:val="left"/>
        <w:outlineLvl w:val="2"/>
        <w:rPr>
          <w:rFonts w:ascii="黑体" w:hAnsi="宋体" w:eastAsia="黑体"/>
          <w:b/>
          <w:sz w:val="21"/>
          <w:highlight w:val="none"/>
        </w:rPr>
      </w:pPr>
      <w:bookmarkStart w:id="88" w:name="_Toc155342557"/>
      <w:bookmarkStart w:id="89" w:name="_Toc169487804"/>
      <w:r>
        <w:rPr>
          <w:rFonts w:hint="eastAsia" w:ascii="黑体" w:hAnsi="宋体" w:eastAsia="黑体"/>
          <w:b/>
          <w:sz w:val="21"/>
          <w:highlight w:val="none"/>
        </w:rPr>
        <w:t>投标文件公布</w:t>
      </w:r>
      <w:bookmarkEnd w:id="88"/>
      <w:bookmarkEnd w:id="89"/>
    </w:p>
    <w:p w14:paraId="4730D2E5">
      <w:pPr>
        <w:pStyle w:val="10"/>
        <w:numPr>
          <w:ilvl w:val="1"/>
          <w:numId w:val="4"/>
        </w:numPr>
        <w:ind w:firstLine="420" w:firstLineChars="200"/>
        <w:rPr>
          <w:highlight w:val="none"/>
        </w:rPr>
      </w:pPr>
      <w:r>
        <w:rPr>
          <w:rFonts w:hint="eastAsia"/>
          <w:highlight w:val="none"/>
        </w:rPr>
        <w:t>招标人将对开标过程进行记录，以存档备查</w:t>
      </w:r>
      <w:r>
        <w:rPr>
          <w:highlight w:val="none"/>
        </w:rPr>
        <w:t>。</w:t>
      </w:r>
    </w:p>
    <w:p w14:paraId="2CD840A3">
      <w:pPr>
        <w:numPr>
          <w:ilvl w:val="0"/>
          <w:numId w:val="3"/>
        </w:numPr>
        <w:spacing w:before="360" w:afterLines="50" w:line="320" w:lineRule="exact"/>
        <w:jc w:val="center"/>
        <w:outlineLvl w:val="1"/>
        <w:rPr>
          <w:rFonts w:ascii="Arial" w:hAnsi="Arial" w:eastAsia="黑体" w:cs="Arial"/>
          <w:b/>
          <w:szCs w:val="24"/>
          <w:highlight w:val="none"/>
        </w:rPr>
      </w:pPr>
      <w:bookmarkStart w:id="90" w:name="_Toc15849"/>
      <w:bookmarkStart w:id="91" w:name="_Toc31728"/>
      <w:bookmarkStart w:id="92" w:name="_Toc500208488"/>
      <w:bookmarkStart w:id="93" w:name="_Toc500209419"/>
      <w:bookmarkStart w:id="94" w:name="_Toc500208495"/>
      <w:bookmarkStart w:id="95" w:name="_Toc500209420"/>
      <w:r>
        <w:rPr>
          <w:rFonts w:hint="eastAsia" w:ascii="Arial" w:hAnsi="Arial" w:eastAsia="黑体" w:cs="Arial"/>
          <w:b/>
          <w:szCs w:val="24"/>
          <w:highlight w:val="none"/>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highlight w:val="none"/>
        </w:rPr>
      </w:pPr>
      <w:bookmarkStart w:id="96" w:name="_Toc169487806"/>
      <w:bookmarkStart w:id="97" w:name="_Toc500208489"/>
      <w:bookmarkStart w:id="98" w:name="_Toc155342559"/>
      <w:r>
        <w:rPr>
          <w:rFonts w:hint="eastAsia" w:ascii="黑体" w:hAnsi="宋体" w:eastAsia="黑体"/>
          <w:b/>
          <w:sz w:val="21"/>
          <w:highlight w:val="none"/>
        </w:rPr>
        <w:t>评标会议</w:t>
      </w:r>
      <w:bookmarkEnd w:id="96"/>
      <w:bookmarkEnd w:id="97"/>
      <w:bookmarkEnd w:id="98"/>
    </w:p>
    <w:p w14:paraId="1A89329D">
      <w:pPr>
        <w:pStyle w:val="10"/>
        <w:numPr>
          <w:ilvl w:val="1"/>
          <w:numId w:val="4"/>
        </w:numPr>
        <w:ind w:firstLine="420" w:firstLineChars="200"/>
        <w:rPr>
          <w:highlight w:val="none"/>
        </w:rPr>
      </w:pPr>
      <w:r>
        <w:rPr>
          <w:highlight w:val="none"/>
        </w:rPr>
        <w:t>评标委员会由招标人依法组建，负责评标活动。</w:t>
      </w:r>
    </w:p>
    <w:p w14:paraId="0070B080">
      <w:pPr>
        <w:pStyle w:val="10"/>
        <w:numPr>
          <w:ilvl w:val="1"/>
          <w:numId w:val="4"/>
        </w:numPr>
        <w:ind w:firstLine="420" w:firstLineChars="200"/>
        <w:rPr>
          <w:highlight w:val="none"/>
        </w:rPr>
      </w:pPr>
      <w:r>
        <w:rPr>
          <w:highlight w:val="none"/>
        </w:rPr>
        <w:t>开标结束后，开始评标，评标采用保密方式进行。</w:t>
      </w:r>
    </w:p>
    <w:p w14:paraId="46C781F5">
      <w:pPr>
        <w:pStyle w:val="10"/>
        <w:numPr>
          <w:ilvl w:val="1"/>
          <w:numId w:val="4"/>
        </w:numPr>
        <w:ind w:firstLine="420" w:firstLineChars="200"/>
        <w:rPr>
          <w:highlight w:val="none"/>
        </w:rPr>
      </w:pPr>
      <w:r>
        <w:rPr>
          <w:rFonts w:hint="eastAsia"/>
          <w:highlight w:val="none"/>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highlight w:val="none"/>
        </w:rPr>
      </w:pPr>
      <w:bookmarkStart w:id="99" w:name="_Toc169487807"/>
      <w:bookmarkStart w:id="100" w:name="_Toc155342560"/>
      <w:r>
        <w:rPr>
          <w:rFonts w:hint="eastAsia" w:ascii="黑体" w:hAnsi="宋体" w:eastAsia="黑体"/>
          <w:b/>
          <w:sz w:val="21"/>
          <w:highlight w:val="none"/>
        </w:rPr>
        <w:t>评标过程的保密</w:t>
      </w:r>
      <w:bookmarkEnd w:id="99"/>
      <w:bookmarkEnd w:id="100"/>
    </w:p>
    <w:p w14:paraId="6E513B99">
      <w:pPr>
        <w:pStyle w:val="10"/>
        <w:numPr>
          <w:ilvl w:val="1"/>
          <w:numId w:val="4"/>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4FF18D96">
      <w:pPr>
        <w:pStyle w:val="10"/>
        <w:numPr>
          <w:ilvl w:val="1"/>
          <w:numId w:val="4"/>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0C569E69">
      <w:pPr>
        <w:pStyle w:val="10"/>
        <w:numPr>
          <w:ilvl w:val="1"/>
          <w:numId w:val="4"/>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7146916A">
      <w:pPr>
        <w:pStyle w:val="10"/>
        <w:numPr>
          <w:ilvl w:val="1"/>
          <w:numId w:val="4"/>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0"/>
        <w:numPr>
          <w:ilvl w:val="1"/>
          <w:numId w:val="4"/>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142487AB">
      <w:pPr>
        <w:keepNext/>
        <w:keepLines/>
        <w:numPr>
          <w:ilvl w:val="0"/>
          <w:numId w:val="4"/>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FE3EDC8">
      <w:pPr>
        <w:pStyle w:val="10"/>
        <w:numPr>
          <w:ilvl w:val="1"/>
          <w:numId w:val="4"/>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0"/>
        <w:numPr>
          <w:ilvl w:val="1"/>
          <w:numId w:val="4"/>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784B07F6">
      <w:pPr>
        <w:pStyle w:val="10"/>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7EB171D">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672582CA">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3360676C">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F663D3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5D24E65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3E7A5B1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29796CE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50B7303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7697C88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3E417BF9">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48C2E7D7">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41717D0F">
      <w:pPr>
        <w:pStyle w:val="10"/>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0F649975">
      <w:pPr>
        <w:pStyle w:val="10"/>
        <w:ind w:firstLine="420" w:firstLineChars="200"/>
        <w:rPr>
          <w:highlight w:val="none"/>
        </w:rPr>
      </w:pPr>
      <w:r>
        <w:rPr>
          <w:rFonts w:hint="eastAsia"/>
          <w:bCs/>
          <w:highlight w:val="none"/>
        </w:rPr>
        <w:t>（2）招标文件中</w:t>
      </w:r>
      <w:r>
        <w:rPr>
          <w:rFonts w:hint="eastAsia"/>
          <w:highlight w:val="none"/>
        </w:rPr>
        <w:t>其他内容明确规定作无效标的。</w:t>
      </w:r>
    </w:p>
    <w:p w14:paraId="764825F2">
      <w:pPr>
        <w:pStyle w:val="10"/>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highlight w:val="none"/>
        </w:rPr>
      </w:pPr>
      <w:bookmarkStart w:id="107" w:name="_Toc155342564"/>
      <w:bookmarkStart w:id="108" w:name="_Toc169487811"/>
      <w:r>
        <w:rPr>
          <w:rFonts w:hint="eastAsia" w:ascii="黑体" w:hAnsi="宋体" w:eastAsia="黑体"/>
          <w:b/>
          <w:sz w:val="21"/>
          <w:highlight w:val="none"/>
        </w:rPr>
        <w:t>商务标的修正</w:t>
      </w:r>
      <w:bookmarkEnd w:id="107"/>
      <w:bookmarkEnd w:id="108"/>
    </w:p>
    <w:p w14:paraId="6E105C79">
      <w:pPr>
        <w:pStyle w:val="10"/>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4208CDEB">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55724490">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highlight w:val="none"/>
        </w:rPr>
      </w:pPr>
      <w:bookmarkStart w:id="111" w:name="_Toc15646"/>
      <w:bookmarkStart w:id="112" w:name="_Toc1799"/>
      <w:r>
        <w:rPr>
          <w:rFonts w:hint="eastAsia" w:ascii="Arial" w:hAnsi="Arial" w:eastAsia="黑体" w:cs="Arial"/>
          <w:b/>
          <w:szCs w:val="24"/>
          <w:highlight w:val="none"/>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5A7595CE">
      <w:pPr>
        <w:pStyle w:val="10"/>
        <w:numPr>
          <w:ilvl w:val="1"/>
          <w:numId w:val="4"/>
        </w:numPr>
        <w:ind w:firstLine="420" w:firstLineChars="200"/>
        <w:rPr>
          <w:highlight w:val="none"/>
        </w:rPr>
      </w:pPr>
      <w:bookmarkStart w:id="116" w:name="_Toc155342568"/>
      <w:bookmarkStart w:id="117" w:name="_Toc169487815"/>
      <w:r>
        <w:rPr>
          <w:rFonts w:hint="eastAsia"/>
          <w:highlight w:val="none"/>
        </w:rPr>
        <w:t>招标人应当将评标委员会推荐的中标候选人在交易场所（发布招标公告的媒体上）进行公示，公示期不得少于1个工作日。</w:t>
      </w:r>
    </w:p>
    <w:p w14:paraId="7B0769C2">
      <w:pPr>
        <w:pStyle w:val="10"/>
        <w:numPr>
          <w:ilvl w:val="1"/>
          <w:numId w:val="4"/>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0"/>
        <w:numPr>
          <w:ilvl w:val="1"/>
          <w:numId w:val="4"/>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484069B3">
      <w:pPr>
        <w:pStyle w:val="10"/>
        <w:numPr>
          <w:ilvl w:val="1"/>
          <w:numId w:val="4"/>
        </w:numPr>
        <w:ind w:firstLine="420" w:firstLineChars="200"/>
        <w:rPr>
          <w:highlight w:val="none"/>
        </w:rPr>
      </w:pPr>
      <w:r>
        <w:rPr>
          <w:rFonts w:hint="eastAsia"/>
          <w:highlight w:val="none"/>
        </w:rPr>
        <w:t>中标候选人有以下情形之一的，其资格无效：</w:t>
      </w:r>
    </w:p>
    <w:p w14:paraId="23C9167E">
      <w:pPr>
        <w:numPr>
          <w:ilvl w:val="0"/>
          <w:numId w:val="5"/>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24F5FA9D">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B8A541B">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6036FF94">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670CACB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3902E742">
      <w:pPr>
        <w:pStyle w:val="10"/>
        <w:numPr>
          <w:ilvl w:val="1"/>
          <w:numId w:val="4"/>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1D80214B">
      <w:pPr>
        <w:pStyle w:val="10"/>
        <w:numPr>
          <w:ilvl w:val="1"/>
          <w:numId w:val="4"/>
        </w:numPr>
        <w:ind w:firstLine="420" w:firstLineChars="200"/>
        <w:rPr>
          <w:highlight w:val="none"/>
        </w:rPr>
      </w:pPr>
      <w:r>
        <w:rPr>
          <w:rFonts w:hint="eastAsia"/>
          <w:szCs w:val="32"/>
          <w:highlight w:val="none"/>
        </w:rPr>
        <w:t>中标人确定后，招标人应当向中标人发出《建设工程中标通知书》。</w:t>
      </w:r>
    </w:p>
    <w:p w14:paraId="3728C25F">
      <w:pPr>
        <w:pStyle w:val="10"/>
        <w:numPr>
          <w:ilvl w:val="1"/>
          <w:numId w:val="4"/>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7244F78">
      <w:pPr>
        <w:pStyle w:val="10"/>
        <w:numPr>
          <w:ilvl w:val="1"/>
          <w:numId w:val="4"/>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0B5C99BD">
      <w:pPr>
        <w:pStyle w:val="10"/>
        <w:numPr>
          <w:ilvl w:val="1"/>
          <w:numId w:val="4"/>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r>
        <w:rPr>
          <w:highlight w:val="none"/>
        </w:rPr>
        <w:t>。</w:t>
      </w:r>
    </w:p>
    <w:p w14:paraId="4544AA7D">
      <w:pPr>
        <w:pStyle w:val="10"/>
        <w:numPr>
          <w:ilvl w:val="1"/>
          <w:numId w:val="4"/>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0"/>
        <w:numPr>
          <w:ilvl w:val="1"/>
          <w:numId w:val="4"/>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2265FA5B">
      <w:pPr>
        <w:pStyle w:val="10"/>
        <w:numPr>
          <w:ilvl w:val="1"/>
          <w:numId w:val="4"/>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highlight w:val="none"/>
        </w:rPr>
      </w:pPr>
      <w:bookmarkStart w:id="122" w:name="_Toc511741120"/>
      <w:bookmarkStart w:id="123" w:name="_Toc169487823"/>
      <w:bookmarkStart w:id="124" w:name="_Toc386121757"/>
      <w:bookmarkStart w:id="125" w:name="_Toc386121568"/>
    </w:p>
    <w:p w14:paraId="324527B2">
      <w:pPr>
        <w:rPr>
          <w:rFonts w:ascii="宋体" w:eastAsia="宋体"/>
          <w:bCs/>
          <w:sz w:val="44"/>
          <w:highlight w:val="none"/>
        </w:rPr>
      </w:pPr>
    </w:p>
    <w:p w14:paraId="3B503113">
      <w:pPr>
        <w:rPr>
          <w:rFonts w:ascii="宋体" w:eastAsia="宋体"/>
          <w:bCs/>
          <w:sz w:val="44"/>
          <w:highlight w:val="none"/>
        </w:rPr>
      </w:pPr>
    </w:p>
    <w:p w14:paraId="007B51C8">
      <w:pPr>
        <w:rPr>
          <w:rFonts w:ascii="宋体" w:eastAsia="宋体"/>
          <w:bCs/>
          <w:sz w:val="44"/>
          <w:highlight w:val="none"/>
        </w:rPr>
      </w:pPr>
    </w:p>
    <w:p w14:paraId="4794F7A4">
      <w:pPr>
        <w:rPr>
          <w:rFonts w:ascii="宋体" w:eastAsia="宋体"/>
          <w:bCs/>
          <w:sz w:val="44"/>
          <w:highlight w:val="none"/>
        </w:rPr>
      </w:pPr>
    </w:p>
    <w:p w14:paraId="75B119BC">
      <w:pPr>
        <w:rPr>
          <w:rFonts w:ascii="宋体" w:eastAsia="宋体"/>
          <w:bCs/>
          <w:sz w:val="44"/>
          <w:highlight w:val="none"/>
        </w:rPr>
      </w:pPr>
    </w:p>
    <w:p w14:paraId="10A8CDA4">
      <w:pPr>
        <w:rPr>
          <w:rFonts w:ascii="宋体" w:eastAsia="宋体"/>
          <w:bCs/>
          <w:sz w:val="44"/>
          <w:highlight w:val="none"/>
        </w:rPr>
      </w:pPr>
    </w:p>
    <w:p w14:paraId="4F4E7E29">
      <w:pPr>
        <w:rPr>
          <w:rFonts w:ascii="宋体" w:eastAsia="宋体"/>
          <w:bCs/>
          <w:sz w:val="44"/>
          <w:highlight w:val="none"/>
        </w:rPr>
      </w:pPr>
    </w:p>
    <w:p w14:paraId="0F9A6A07">
      <w:pPr>
        <w:rPr>
          <w:rFonts w:ascii="宋体" w:eastAsia="宋体"/>
          <w:bCs/>
          <w:sz w:val="44"/>
          <w:highlight w:val="none"/>
        </w:rPr>
      </w:pPr>
    </w:p>
    <w:p w14:paraId="4B720315">
      <w:pPr>
        <w:pStyle w:val="9"/>
        <w:outlineLvl w:val="0"/>
        <w:rPr>
          <w:rFonts w:ascii="黑体" w:hAnsi="黑体" w:eastAsia="黑体"/>
          <w:b/>
          <w:sz w:val="32"/>
          <w:szCs w:val="32"/>
          <w:highlight w:val="none"/>
        </w:rPr>
      </w:pPr>
      <w:bookmarkStart w:id="126" w:name="_Toc20217"/>
      <w:bookmarkStart w:id="127" w:name="_Toc484683196"/>
      <w:bookmarkStart w:id="128" w:name="_Toc561"/>
    </w:p>
    <w:p w14:paraId="209CC9B4">
      <w:pPr>
        <w:pStyle w:val="9"/>
        <w:outlineLvl w:val="0"/>
        <w:rPr>
          <w:rFonts w:ascii="黑体" w:hAnsi="黑体" w:eastAsia="黑体"/>
          <w:b/>
          <w:sz w:val="32"/>
          <w:szCs w:val="32"/>
          <w:highlight w:val="none"/>
        </w:rPr>
      </w:pPr>
    </w:p>
    <w:p w14:paraId="1D914C2A">
      <w:pPr>
        <w:pStyle w:val="9"/>
        <w:outlineLvl w:val="0"/>
        <w:rPr>
          <w:rFonts w:ascii="黑体" w:hAnsi="黑体" w:eastAsia="黑体"/>
          <w:b/>
          <w:sz w:val="32"/>
          <w:szCs w:val="32"/>
          <w:highlight w:val="none"/>
        </w:rPr>
      </w:pPr>
    </w:p>
    <w:p w14:paraId="4202E450">
      <w:pPr>
        <w:pStyle w:val="9"/>
        <w:outlineLvl w:val="0"/>
        <w:rPr>
          <w:rFonts w:ascii="黑体" w:hAnsi="黑体" w:eastAsia="黑体"/>
          <w:b/>
          <w:sz w:val="32"/>
          <w:szCs w:val="32"/>
          <w:highlight w:val="none"/>
        </w:rPr>
      </w:pPr>
    </w:p>
    <w:p w14:paraId="24171D8C">
      <w:pPr>
        <w:pStyle w:val="9"/>
        <w:outlineLvl w:val="0"/>
        <w:rPr>
          <w:rFonts w:ascii="黑体" w:hAnsi="黑体" w:eastAsia="黑体"/>
          <w:b/>
          <w:sz w:val="32"/>
          <w:szCs w:val="32"/>
          <w:highlight w:val="none"/>
        </w:rPr>
      </w:pPr>
    </w:p>
    <w:bookmarkEnd w:id="126"/>
    <w:bookmarkEnd w:id="127"/>
    <w:p w14:paraId="77A785CB">
      <w:pPr>
        <w:pStyle w:val="9"/>
        <w:outlineLvl w:val="0"/>
        <w:rPr>
          <w:b/>
          <w:highlight w:val="none"/>
        </w:rPr>
      </w:pPr>
      <w:r>
        <w:rPr>
          <w:rFonts w:hint="eastAsia" w:ascii="黑体" w:hAnsi="黑体" w:eastAsia="黑体"/>
          <w:b/>
          <w:sz w:val="32"/>
          <w:szCs w:val="32"/>
          <w:highlight w:val="none"/>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51D03917">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7B0B6D8D">
      <w:pPr>
        <w:pStyle w:val="38"/>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F2ACA4A">
      <w:pPr>
        <w:pStyle w:val="38"/>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55CAF0CF">
      <w:pPr>
        <w:pStyle w:val="38"/>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2FD63FE8">
      <w:pPr>
        <w:pStyle w:val="38"/>
        <w:snapToGrid w:val="0"/>
        <w:spacing w:line="360" w:lineRule="auto"/>
        <w:ind w:firstLine="600" w:firstLineChars="250"/>
        <w:jc w:val="both"/>
        <w:rPr>
          <w:rFonts w:ascii="宋体" w:hAnsi="宋体"/>
          <w:highlight w:val="none"/>
        </w:rPr>
      </w:pPr>
      <w:r>
        <w:rPr>
          <w:rFonts w:hint="eastAsia" w:ascii="宋体" w:hAnsi="宋体"/>
          <w:highlight w:val="none"/>
        </w:rPr>
        <w:t>(三)确定中标候选人</w:t>
      </w:r>
    </w:p>
    <w:p w14:paraId="2034FEF2">
      <w:pPr>
        <w:snapToGrid w:val="0"/>
        <w:spacing w:line="360" w:lineRule="auto"/>
        <w:ind w:firstLine="422" w:firstLineChars="200"/>
        <w:outlineLvl w:val="0"/>
        <w:rPr>
          <w:rFonts w:ascii="宋体" w:hAnsi="宋体" w:eastAsia="宋体" w:cs="宋体"/>
          <w:b/>
          <w:bCs/>
          <w:sz w:val="21"/>
          <w:szCs w:val="21"/>
          <w:highlight w:val="none"/>
        </w:rPr>
      </w:pPr>
    </w:p>
    <w:p w14:paraId="7DCA77CC">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38F3FA92">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36EA6F0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7A6B2C3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221BADE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794BAC8D">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46763616">
      <w:pPr>
        <w:spacing w:line="288" w:lineRule="auto"/>
        <w:ind w:firstLine="525" w:firstLineChars="250"/>
        <w:rPr>
          <w:rFonts w:ascii="宋体" w:hAnsi="宋体" w:eastAsia="宋体"/>
          <w:sz w:val="21"/>
          <w:highlight w:val="none"/>
        </w:rPr>
      </w:pPr>
      <w:r>
        <w:rPr>
          <w:rFonts w:hint="eastAsia" w:ascii="宋体" w:hAnsi="宋体" w:eastAsia="宋体" w:cs="宋体"/>
          <w:color w:val="000000"/>
          <w:sz w:val="21"/>
          <w:szCs w:val="21"/>
          <w:highlight w:val="none"/>
        </w:rPr>
        <w:t>（二）抽签确定。</w:t>
      </w:r>
    </w:p>
    <w:bookmarkEnd w:id="122"/>
    <w:bookmarkEnd w:id="128"/>
    <w:p w14:paraId="1243C478">
      <w:pPr>
        <w:rPr>
          <w:highlight w:val="none"/>
        </w:rPr>
      </w:pPr>
    </w:p>
    <w:p w14:paraId="1A4EA8C6">
      <w:pPr>
        <w:pStyle w:val="21"/>
        <w:rPr>
          <w:highlight w:val="none"/>
        </w:rPr>
      </w:pPr>
    </w:p>
    <w:p w14:paraId="6B891A92">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53A43763">
      <w:pPr>
        <w:pStyle w:val="32"/>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52E422EE">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53A99A5A">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78DBEBC6">
      <w:pPr>
        <w:pStyle w:val="2"/>
        <w:rPr>
          <w:rFonts w:ascii="宋体" w:eastAsia="宋体"/>
          <w:color w:val="auto"/>
          <w:highlight w:val="none"/>
        </w:rPr>
      </w:pPr>
    </w:p>
    <w:p w14:paraId="4FC72C7E">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highlight w:val="none"/>
        </w:rPr>
      </w:pPr>
      <w:bookmarkStart w:id="129" w:name="_Toc239477934"/>
      <w:bookmarkStart w:id="130" w:name="_Toc267580969"/>
      <w:bookmarkStart w:id="131" w:name="_Toc511741122"/>
      <w:r>
        <w:rPr>
          <w:rFonts w:hint="eastAsia" w:ascii="宋体" w:eastAsia="宋体" w:cs="宋体"/>
          <w:sz w:val="32"/>
          <w:szCs w:val="32"/>
          <w:highlight w:val="none"/>
        </w:rPr>
        <w:t>第一部分  合同协议书</w:t>
      </w:r>
    </w:p>
    <w:p w14:paraId="486A84A1">
      <w:pPr>
        <w:spacing w:line="400" w:lineRule="exact"/>
        <w:rPr>
          <w:rFonts w:ascii="宋体" w:hAnsi="宋体" w:eastAsia="宋体" w:cs="宋体"/>
          <w:sz w:val="21"/>
          <w:szCs w:val="21"/>
          <w:highlight w:val="none"/>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b/>
          <w:bCs/>
          <w:sz w:val="21"/>
          <w:szCs w:val="21"/>
          <w:highlight w:val="none"/>
          <w:u w:val="single"/>
          <w:lang w:eastAsia="zh-CN"/>
        </w:rPr>
        <w:t>浙江省台州中学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台州中学东校区室外篮球场改造工程(二期)</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台州中学东校区室外篮球场改造工程(二期)</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浙江省台州中学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jc w:val="left"/>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树池清理土方后浇筑混凝土面层及碎石垫层，铺设室外悬浮式拼接地板；</w:t>
      </w:r>
    </w:p>
    <w:p w14:paraId="36D06673">
      <w:pPr>
        <w:spacing w:line="440" w:lineRule="exact"/>
        <w:ind w:firstLine="404" w:firstLineChars="196"/>
        <w:rPr>
          <w:highlight w:val="none"/>
        </w:rPr>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台州中学东校区室外篮球场改造工程(二期)</w:t>
      </w:r>
      <w:r>
        <w:rPr>
          <w:rFonts w:hint="eastAsia" w:ascii="宋体" w:hAnsi="宋体" w:eastAsia="宋体" w:cs="宋体"/>
          <w:sz w:val="21"/>
          <w:szCs w:val="21"/>
          <w:highlight w:val="none"/>
          <w:u w:val="single"/>
        </w:rPr>
        <w:t>，具体内容以发包人提供的预算书为准；</w:t>
      </w:r>
    </w:p>
    <w:p w14:paraId="417287CA">
      <w:pPr>
        <w:pStyle w:val="5"/>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42AB776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02E87735">
      <w:pPr>
        <w:spacing w:line="440" w:lineRule="exact"/>
        <w:ind w:firstLine="412"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r>
        <w:rPr>
          <w:rFonts w:hint="eastAsia" w:ascii="宋体" w:hAnsi="宋体" w:eastAsia="宋体" w:cs="宋体"/>
          <w:sz w:val="21"/>
          <w:szCs w:val="21"/>
          <w:highlight w:val="none"/>
          <w:u w:val="single"/>
          <w:lang w:val="en-US" w:eastAsia="zh-CN"/>
        </w:rPr>
        <w:t xml:space="preserve">   </w:t>
      </w:r>
    </w:p>
    <w:p w14:paraId="7F1B9B8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4FF721C1">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36B2139B">
      <w:pPr>
        <w:pStyle w:val="5"/>
        <w:keepNext w:val="0"/>
        <w:keepLines w:val="0"/>
        <w:spacing w:line="440" w:lineRule="exact"/>
        <w:ind w:firstLine="412" w:firstLineChars="200"/>
        <w:rPr>
          <w:rFonts w:hint="eastAsia" w:eastAsia="宋体"/>
          <w:b w:val="0"/>
          <w:bCs w:val="0"/>
          <w:color w:val="000000" w:themeColor="text1"/>
          <w:sz w:val="21"/>
          <w:highlight w:val="none"/>
          <w:u w:val="single"/>
          <w14:textFill>
            <w14:solidFill>
              <w14:schemeClr w14:val="tx1"/>
            </w14:solidFill>
          </w14:textFill>
        </w:rPr>
      </w:pPr>
      <w:r>
        <w:rPr>
          <w:rFonts w:hint="eastAsia" w:eastAsia="宋体"/>
          <w:b w:val="0"/>
          <w:bCs w:val="0"/>
          <w:color w:val="000000" w:themeColor="text1"/>
          <w:sz w:val="21"/>
          <w:highlight w:val="none"/>
          <w:u w:val="single"/>
          <w14:textFill>
            <w14:solidFill>
              <w14:schemeClr w14:val="tx1"/>
            </w14:solidFill>
          </w14:textFill>
        </w:rPr>
        <w:t>工程质量符合                 标准。</w:t>
      </w:r>
    </w:p>
    <w:p w14:paraId="1408222F">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BFA401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4648B28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659D0A5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AEF48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0294FAD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4479BF6A">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2B5BA70C">
      <w:pPr>
        <w:pStyle w:val="5"/>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77EDF8F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31578CCE">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58708443">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091F472A">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2145E60A">
      <w:pPr>
        <w:pStyle w:val="5"/>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0211BF7B">
      <w:pPr>
        <w:pStyle w:val="5"/>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4C5637A1">
      <w:pPr>
        <w:pStyle w:val="5"/>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1F704FB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7CC095A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113B1DCA">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32F214E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50BFB631">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561F53D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1CF75FD">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21B0AB26">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4C855FB1">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4B0BD754">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53761D5B">
      <w:pPr>
        <w:pStyle w:val="5"/>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3D0D80B0">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CC507A8">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highlight w:val="none"/>
              </w:rPr>
            </w:pPr>
          </w:p>
          <w:p w14:paraId="00AF393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180E650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31A05C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0A3FEDF6">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207F90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573867F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59925308">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21F4F788">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2CEF2F32">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553285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324B2B43">
            <w:pPr>
              <w:spacing w:line="380" w:lineRule="exact"/>
              <w:ind w:firstLine="412" w:firstLineChars="200"/>
              <w:rPr>
                <w:rFonts w:ascii="宋体" w:hAnsi="宋体" w:eastAsia="宋体" w:cs="宋体"/>
                <w:bCs/>
                <w:sz w:val="21"/>
                <w:szCs w:val="21"/>
                <w:highlight w:val="none"/>
              </w:rPr>
            </w:pPr>
          </w:p>
          <w:p w14:paraId="0A7AB95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072DB09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4487FED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15764EE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5D1DA09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D88768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34DF78A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72E5A83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3AF751A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6328F3A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42956FD">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5CAEF7DC">
      <w:pPr>
        <w:rPr>
          <w:rFonts w:ascii="宋体" w:hAnsi="宋体" w:eastAsia="宋体" w:cs="宋体"/>
          <w:b/>
          <w:sz w:val="28"/>
          <w:szCs w:val="28"/>
          <w:highlight w:val="none"/>
        </w:rPr>
      </w:pPr>
    </w:p>
    <w:p w14:paraId="4C7E2829">
      <w:pPr>
        <w:rPr>
          <w:rFonts w:ascii="宋体" w:hAnsi="宋体" w:eastAsia="宋体" w:cs="宋体"/>
          <w:b/>
          <w:sz w:val="21"/>
          <w:szCs w:val="21"/>
          <w:highlight w:val="none"/>
        </w:rPr>
      </w:pPr>
    </w:p>
    <w:p w14:paraId="76FC4DD3">
      <w:pPr>
        <w:rPr>
          <w:rFonts w:ascii="宋体" w:hAnsi="宋体" w:eastAsia="宋体" w:cs="宋体"/>
          <w:b/>
          <w:sz w:val="21"/>
          <w:szCs w:val="21"/>
          <w:highlight w:val="none"/>
        </w:rPr>
      </w:pPr>
    </w:p>
    <w:p w14:paraId="631DD85C">
      <w:pPr>
        <w:rPr>
          <w:rFonts w:ascii="宋体" w:hAnsi="宋体" w:eastAsia="宋体" w:cs="宋体"/>
          <w:b/>
          <w:sz w:val="21"/>
          <w:szCs w:val="21"/>
          <w:highlight w:val="none"/>
        </w:rPr>
      </w:pPr>
    </w:p>
    <w:p w14:paraId="71DA9048">
      <w:pPr>
        <w:rPr>
          <w:rFonts w:ascii="宋体" w:hAnsi="宋体" w:eastAsia="宋体" w:cs="宋体"/>
          <w:b/>
          <w:sz w:val="21"/>
          <w:szCs w:val="21"/>
          <w:highlight w:val="none"/>
        </w:rPr>
      </w:pPr>
    </w:p>
    <w:p w14:paraId="47D91E6E">
      <w:pPr>
        <w:rPr>
          <w:rFonts w:ascii="宋体" w:hAnsi="宋体" w:eastAsia="宋体" w:cs="宋体"/>
          <w:b/>
          <w:sz w:val="21"/>
          <w:szCs w:val="21"/>
          <w:highlight w:val="none"/>
        </w:rPr>
      </w:pPr>
    </w:p>
    <w:p w14:paraId="3F9F72A0">
      <w:pPr>
        <w:rPr>
          <w:rFonts w:ascii="宋体" w:hAnsi="宋体" w:eastAsia="宋体" w:cs="宋体"/>
          <w:b/>
          <w:sz w:val="21"/>
          <w:szCs w:val="21"/>
          <w:highlight w:val="none"/>
        </w:rPr>
      </w:pPr>
    </w:p>
    <w:p w14:paraId="66611AAD">
      <w:pPr>
        <w:rPr>
          <w:rFonts w:ascii="宋体" w:hAnsi="宋体" w:eastAsia="宋体" w:cs="宋体"/>
          <w:b/>
          <w:sz w:val="21"/>
          <w:szCs w:val="21"/>
          <w:highlight w:val="none"/>
        </w:rPr>
      </w:pPr>
    </w:p>
    <w:p w14:paraId="015E0A4B">
      <w:pPr>
        <w:rPr>
          <w:rFonts w:ascii="宋体" w:hAnsi="宋体" w:eastAsia="宋体" w:cs="宋体"/>
          <w:b/>
          <w:sz w:val="21"/>
          <w:szCs w:val="21"/>
          <w:highlight w:val="none"/>
        </w:rPr>
      </w:pPr>
    </w:p>
    <w:p w14:paraId="27043274">
      <w:pPr>
        <w:rPr>
          <w:rFonts w:ascii="宋体" w:hAnsi="宋体" w:eastAsia="宋体" w:cs="宋体"/>
          <w:b/>
          <w:sz w:val="21"/>
          <w:szCs w:val="21"/>
          <w:highlight w:val="none"/>
        </w:rPr>
      </w:pPr>
    </w:p>
    <w:p w14:paraId="7A7768DD">
      <w:pPr>
        <w:rPr>
          <w:rFonts w:ascii="宋体" w:hAnsi="宋体" w:eastAsia="宋体" w:cs="宋体"/>
          <w:b/>
          <w:sz w:val="21"/>
          <w:szCs w:val="21"/>
          <w:highlight w:val="none"/>
        </w:rPr>
      </w:pPr>
    </w:p>
    <w:p w14:paraId="3E3FFC3A">
      <w:pPr>
        <w:rPr>
          <w:rFonts w:ascii="宋体" w:hAnsi="宋体" w:eastAsia="宋体" w:cs="宋体"/>
          <w:b/>
          <w:sz w:val="21"/>
          <w:szCs w:val="21"/>
          <w:highlight w:val="none"/>
        </w:rPr>
      </w:pPr>
    </w:p>
    <w:p w14:paraId="130954C3">
      <w:pPr>
        <w:rPr>
          <w:rFonts w:ascii="宋体" w:hAnsi="宋体" w:eastAsia="宋体" w:cs="宋体"/>
          <w:b/>
          <w:sz w:val="21"/>
          <w:szCs w:val="21"/>
          <w:highlight w:val="none"/>
        </w:rPr>
      </w:pPr>
    </w:p>
    <w:p w14:paraId="535F831B">
      <w:pPr>
        <w:rPr>
          <w:rFonts w:ascii="宋体" w:hAnsi="宋体" w:eastAsia="宋体" w:cs="宋体"/>
          <w:b/>
          <w:sz w:val="21"/>
          <w:szCs w:val="21"/>
          <w:highlight w:val="none"/>
        </w:rPr>
      </w:pPr>
    </w:p>
    <w:p w14:paraId="413ED1D0">
      <w:pPr>
        <w:rPr>
          <w:rFonts w:ascii="宋体" w:hAnsi="宋体" w:eastAsia="宋体" w:cs="宋体"/>
          <w:b/>
          <w:sz w:val="21"/>
          <w:szCs w:val="21"/>
          <w:highlight w:val="none"/>
        </w:rPr>
      </w:pPr>
    </w:p>
    <w:p w14:paraId="70BBD78D">
      <w:pPr>
        <w:rPr>
          <w:rFonts w:ascii="宋体" w:hAnsi="宋体" w:eastAsia="宋体" w:cs="宋体"/>
          <w:b/>
          <w:sz w:val="21"/>
          <w:szCs w:val="21"/>
          <w:highlight w:val="none"/>
        </w:rPr>
      </w:pPr>
    </w:p>
    <w:p w14:paraId="1D0D9AC4">
      <w:pPr>
        <w:rPr>
          <w:rFonts w:ascii="宋体" w:hAnsi="宋体" w:eastAsia="宋体" w:cs="宋体"/>
          <w:b/>
          <w:sz w:val="21"/>
          <w:szCs w:val="21"/>
          <w:highlight w:val="none"/>
        </w:rPr>
      </w:pPr>
    </w:p>
    <w:p w14:paraId="4C68C334">
      <w:pPr>
        <w:rPr>
          <w:rFonts w:ascii="宋体" w:hAnsi="宋体" w:eastAsia="宋体" w:cs="宋体"/>
          <w:b/>
          <w:sz w:val="21"/>
          <w:szCs w:val="21"/>
          <w:highlight w:val="none"/>
        </w:rPr>
      </w:pPr>
    </w:p>
    <w:p w14:paraId="5D7F7E10">
      <w:pPr>
        <w:rPr>
          <w:rFonts w:ascii="宋体" w:hAnsi="宋体" w:eastAsia="宋体" w:cs="宋体"/>
          <w:b/>
          <w:sz w:val="21"/>
          <w:szCs w:val="21"/>
          <w:highlight w:val="none"/>
        </w:rPr>
      </w:pPr>
    </w:p>
    <w:p w14:paraId="204F623D">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7FE3F758">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3569766F">
      <w:pPr>
        <w:spacing w:line="400" w:lineRule="exact"/>
        <w:rPr>
          <w:rFonts w:ascii="宋体" w:hAnsi="宋体" w:eastAsia="宋体" w:cs="宋体"/>
          <w:sz w:val="21"/>
          <w:szCs w:val="21"/>
          <w:highlight w:val="none"/>
        </w:rPr>
      </w:pPr>
    </w:p>
    <w:p w14:paraId="327363B7">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B896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92325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010C827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038A8DD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8DCDC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FA14E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DD40C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C43A7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FF473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04213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5AFBFD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39A61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0AC9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B68BD7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3849B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87F7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12EFDCD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04CA8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3620845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552368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lang w:eastAsia="zh-CN"/>
        </w:rPr>
        <w:t>《浙江省建设工程计价规则》(2018版)、《浙江省市政工程预算定额》(2018版)</w:t>
      </w:r>
      <w:r>
        <w:rPr>
          <w:rFonts w:hint="eastAsia" w:ascii="宋体" w:hAnsi="宋体" w:eastAsia="宋体" w:cs="宋体"/>
          <w:sz w:val="21"/>
          <w:szCs w:val="21"/>
          <w:highlight w:val="none"/>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p>
    <w:p w14:paraId="019C9B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3CC7C7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B18B5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12660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B56C4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775D7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2AFF886">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81F54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4454AF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71CA71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132F06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395B1A9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3001B14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w:t>
      </w:r>
    </w:p>
    <w:p w14:paraId="20FF77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6E7F7B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0F7B1BB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109836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FBD23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F9093F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7B2299A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414D25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468C9E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562BB8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48C4DE8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904E0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67D3C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0FFE4C8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3A9CB4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ABDB0F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5706DD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779FC7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949BFE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3D4759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52E5FDC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6FD57F6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C9C9AB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7F52661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21A8F69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61DD86B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5EFD2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4B2081D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685E4E0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47CD127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54E492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4F308D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110E704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67BE4AC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71F43D57">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6833B6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73623E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746F5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9A590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8436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CC78B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8D40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D702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F15E51E">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35FC73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33CDBE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C8D62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614C1DA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4D75567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69F1D1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3AA873D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A35AD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07A68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600C0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782FDE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115C15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545CC1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59161C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承包人完成合同范围内工程内容，发包人应根据现行施工验收规范和质量验收标准及时组织工程质量验收。</w:t>
      </w:r>
    </w:p>
    <w:p w14:paraId="2054DFED">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24F442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1DB2E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4F7D84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   满足发包人需求份数    </w:t>
      </w:r>
      <w:r>
        <w:rPr>
          <w:rFonts w:hint="eastAsia" w:ascii="宋体" w:hAnsi="宋体" w:eastAsia="宋体" w:cs="宋体"/>
          <w:sz w:val="21"/>
          <w:szCs w:val="21"/>
          <w:highlight w:val="none"/>
        </w:rPr>
        <w:t>。</w:t>
      </w:r>
    </w:p>
    <w:p w14:paraId="7C9165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445F3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864D5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   纸质及相关电子数据   </w:t>
      </w:r>
      <w:r>
        <w:rPr>
          <w:rFonts w:hint="eastAsia" w:ascii="宋体" w:hAnsi="宋体" w:eastAsia="宋体" w:cs="宋体"/>
          <w:sz w:val="21"/>
          <w:szCs w:val="21"/>
          <w:highlight w:val="none"/>
        </w:rPr>
        <w:t>。</w:t>
      </w:r>
    </w:p>
    <w:p w14:paraId="3E8654B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2FE4B79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5C51DD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21C40432">
      <w:pPr>
        <w:numPr>
          <w:ilvl w:val="0"/>
          <w:numId w:val="6"/>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0F6912C7">
      <w:pPr>
        <w:pStyle w:val="30"/>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E736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28363F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2868F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FF664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EE33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6081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C0CDC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3D34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CAE04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21A64C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0AF5C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EFCE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707AF0E">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月到岗须不少于24天。月到岗达不到约定天数，每不足一天扣1000元作为违约金，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611EA0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31812C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遇有工程检查、验收或参观等活动时，无特殊原因不得离开施工现场 </w:t>
      </w:r>
      <w:r>
        <w:rPr>
          <w:rFonts w:hint="eastAsia" w:ascii="宋体" w:hAnsi="宋体" w:eastAsia="宋体" w:cs="宋体"/>
          <w:sz w:val="21"/>
          <w:szCs w:val="21"/>
          <w:highlight w:val="none"/>
        </w:rPr>
        <w:t>。</w:t>
      </w:r>
    </w:p>
    <w:p w14:paraId="22DBCC09">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64C87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582941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087A79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74A6A9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099DE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13FCC8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2C37D44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2910D2C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E597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438337D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16DDA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B0007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39F06D3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3191D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1835360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6B6F2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1C2B04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7E6279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391DFB25">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39CB21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7FB4C09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798F41C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655C2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32EF427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40A038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2FC1D5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77721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DC119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D9570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69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15F2C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64E4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57CC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3F0F864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1C03243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2B5AC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503D96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A2FE9F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2CC944">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3E627ED">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ED8D3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12101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4E1072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1A23F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E5C01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10154F5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7B0689E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50D367A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4DA277FC">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0CAF42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155951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6F3D7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265A1F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C37BD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C9C291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04C273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2B06246E">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23A2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0A67E94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2AF00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7E4595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546EF8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7B63B53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E16B39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59411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3B42A1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7A7A2BC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3AE4CE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31751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1170C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3E7A43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32A733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33F55D0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4A30A5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037B542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FD5B1F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51A00DC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按每天500元计取</w:t>
      </w:r>
      <w:r>
        <w:rPr>
          <w:rFonts w:hint="eastAsia" w:ascii="宋体" w:hAnsi="宋体" w:eastAsia="宋体" w:cs="宋体"/>
          <w:sz w:val="21"/>
          <w:szCs w:val="21"/>
          <w:highlight w:val="none"/>
        </w:rPr>
        <w:t>。</w:t>
      </w:r>
    </w:p>
    <w:p w14:paraId="50CDCD2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AA300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13B5E6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09FB9A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6442B70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11FB7AA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1FB973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38C25C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17F2C0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6C8CDD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4A0A6EC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31B848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8E1DBB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6C57DF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37DA2F2">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048F55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41880E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58A26A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582C175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0EB170A4">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637E64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8</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853C0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16657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（如有要封存样品，明确具体样品名称）  </w:t>
      </w:r>
      <w:r>
        <w:rPr>
          <w:rFonts w:hint="eastAsia" w:ascii="宋体" w:hAnsi="宋体" w:eastAsia="宋体" w:cs="宋体"/>
          <w:sz w:val="21"/>
          <w:szCs w:val="21"/>
          <w:highlight w:val="none"/>
        </w:rPr>
        <w:t>。</w:t>
      </w:r>
    </w:p>
    <w:p w14:paraId="0DD12D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6DC7AB69">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7B5A24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5C0A5F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314A1E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按规范及（当地）建设行政主管部门要求配置</w:t>
      </w:r>
      <w:r>
        <w:rPr>
          <w:rFonts w:hint="eastAsia" w:ascii="宋体" w:hAnsi="宋体" w:eastAsia="宋体" w:cs="宋体"/>
          <w:sz w:val="21"/>
          <w:szCs w:val="21"/>
          <w:highlight w:val="none"/>
        </w:rPr>
        <w:t>。</w:t>
      </w:r>
    </w:p>
    <w:p w14:paraId="0DAD37D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按规范及（当地）建设行政主管部门要求配置</w:t>
      </w:r>
      <w:r>
        <w:rPr>
          <w:rFonts w:hint="eastAsia" w:ascii="宋体" w:hAnsi="宋体" w:eastAsia="宋体" w:cs="宋体"/>
          <w:sz w:val="21"/>
          <w:szCs w:val="21"/>
          <w:highlight w:val="none"/>
        </w:rPr>
        <w:t>。</w:t>
      </w:r>
    </w:p>
    <w:p w14:paraId="122F01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按规范及（当地）建设行政主管部门要求配置</w:t>
      </w:r>
      <w:r>
        <w:rPr>
          <w:rFonts w:hint="eastAsia" w:ascii="宋体" w:hAnsi="宋体" w:eastAsia="宋体" w:cs="宋体"/>
          <w:sz w:val="21"/>
          <w:szCs w:val="21"/>
          <w:highlight w:val="none"/>
        </w:rPr>
        <w:t>。</w:t>
      </w:r>
    </w:p>
    <w:p w14:paraId="1BE8A15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6BB4D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385F7D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7CFA1C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8C364F3">
      <w:pPr>
        <w:pStyle w:val="5"/>
        <w:keepNext w:val="0"/>
        <w:keepLines w:val="0"/>
        <w:numPr>
          <w:ilvl w:val="0"/>
          <w:numId w:val="7"/>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44F5FF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74B04DD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1A962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4003554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2A6EB44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371F0F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6D5E1A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17DA62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E9529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664423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3A4F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07E9490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1D7E50E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0A1134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5B8EE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          </w:t>
      </w:r>
      <w:r>
        <w:rPr>
          <w:rFonts w:hint="eastAsia" w:ascii="宋体" w:hAnsi="宋体" w:eastAsia="宋体" w:cs="宋体"/>
          <w:kern w:val="0"/>
          <w:sz w:val="21"/>
          <w:szCs w:val="21"/>
          <w:highlight w:val="none"/>
        </w:rPr>
        <w:t>。</w:t>
      </w:r>
    </w:p>
    <w:p w14:paraId="7794466B">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11．价格调整</w:t>
      </w:r>
    </w:p>
    <w:p w14:paraId="171A664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市场价格波动引起的调整</w:t>
      </w:r>
    </w:p>
    <w:p w14:paraId="2063A3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市场价格波动是否调整合同价格的约定：</w:t>
      </w:r>
      <w:r>
        <w:rPr>
          <w:rFonts w:hint="eastAsia" w:ascii="宋体" w:hAnsi="宋体" w:eastAsia="宋体" w:cs="宋体"/>
          <w:kern w:val="0"/>
          <w:sz w:val="21"/>
          <w:szCs w:val="21"/>
          <w:highlight w:val="none"/>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种方式对合同价格进行调整：</w:t>
      </w:r>
    </w:p>
    <w:p w14:paraId="3F47205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第1种方式：采用价格指数进行价格调整。</w:t>
      </w:r>
    </w:p>
    <w:p w14:paraId="5BBFC4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第3种方式：其他价格调整方式：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50D4E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 xml:space="preserve"> 按省级或行业建设主管部门或其授权的工程造价管理机构发布的规定执行。</w:t>
      </w:r>
    </w:p>
    <w:p w14:paraId="0265B0BD">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2A35F4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03A0374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59CA20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027516">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6F55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662C5D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E7E7B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BA110E1">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sz w:val="21"/>
          <w:szCs w:val="21"/>
          <w:highlight w:val="none"/>
          <w:u w:val="single"/>
          <w:lang w:eastAsia="zh-CN"/>
        </w:rPr>
        <w:t>《浙江省建设工程计价规则》(2018版)、《浙江省市政工程预算定额》(2018版)</w:t>
      </w:r>
      <w:r>
        <w:rPr>
          <w:rFonts w:hint="eastAsia" w:ascii="宋体" w:hAnsi="宋体" w:eastAsia="宋体" w:cs="宋体"/>
          <w:sz w:val="21"/>
          <w:szCs w:val="21"/>
          <w:highlight w:val="none"/>
          <w:u w:val="single"/>
        </w:rPr>
        <w:t>、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w:t>
      </w:r>
      <w:r>
        <w:rPr>
          <w:rFonts w:hint="eastAsia" w:hAnsi="宋体" w:eastAsia="宋体"/>
          <w:color w:val="000000"/>
          <w:sz w:val="21"/>
          <w:highlight w:val="none"/>
          <w:u w:val="single"/>
        </w:rPr>
        <w:t>按预算书相应费率</w:t>
      </w:r>
      <w:r>
        <w:rPr>
          <w:rFonts w:hint="eastAsia" w:hAnsi="宋体" w:eastAsia="宋体" w:cs="宋体"/>
          <w:kern w:val="0"/>
          <w:sz w:val="21"/>
          <w:szCs w:val="21"/>
          <w:highlight w:val="none"/>
          <w:u w:val="single"/>
        </w:rPr>
        <w:t>；</w:t>
      </w:r>
    </w:p>
    <w:p w14:paraId="09CDBB7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（4）规费费率：</w:t>
      </w:r>
      <w:r>
        <w:rPr>
          <w:rFonts w:hint="eastAsia" w:hAnsi="宋体" w:eastAsia="宋体"/>
          <w:color w:val="000000"/>
          <w:sz w:val="21"/>
          <w:highlight w:val="none"/>
          <w:u w:val="single"/>
        </w:rPr>
        <w:t>按预算书相应费率</w:t>
      </w:r>
      <w:r>
        <w:rPr>
          <w:rFonts w:hint="eastAsia" w:hAnsi="宋体" w:eastAsia="宋体" w:cs="宋体"/>
          <w:kern w:val="0"/>
          <w:sz w:val="21"/>
          <w:szCs w:val="21"/>
          <w:highlight w:val="none"/>
          <w:u w:val="single"/>
        </w:rPr>
        <w:t>；税金税率：</w:t>
      </w:r>
      <w:r>
        <w:rPr>
          <w:rFonts w:hint="eastAsia" w:hAnsi="宋体" w:eastAsia="宋体"/>
          <w:color w:val="000000"/>
          <w:sz w:val="21"/>
          <w:highlight w:val="none"/>
          <w:u w:val="single"/>
        </w:rPr>
        <w:t>按预算书相应费率</w:t>
      </w:r>
      <w:r>
        <w:rPr>
          <w:rFonts w:hint="eastAsia" w:hAnsi="宋体" w:eastAsia="宋体" w:cs="宋体"/>
          <w:kern w:val="0"/>
          <w:sz w:val="21"/>
          <w:szCs w:val="21"/>
          <w:highlight w:val="none"/>
          <w:u w:val="single"/>
        </w:rPr>
        <w:t>；</w:t>
      </w:r>
    </w:p>
    <w:p w14:paraId="382591B7">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b.实际施工中可能发生街道管理费、干扰费、环保费、占道押金等其它管理费。</w:t>
      </w:r>
    </w:p>
    <w:p w14:paraId="3105C741">
      <w:pPr>
        <w:pStyle w:val="12"/>
        <w:widowControl/>
        <w:adjustRightInd w:val="0"/>
        <w:spacing w:line="400" w:lineRule="exact"/>
        <w:ind w:firstLine="412" w:firstLineChars="200"/>
        <w:rPr>
          <w:rFonts w:hint="eastAsia"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c.本工程土方外运处理运距按5KM包干，不管运距是否有变化，都不予调整。</w:t>
      </w:r>
    </w:p>
    <w:p w14:paraId="5834DA25">
      <w:pPr>
        <w:pStyle w:val="12"/>
        <w:widowControl/>
        <w:adjustRightInd w:val="0"/>
        <w:spacing w:line="400" w:lineRule="exact"/>
        <w:ind w:firstLine="412" w:firstLineChars="200"/>
        <w:rPr>
          <w:rFonts w:hint="eastAsia" w:ascii="宋体"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d.</w:t>
      </w:r>
      <w:r>
        <w:rPr>
          <w:rFonts w:hint="eastAsia" w:ascii="宋体" w:hAnsi="宋体" w:eastAsia="宋体" w:cs="宋体"/>
          <w:kern w:val="0"/>
          <w:sz w:val="21"/>
          <w:szCs w:val="21"/>
          <w:highlight w:val="none"/>
          <w:u w:val="single"/>
          <w:lang w:val="en-US" w:eastAsia="zh-CN"/>
        </w:rPr>
        <w:t>混凝土运距按7km包干，不管运距是否有变化，都不予调整。</w:t>
      </w:r>
    </w:p>
    <w:p w14:paraId="7B7C0A3F">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lang w:val="en-US" w:eastAsia="zh-CN"/>
        </w:rPr>
        <w:t>e.砂浆运距按15km 包干，</w:t>
      </w:r>
      <w:r>
        <w:rPr>
          <w:rFonts w:hint="eastAsia" w:ascii="Times New Roman" w:hAnsi="Times New Roman" w:eastAsia="宋体" w:cs="Times New Roman"/>
          <w:kern w:val="2"/>
          <w:sz w:val="21"/>
          <w:szCs w:val="21"/>
          <w:highlight w:val="none"/>
          <w:u w:val="single"/>
        </w:rPr>
        <w:t>不管运距是否有变化，都不予调整</w:t>
      </w:r>
      <w:r>
        <w:rPr>
          <w:rFonts w:hint="eastAsia" w:ascii="Times New Roman" w:hAnsi="Times New Roman" w:eastAsia="宋体" w:cs="Times New Roman"/>
          <w:kern w:val="2"/>
          <w:sz w:val="21"/>
          <w:szCs w:val="21"/>
          <w:highlight w:val="none"/>
          <w:u w:val="single"/>
          <w:lang w:eastAsia="zh-CN"/>
        </w:rPr>
        <w:t>。</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4DB84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5CF344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197A8A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44814D9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7BCDBE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EA516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71362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08BEB4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29CF6C9E">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0683BFEB">
      <w:pPr>
        <w:spacing w:line="400" w:lineRule="exact"/>
        <w:ind w:firstLine="412"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w:t>
      </w:r>
    </w:p>
    <w:p w14:paraId="5B609E3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20C3B56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5C2A115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303B30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6FB4F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2F41D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69DA3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59D977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360EE64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lang w:val="en-US" w:eastAsia="zh-CN"/>
        </w:rPr>
        <w:t>竣工验收合格后一次性付款</w:t>
      </w:r>
      <w:r>
        <w:rPr>
          <w:rFonts w:hint="eastAsia" w:ascii="宋体" w:hAnsi="宋体" w:eastAsia="宋体" w:cs="宋体"/>
          <w:sz w:val="21"/>
          <w:szCs w:val="21"/>
          <w:highlight w:val="none"/>
          <w:u w:val="single"/>
        </w:rPr>
        <w:t>。</w:t>
      </w:r>
    </w:p>
    <w:p w14:paraId="10E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0569FCCB">
      <w:pPr>
        <w:spacing w:line="400" w:lineRule="exact"/>
        <w:ind w:firstLine="412" w:firstLineChars="200"/>
        <w:rPr>
          <w:rFonts w:hint="default" w:ascii="宋体" w:hAnsi="宋体" w:eastAsia="宋体" w:cs="宋体"/>
          <w:sz w:val="21"/>
          <w:szCs w:val="21"/>
          <w:highlight w:val="none"/>
          <w:u w:val="single"/>
          <w:lang w:val="en-US"/>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p>
    <w:p w14:paraId="7FD01BB8">
      <w:pPr>
        <w:spacing w:line="400" w:lineRule="exact"/>
        <w:ind w:firstLine="412" w:firstLineChars="200"/>
        <w:rPr>
          <w:rFonts w:hint="eastAsia" w:ascii="宋体" w:hAnsi="宋体" w:eastAsia="宋体" w:cs="宋体"/>
          <w:sz w:val="21"/>
          <w:szCs w:val="21"/>
          <w:highlight w:val="none"/>
          <w:u w:val="single"/>
        </w:rPr>
      </w:pPr>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31C157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ADE7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4F8C1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F041C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0482C48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854C00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662C5A9">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7756DE9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79A01D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DD3E5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489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6A6D9BCB">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              帐号：                       。</w:t>
      </w:r>
      <w:r>
        <w:rPr>
          <w:rFonts w:hint="eastAsia" w:ascii="宋体" w:hAnsi="宋体" w:eastAsia="宋体"/>
          <w:sz w:val="21"/>
          <w:highlight w:val="none"/>
        </w:rPr>
        <w:t>承包人收取款项时应开具增值税发票。</w:t>
      </w:r>
    </w:p>
    <w:p w14:paraId="1C81ECA6">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农民工工资专用账户建立及管理按《关于实行建设务工人员实名制信息化管理与建立农民工工资专业账户的通知》临建规[2017]137号文件规定执行。</w:t>
      </w:r>
    </w:p>
    <w:p w14:paraId="74E97508">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78A05A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7E1377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71738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26C0D04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7DCA0B9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1A128D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8F433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4AE5D6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384782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2D1E4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782D878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25F338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1E2B4F6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849A4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按每天500元计取 </w:t>
      </w:r>
      <w:r>
        <w:rPr>
          <w:rFonts w:hint="eastAsia" w:ascii="宋体" w:hAnsi="宋体" w:eastAsia="宋体" w:cs="宋体"/>
          <w:sz w:val="21"/>
          <w:szCs w:val="21"/>
          <w:highlight w:val="none"/>
        </w:rPr>
        <w:t>。</w:t>
      </w:r>
    </w:p>
    <w:p w14:paraId="674184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06F09F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0D27FC1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03F75D6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4827BB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5635121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7F7A617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274FDD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A99C12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4DDB69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5E4815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5854D10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5D3792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F9E646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4CE863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845D3E6">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1D7B40A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3976A8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2E129C4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488A40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54E8616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72939C8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6442ED0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2份  </w:t>
      </w:r>
      <w:r>
        <w:rPr>
          <w:rFonts w:hint="eastAsia" w:ascii="宋体" w:hAnsi="宋体" w:eastAsia="宋体" w:cs="宋体"/>
          <w:sz w:val="21"/>
          <w:szCs w:val="21"/>
          <w:highlight w:val="none"/>
        </w:rPr>
        <w:t>。</w:t>
      </w:r>
    </w:p>
    <w:p w14:paraId="2C293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4B123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64EB713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7989AE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282091B9">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5CF2A5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A3F58F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0C1DC5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26A0DF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48C88B7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1BB7AE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z w:val="21"/>
          <w:szCs w:val="21"/>
          <w:highlight w:val="none"/>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p>
    <w:p w14:paraId="4399968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285D89C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2E894E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lang w:val="en-US" w:eastAsia="zh-CN"/>
        </w:rPr>
        <w:t>/</w:t>
      </w:r>
      <w:r>
        <w:rPr>
          <w:rFonts w:hint="eastAsia" w:ascii="宋体" w:hAnsi="宋体" w:eastAsia="宋体" w:cs="宋体"/>
          <w:kern w:val="0"/>
          <w:sz w:val="21"/>
          <w:szCs w:val="21"/>
          <w:highlight w:val="none"/>
        </w:rPr>
        <w:t>。</w:t>
      </w:r>
    </w:p>
    <w:p w14:paraId="41593A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398C93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1B471F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5B5C2A7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15B16A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1408545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035C31B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783665E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0A9B39C7">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51B43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326379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2597750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2EBA0E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41BE9C9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3C3F2E1B">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6C64D25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4A8D0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4364C98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17DEA40B">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240C6DE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w:t>
      </w:r>
      <w:r>
        <w:rPr>
          <w:rFonts w:hint="eastAsia" w:ascii="宋体" w:hAnsi="宋体" w:eastAsia="宋体" w:cs="宋体"/>
          <w:sz w:val="21"/>
          <w:szCs w:val="21"/>
          <w:highlight w:val="none"/>
          <w:u w:val="single"/>
        </w:rPr>
        <w:t>机械设备、施工项目班子未按投标承诺及时到位；</w:t>
      </w:r>
    </w:p>
    <w:p w14:paraId="3249FF4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23E3F2E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kern w:val="0"/>
          <w:sz w:val="21"/>
          <w:szCs w:val="21"/>
          <w:highlight w:val="none"/>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52CEAC5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261B10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01C0FD9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75E1988C">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9ED98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2682E6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663C1F5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23491DAB">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3AC37C3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422ED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62A2714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0F51D331">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7962775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4B78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EB2F6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13866D9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3F96ADE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381DB3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103094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22BCA2F">
      <w:pPr>
        <w:pStyle w:val="5"/>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6891A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2946CF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707995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160AC2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17EA34E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6DAD77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DB01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AF5032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5C3613A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43B285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2CC95E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71FF98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448D2B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142F34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18F3CC01">
      <w:pPr>
        <w:spacing w:line="400" w:lineRule="exact"/>
        <w:ind w:firstLine="412" w:firstLineChars="200"/>
        <w:rPr>
          <w:rFonts w:ascii="宋体" w:hAnsi="宋体" w:eastAsia="宋体" w:cs="宋体"/>
          <w:sz w:val="21"/>
          <w:szCs w:val="21"/>
          <w:highlight w:val="none"/>
        </w:rPr>
      </w:pPr>
    </w:p>
    <w:p w14:paraId="44E241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13AFE7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4B6AF7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25B65C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委托代理人（签字）：                     委托代理人（签字）：</w:t>
      </w:r>
    </w:p>
    <w:p w14:paraId="3F6CF888">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749B3F01">
      <w:pPr>
        <w:spacing w:line="400" w:lineRule="exact"/>
        <w:rPr>
          <w:rFonts w:hint="eastAsia" w:ascii="宋体" w:hAnsi="宋体" w:eastAsia="宋体" w:cs="宋体"/>
          <w:sz w:val="21"/>
          <w:szCs w:val="21"/>
          <w:highlight w:val="none"/>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6B642336">
      <w:pPr>
        <w:spacing w:line="400" w:lineRule="exact"/>
        <w:rPr>
          <w:rFonts w:ascii="宋体" w:hAnsi="宋体" w:eastAsia="宋体" w:cs="宋体"/>
          <w:sz w:val="21"/>
          <w:szCs w:val="21"/>
          <w:highlight w:val="none"/>
        </w:rPr>
      </w:pPr>
    </w:p>
    <w:p w14:paraId="3129DED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726B732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E3436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5CAAB8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2A5B9C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21A53D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301C25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0BBC50A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C15A8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592FF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2474B0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320206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308DA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14077A57">
      <w:pPr>
        <w:pStyle w:val="30"/>
        <w:rPr>
          <w:color w:val="auto"/>
          <w:highlight w:val="none"/>
        </w:rPr>
      </w:pPr>
      <w:r>
        <w:rPr>
          <w:rFonts w:hint="eastAsia" w:ascii="宋体" w:hAnsi="宋体" w:cs="宋体"/>
          <w:color w:val="auto"/>
          <w:sz w:val="21"/>
          <w:szCs w:val="21"/>
          <w:highlight w:val="none"/>
        </w:rPr>
        <w:t xml:space="preserve">    </w:t>
      </w:r>
    </w:p>
    <w:p w14:paraId="1440BF3D">
      <w:pPr>
        <w:spacing w:line="400" w:lineRule="exact"/>
        <w:rPr>
          <w:rFonts w:ascii="宋体" w:hAnsi="宋体" w:eastAsia="宋体" w:cs="宋体"/>
          <w:sz w:val="21"/>
          <w:szCs w:val="21"/>
          <w:highlight w:val="none"/>
        </w:rPr>
      </w:pPr>
    </w:p>
    <w:p w14:paraId="46B41EF1">
      <w:pPr>
        <w:spacing w:line="400" w:lineRule="exact"/>
        <w:rPr>
          <w:rFonts w:ascii="宋体" w:hAnsi="宋体" w:eastAsia="宋体" w:cs="宋体"/>
          <w:sz w:val="21"/>
          <w:szCs w:val="21"/>
          <w:highlight w:val="none"/>
        </w:rPr>
      </w:pPr>
    </w:p>
    <w:p w14:paraId="6931C6E1">
      <w:pPr>
        <w:spacing w:line="400" w:lineRule="exact"/>
        <w:rPr>
          <w:rFonts w:ascii="宋体" w:hAnsi="宋体" w:eastAsia="宋体" w:cs="宋体"/>
          <w:sz w:val="21"/>
          <w:szCs w:val="21"/>
          <w:highlight w:val="none"/>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1FAF890D">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2904D6BD">
      <w:pPr>
        <w:spacing w:line="400" w:lineRule="exact"/>
        <w:rPr>
          <w:rFonts w:ascii="宋体" w:hAnsi="宋体" w:eastAsia="宋体" w:cs="宋体"/>
          <w:sz w:val="21"/>
          <w:szCs w:val="21"/>
          <w:highlight w:val="none"/>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浙江省台州中学</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台州中学东校区室外篮球场改造工程(二期)</w:t>
      </w:r>
      <w:r>
        <w:rPr>
          <w:rFonts w:hint="eastAsia" w:ascii="宋体" w:hAnsi="宋体" w:eastAsia="宋体" w:cs="宋体"/>
          <w:sz w:val="21"/>
          <w:szCs w:val="21"/>
          <w:highlight w:val="none"/>
        </w:rPr>
        <w:t>（工程全称）签订工程质量保修书。</w:t>
      </w:r>
    </w:p>
    <w:p w14:paraId="5E5A0E2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F3F093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71C77B7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734E80C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p>
    <w:p w14:paraId="6EDE140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p>
    <w:p w14:paraId="578E3A4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p>
    <w:p w14:paraId="36277FD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个采暖期、供冷期；</w:t>
      </w:r>
    </w:p>
    <w:p w14:paraId="77B55BE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p>
    <w:p w14:paraId="1CD2797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本工程约定质量保修期为</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年</w:t>
      </w:r>
      <w:r>
        <w:rPr>
          <w:rFonts w:hint="eastAsia" w:ascii="宋体" w:hAnsi="宋体" w:eastAsia="宋体" w:cs="宋体"/>
          <w:sz w:val="21"/>
          <w:szCs w:val="21"/>
          <w:highlight w:val="none"/>
        </w:rPr>
        <w:t>。</w:t>
      </w:r>
    </w:p>
    <w:p w14:paraId="50C4D4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238F35E4">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59661CC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F2CF558">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327FA6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4B4B0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185BACF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51D9AB5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highlight w:val="none"/>
        </w:rPr>
      </w:pPr>
    </w:p>
    <w:p w14:paraId="5A150F61">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6A8D31B7">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0AFB6C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09BC0C9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082EAC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14D240E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0BD148B8">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46E8EE4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5AF89C5E">
      <w:pPr>
        <w:spacing w:line="400" w:lineRule="exact"/>
        <w:rPr>
          <w:rFonts w:hint="eastAsia" w:ascii="宋体" w:hAnsi="宋体" w:eastAsia="宋体" w:cs="宋体"/>
          <w:sz w:val="21"/>
          <w:szCs w:val="21"/>
          <w:highlight w:val="none"/>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p w14:paraId="574B6242">
      <w:pPr>
        <w:pStyle w:val="40"/>
        <w:numPr>
          <w:ilvl w:val="0"/>
          <w:numId w:val="0"/>
        </w:numPr>
        <w:spacing w:before="312"/>
        <w:rPr>
          <w:rFonts w:ascii="Times New Roman" w:hAnsi="Times New Roman" w:eastAsia="黑体"/>
          <w:szCs w:val="21"/>
          <w:highlight w:val="none"/>
        </w:rPr>
      </w:pPr>
      <w:bookmarkStart w:id="132" w:name="_Toc4130"/>
      <w:bookmarkStart w:id="133" w:name="_Toc29226"/>
      <w:bookmarkStart w:id="134" w:name="_Toc3770"/>
      <w:bookmarkStart w:id="135" w:name="_Toc283976565"/>
      <w:bookmarkStart w:id="136" w:name="_Toc283886275"/>
      <w:bookmarkStart w:id="137" w:name="_Toc16521987"/>
      <w:bookmarkStart w:id="138" w:name="_Toc8305391"/>
      <w:bookmarkStart w:id="139" w:name="_Toc372899892"/>
      <w:bookmarkStart w:id="140" w:name="_Toc288556318"/>
      <w:bookmarkStart w:id="141" w:name="_Toc229990375"/>
      <w:bookmarkStart w:id="142" w:name="_Toc282596330"/>
      <w:bookmarkStart w:id="143" w:name="_Toc394573962"/>
      <w:r>
        <w:rPr>
          <w:rFonts w:ascii="Times New Roman" w:hAnsi="Times New Roman"/>
          <w:szCs w:val="21"/>
          <w:highlight w:val="none"/>
        </w:rPr>
        <w:t>附件</w:t>
      </w:r>
      <w:r>
        <w:rPr>
          <w:rFonts w:hint="eastAsia" w:ascii="Times New Roman" w:hAnsi="Times New Roman"/>
          <w:szCs w:val="21"/>
          <w:highlight w:val="none"/>
          <w:lang w:val="en-US" w:eastAsia="zh-CN"/>
        </w:rPr>
        <w:t>12</w:t>
      </w:r>
      <w:r>
        <w:rPr>
          <w:rFonts w:ascii="Times New Roman" w:hAnsi="Times New Roman" w:eastAsia="黑体"/>
          <w:szCs w:val="21"/>
          <w:highlight w:val="none"/>
        </w:rPr>
        <w:t>：</w:t>
      </w:r>
      <w:r>
        <w:rPr>
          <w:rFonts w:ascii="Times New Roman" w:hAnsi="Times New Roman"/>
          <w:szCs w:val="21"/>
          <w:highlight w:val="none"/>
        </w:rPr>
        <w:t>主要设备材料备选品牌一览表</w:t>
      </w:r>
      <w:bookmarkEnd w:id="132"/>
      <w:bookmarkEnd w:id="133"/>
      <w:bookmarkEnd w:id="134"/>
      <w:bookmarkEnd w:id="135"/>
      <w:bookmarkEnd w:id="136"/>
      <w:bookmarkEnd w:id="137"/>
      <w:bookmarkEnd w:id="138"/>
      <w:bookmarkEnd w:id="139"/>
      <w:bookmarkEnd w:id="140"/>
      <w:bookmarkEnd w:id="141"/>
      <w:bookmarkEnd w:id="142"/>
      <w:bookmarkEnd w:id="143"/>
    </w:p>
    <w:tbl>
      <w:tblPr>
        <w:tblStyle w:val="23"/>
        <w:tblW w:w="9813" w:type="dxa"/>
        <w:tblInd w:w="0" w:type="dxa"/>
        <w:tblLayout w:type="fixed"/>
        <w:tblCellMar>
          <w:top w:w="0" w:type="dxa"/>
          <w:left w:w="108" w:type="dxa"/>
          <w:bottom w:w="0" w:type="dxa"/>
          <w:right w:w="108" w:type="dxa"/>
        </w:tblCellMar>
      </w:tblPr>
      <w:tblGrid>
        <w:gridCol w:w="828"/>
        <w:gridCol w:w="2535"/>
        <w:gridCol w:w="6450"/>
      </w:tblGrid>
      <w:tr w14:paraId="1AB2435A">
        <w:tblPrEx>
          <w:tblCellMar>
            <w:top w:w="0" w:type="dxa"/>
            <w:left w:w="108" w:type="dxa"/>
            <w:bottom w:w="0" w:type="dxa"/>
            <w:right w:w="108" w:type="dxa"/>
          </w:tblCellMar>
        </w:tblPrEx>
        <w:trPr>
          <w:trHeight w:val="658"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37B6F4B9">
            <w:pPr>
              <w:widowControl/>
              <w:jc w:val="center"/>
              <w:textAlignment w:val="center"/>
              <w:rPr>
                <w:rFonts w:hint="eastAsia" w:ascii="宋体" w:hAnsi="宋体" w:eastAsia="宋体" w:cs="宋体"/>
                <w:b w:val="0"/>
                <w:bCs w:val="0"/>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t>序号</w:t>
            </w:r>
          </w:p>
        </w:tc>
        <w:tc>
          <w:tcPr>
            <w:tcW w:w="2535" w:type="dxa"/>
            <w:tcBorders>
              <w:top w:val="single" w:color="auto" w:sz="4" w:space="0"/>
              <w:left w:val="single" w:color="auto" w:sz="4" w:space="0"/>
              <w:bottom w:val="single" w:color="auto" w:sz="4" w:space="0"/>
              <w:right w:val="single" w:color="auto" w:sz="4" w:space="0"/>
            </w:tcBorders>
            <w:noWrap w:val="0"/>
            <w:vAlign w:val="center"/>
          </w:tcPr>
          <w:p w14:paraId="32BA8300">
            <w:pPr>
              <w:widowControl/>
              <w:jc w:val="center"/>
              <w:textAlignment w:val="center"/>
              <w:rPr>
                <w:rFonts w:hint="eastAsia" w:ascii="宋体" w:hAnsi="宋体" w:eastAsia="宋体" w:cs="宋体"/>
                <w:b w:val="0"/>
                <w:bCs w:val="0"/>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t>材料名称</w:t>
            </w:r>
          </w:p>
        </w:tc>
        <w:tc>
          <w:tcPr>
            <w:tcW w:w="6450" w:type="dxa"/>
            <w:tcBorders>
              <w:top w:val="single" w:color="auto" w:sz="4" w:space="0"/>
              <w:left w:val="nil"/>
              <w:bottom w:val="single" w:color="auto" w:sz="4" w:space="0"/>
              <w:right w:val="single" w:color="auto" w:sz="4" w:space="0"/>
            </w:tcBorders>
            <w:noWrap w:val="0"/>
            <w:vAlign w:val="center"/>
          </w:tcPr>
          <w:p w14:paraId="0B7C9F18">
            <w:pPr>
              <w:widowControl/>
              <w:jc w:val="center"/>
              <w:textAlignment w:val="center"/>
              <w:rPr>
                <w:rFonts w:hint="eastAsia" w:ascii="宋体" w:hAnsi="宋体" w:eastAsia="宋体" w:cs="宋体"/>
                <w:b w:val="0"/>
                <w:bCs w:val="0"/>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t>备选品牌或厂家（参照或相当于）</w:t>
            </w:r>
          </w:p>
        </w:tc>
      </w:tr>
      <w:tr w14:paraId="3F8830C0">
        <w:tblPrEx>
          <w:tblCellMar>
            <w:top w:w="0" w:type="dxa"/>
            <w:left w:w="108" w:type="dxa"/>
            <w:bottom w:w="0" w:type="dxa"/>
            <w:right w:w="108" w:type="dxa"/>
          </w:tblCellMar>
        </w:tblPrEx>
        <w:trPr>
          <w:trHeight w:val="483"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55478D01">
            <w:pPr>
              <w:keepNext w:val="0"/>
              <w:keepLines w:val="0"/>
              <w:widowControl/>
              <w:suppressLineNumbers w:val="0"/>
              <w:jc w:val="center"/>
              <w:textAlignment w:val="center"/>
              <w:rPr>
                <w:rFonts w:hint="default" w:ascii="宋体" w:hAnsi="宋体" w:eastAsia="宋体" w:cs="宋体"/>
                <w:b w:val="0"/>
                <w:bCs w:val="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535" w:type="dxa"/>
            <w:tcBorders>
              <w:top w:val="single" w:color="auto" w:sz="4" w:space="0"/>
              <w:left w:val="single" w:color="auto" w:sz="4" w:space="0"/>
              <w:bottom w:val="single" w:color="auto" w:sz="4" w:space="0"/>
              <w:right w:val="single" w:color="auto" w:sz="4" w:space="0"/>
            </w:tcBorders>
            <w:noWrap w:val="0"/>
            <w:vAlign w:val="center"/>
          </w:tcPr>
          <w:p w14:paraId="230660D8">
            <w:pPr>
              <w:widowControl/>
              <w:jc w:val="center"/>
              <w:textAlignment w:val="center"/>
              <w:rPr>
                <w:rFonts w:hint="default" w:ascii="宋体" w:hAnsi="宋体" w:eastAsia="宋体" w:cs="宋体"/>
                <w:b w:val="0"/>
                <w:bCs w:val="0"/>
                <w:kern w:val="0"/>
                <w:sz w:val="21"/>
                <w:szCs w:val="21"/>
                <w:highlight w:val="none"/>
                <w:lang w:val="en-US" w:bidi="ar"/>
              </w:rPr>
            </w:pPr>
            <w:r>
              <w:rPr>
                <w:rFonts w:hint="eastAsia" w:ascii="宋体" w:hAnsi="宋体" w:eastAsia="宋体" w:cs="宋体"/>
                <w:b w:val="0"/>
                <w:bCs w:val="0"/>
                <w:kern w:val="0"/>
                <w:sz w:val="21"/>
                <w:szCs w:val="21"/>
                <w:highlight w:val="none"/>
                <w:lang w:val="en-US" w:eastAsia="zh-CN" w:bidi="ar"/>
              </w:rPr>
              <w:t>橡胶弹性地板</w:t>
            </w:r>
          </w:p>
        </w:tc>
        <w:tc>
          <w:tcPr>
            <w:tcW w:w="6450" w:type="dxa"/>
            <w:tcBorders>
              <w:top w:val="single" w:color="auto" w:sz="4" w:space="0"/>
              <w:left w:val="nil"/>
              <w:bottom w:val="single" w:color="auto" w:sz="4" w:space="0"/>
              <w:right w:val="single" w:color="auto" w:sz="4" w:space="0"/>
            </w:tcBorders>
            <w:noWrap w:val="0"/>
            <w:vAlign w:val="center"/>
          </w:tcPr>
          <w:p w14:paraId="0E8CB9E4">
            <w:pPr>
              <w:widowControl/>
              <w:jc w:val="center"/>
              <w:textAlignment w:val="center"/>
              <w:rPr>
                <w:rFonts w:hint="default" w:ascii="宋体" w:hAnsi="宋体" w:eastAsia="宋体" w:cs="宋体"/>
                <w:b w:val="0"/>
                <w:bCs w:val="0"/>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t>欧立曼、英利奥、威士顿</w:t>
            </w:r>
          </w:p>
        </w:tc>
      </w:tr>
      <w:tr w14:paraId="1921C332">
        <w:tblPrEx>
          <w:tblCellMar>
            <w:top w:w="0" w:type="dxa"/>
            <w:left w:w="108" w:type="dxa"/>
            <w:bottom w:w="0" w:type="dxa"/>
            <w:right w:w="108" w:type="dxa"/>
          </w:tblCellMar>
        </w:tblPrEx>
        <w:trPr>
          <w:trHeight w:val="1503" w:hRule="atLeast"/>
        </w:trPr>
        <w:tc>
          <w:tcPr>
            <w:tcW w:w="9813" w:type="dxa"/>
            <w:gridSpan w:val="3"/>
            <w:tcBorders>
              <w:top w:val="single" w:color="auto" w:sz="4" w:space="0"/>
              <w:left w:val="single" w:color="auto" w:sz="4" w:space="0"/>
              <w:bottom w:val="single" w:color="auto" w:sz="4" w:space="0"/>
              <w:right w:val="single" w:color="auto" w:sz="4" w:space="0"/>
            </w:tcBorders>
            <w:noWrap w:val="0"/>
            <w:vAlign w:val="center"/>
          </w:tcPr>
          <w:p w14:paraId="3E1F16F9">
            <w:pPr>
              <w:widowControl/>
              <w:jc w:val="left"/>
              <w:textAlignment w:val="center"/>
              <w:rPr>
                <w:rFonts w:hint="eastAsia" w:ascii="宋体" w:hAnsi="宋体" w:eastAsia="宋体" w:cs="宋体"/>
                <w:b w:val="0"/>
                <w:bCs w:val="0"/>
                <w:kern w:val="0"/>
                <w:sz w:val="21"/>
                <w:szCs w:val="21"/>
                <w:highlight w:val="none"/>
                <w:lang w:bidi="ar"/>
              </w:rPr>
            </w:pPr>
            <w:r>
              <w:rPr>
                <w:rFonts w:hint="eastAsia" w:ascii="宋体" w:hAnsi="宋体" w:eastAsia="宋体" w:cs="宋体"/>
                <w:b w:val="0"/>
                <w:bCs w:val="0"/>
                <w:kern w:val="0"/>
                <w:sz w:val="21"/>
                <w:szCs w:val="21"/>
                <w:highlight w:val="none"/>
                <w:lang w:bidi="ar"/>
              </w:rPr>
              <w:t>注：1、承包人应优先采用以上品牌、生产厂家的产品，若采用其他品牌（或相当于以上品牌档次）、生产厂家的产品时，替代产品品质不低于原有产品并经发包人签证认可。承包人选定某种品牌产品使用后，施工期间不得更换，如特殊原因确需更换的，必须经发包人同意确认。</w:t>
            </w:r>
          </w:p>
          <w:p w14:paraId="31D60EE0">
            <w:pPr>
              <w:widowControl/>
              <w:jc w:val="left"/>
              <w:textAlignment w:val="center"/>
              <w:rPr>
                <w:rFonts w:hint="eastAsia" w:ascii="宋体" w:hAnsi="宋体" w:cs="宋体"/>
                <w:bCs/>
                <w:color w:val="000000"/>
                <w:sz w:val="21"/>
                <w:szCs w:val="21"/>
                <w:highlight w:val="none"/>
              </w:rPr>
            </w:pPr>
            <w:r>
              <w:rPr>
                <w:rFonts w:hint="eastAsia" w:ascii="宋体" w:hAnsi="宋体" w:eastAsia="宋体" w:cs="宋体"/>
                <w:b w:val="0"/>
                <w:bCs w:val="0"/>
                <w:kern w:val="0"/>
                <w:sz w:val="21"/>
                <w:szCs w:val="21"/>
                <w:highlight w:val="none"/>
                <w:lang w:bidi="ar"/>
              </w:rPr>
              <w:t>2、以上品牌、生产厂家的产品，若发包人有更好品质的替代产品或性价比更高的替代产品，经发包人论证后承包人应予认可采购。</w:t>
            </w:r>
          </w:p>
        </w:tc>
      </w:tr>
    </w:tbl>
    <w:p w14:paraId="4D86FEB2">
      <w:pPr>
        <w:spacing w:line="400" w:lineRule="exact"/>
        <w:rPr>
          <w:rFonts w:hint="eastAsia" w:ascii="宋体" w:hAnsi="宋体" w:eastAsia="宋体" w:cs="宋体"/>
          <w:sz w:val="21"/>
          <w:szCs w:val="21"/>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4553646F">
      <w:pPr>
        <w:pStyle w:val="2"/>
        <w:spacing w:line="400" w:lineRule="exact"/>
        <w:jc w:val="both"/>
        <w:rPr>
          <w:rFonts w:ascii="宋体" w:eastAsia="宋体" w:cs="宋体"/>
          <w:color w:val="auto"/>
          <w:sz w:val="28"/>
          <w:szCs w:val="28"/>
          <w:highlight w:val="none"/>
        </w:rPr>
      </w:pPr>
      <w:bookmarkStart w:id="144" w:name="_Toc18169"/>
      <w:bookmarkStart w:id="145" w:name="_Toc6352"/>
    </w:p>
    <w:p w14:paraId="51EA8A47">
      <w:pPr>
        <w:pStyle w:val="2"/>
        <w:spacing w:line="400" w:lineRule="exact"/>
        <w:rPr>
          <w:rFonts w:ascii="宋体" w:eastAsia="宋体" w:cs="宋体"/>
          <w:bCs/>
          <w:color w:val="auto"/>
          <w:sz w:val="28"/>
          <w:szCs w:val="28"/>
          <w:highlight w:val="none"/>
        </w:rPr>
      </w:pPr>
      <w:r>
        <w:rPr>
          <w:rFonts w:hint="eastAsia" w:ascii="宋体" w:eastAsia="宋体" w:cs="宋体"/>
          <w:color w:val="auto"/>
          <w:sz w:val="28"/>
          <w:szCs w:val="28"/>
          <w:highlight w:val="none"/>
        </w:rPr>
        <w:t>第五部分  工程建设项目廉政责任书</w:t>
      </w:r>
      <w:bookmarkEnd w:id="144"/>
      <w:bookmarkEnd w:id="145"/>
    </w:p>
    <w:p w14:paraId="08B7807C">
      <w:pPr>
        <w:pStyle w:val="9"/>
        <w:spacing w:line="400" w:lineRule="exact"/>
        <w:jc w:val="left"/>
        <w:rPr>
          <w:rFonts w:cs="宋体"/>
          <w:szCs w:val="21"/>
          <w:highlight w:val="none"/>
        </w:rPr>
      </w:pPr>
    </w:p>
    <w:p w14:paraId="08AE1A81">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工程项目名称：</w:t>
      </w:r>
      <w:r>
        <w:rPr>
          <w:rFonts w:hint="eastAsia" w:cs="宋体"/>
          <w:szCs w:val="21"/>
          <w:highlight w:val="none"/>
          <w:u w:val="single"/>
          <w:lang w:eastAsia="zh-CN"/>
        </w:rPr>
        <w:t>台州中学东校区室外篮球场改造工程(二期)</w:t>
      </w:r>
    </w:p>
    <w:p w14:paraId="0E5FD14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浙江省台州中学</w:t>
      </w:r>
    </w:p>
    <w:p w14:paraId="481FFA7C">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浙江省台州中学</w:t>
      </w:r>
    </w:p>
    <w:p w14:paraId="01B8C268">
      <w:pPr>
        <w:pStyle w:val="9"/>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19B6D69E">
      <w:pPr>
        <w:pStyle w:val="9"/>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9"/>
        <w:spacing w:line="400" w:lineRule="exact"/>
        <w:jc w:val="left"/>
        <w:rPr>
          <w:rFonts w:cs="宋体"/>
          <w:szCs w:val="21"/>
          <w:highlight w:val="none"/>
        </w:rPr>
      </w:pPr>
      <w:r>
        <w:rPr>
          <w:rFonts w:hint="eastAsia" w:cs="宋体"/>
          <w:szCs w:val="21"/>
          <w:highlight w:val="none"/>
        </w:rPr>
        <w:t>　　第一条 甲乙双方的责任</w:t>
      </w:r>
    </w:p>
    <w:p w14:paraId="70380AF6">
      <w:pPr>
        <w:pStyle w:val="9"/>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0B34922A">
      <w:pPr>
        <w:pStyle w:val="9"/>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272E4C2F">
      <w:pPr>
        <w:pStyle w:val="9"/>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1250C26">
      <w:pPr>
        <w:pStyle w:val="9"/>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5E15CE2D">
      <w:pPr>
        <w:pStyle w:val="9"/>
        <w:spacing w:line="400" w:lineRule="exact"/>
        <w:jc w:val="left"/>
        <w:rPr>
          <w:rFonts w:cs="宋体"/>
          <w:szCs w:val="21"/>
          <w:highlight w:val="none"/>
        </w:rPr>
      </w:pPr>
      <w:r>
        <w:rPr>
          <w:rFonts w:hint="eastAsia" w:cs="宋体"/>
          <w:szCs w:val="21"/>
          <w:highlight w:val="none"/>
        </w:rPr>
        <w:t>　　第二条 甲方的责任</w:t>
      </w:r>
    </w:p>
    <w:p w14:paraId="266E671B">
      <w:pPr>
        <w:pStyle w:val="9"/>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527EAC74">
      <w:pPr>
        <w:pStyle w:val="9"/>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45553493">
      <w:pPr>
        <w:pStyle w:val="9"/>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7DCD5BB8">
      <w:pPr>
        <w:pStyle w:val="9"/>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00187296">
      <w:pPr>
        <w:pStyle w:val="9"/>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3C1ABCEB">
      <w:pPr>
        <w:pStyle w:val="9"/>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9"/>
        <w:spacing w:line="400" w:lineRule="exact"/>
        <w:jc w:val="left"/>
        <w:rPr>
          <w:rFonts w:cs="宋体"/>
          <w:szCs w:val="21"/>
          <w:highlight w:val="none"/>
        </w:rPr>
      </w:pPr>
      <w:r>
        <w:rPr>
          <w:rFonts w:hint="eastAsia" w:cs="宋体"/>
          <w:szCs w:val="21"/>
          <w:highlight w:val="none"/>
        </w:rPr>
        <w:t>　　第三条 乙方的责任</w:t>
      </w:r>
    </w:p>
    <w:p w14:paraId="217AD74A">
      <w:pPr>
        <w:pStyle w:val="9"/>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666807A">
      <w:pPr>
        <w:pStyle w:val="9"/>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2342A060">
      <w:pPr>
        <w:pStyle w:val="9"/>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E548F5C">
      <w:pPr>
        <w:pStyle w:val="9"/>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3ECCB860">
      <w:pPr>
        <w:pStyle w:val="9"/>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033F6ADF">
      <w:pPr>
        <w:pStyle w:val="9"/>
        <w:spacing w:line="400" w:lineRule="exact"/>
        <w:jc w:val="left"/>
        <w:rPr>
          <w:rFonts w:cs="宋体"/>
          <w:szCs w:val="21"/>
          <w:highlight w:val="none"/>
        </w:rPr>
      </w:pPr>
      <w:r>
        <w:rPr>
          <w:rFonts w:hint="eastAsia" w:cs="宋体"/>
          <w:szCs w:val="21"/>
          <w:highlight w:val="none"/>
        </w:rPr>
        <w:t>　　第四条 违约责任</w:t>
      </w:r>
    </w:p>
    <w:p w14:paraId="69C406B2">
      <w:pPr>
        <w:pStyle w:val="9"/>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9"/>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9"/>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002F632">
      <w:pPr>
        <w:pStyle w:val="9"/>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6B79733D">
      <w:pPr>
        <w:pStyle w:val="9"/>
        <w:spacing w:line="400" w:lineRule="exact"/>
        <w:jc w:val="left"/>
        <w:rPr>
          <w:rFonts w:cs="宋体"/>
          <w:szCs w:val="21"/>
          <w:highlight w:val="none"/>
        </w:rPr>
      </w:pPr>
      <w:r>
        <w:rPr>
          <w:rFonts w:hint="eastAsia" w:cs="宋体"/>
          <w:szCs w:val="21"/>
          <w:highlight w:val="none"/>
        </w:rPr>
        <w:t>　　第七条 本责任书一式八份。</w:t>
      </w:r>
    </w:p>
    <w:p w14:paraId="1F5E21C6">
      <w:pPr>
        <w:pStyle w:val="9"/>
        <w:spacing w:line="400" w:lineRule="exact"/>
        <w:jc w:val="left"/>
        <w:rPr>
          <w:rFonts w:cs="宋体"/>
          <w:szCs w:val="21"/>
          <w:highlight w:val="none"/>
        </w:rPr>
      </w:pPr>
    </w:p>
    <w:p w14:paraId="1A5DE543">
      <w:pPr>
        <w:pStyle w:val="9"/>
        <w:spacing w:line="400" w:lineRule="exact"/>
        <w:jc w:val="left"/>
        <w:rPr>
          <w:rFonts w:cs="宋体"/>
          <w:szCs w:val="21"/>
          <w:highlight w:val="none"/>
        </w:rPr>
      </w:pPr>
    </w:p>
    <w:p w14:paraId="2B456D2A">
      <w:pPr>
        <w:pStyle w:val="9"/>
        <w:spacing w:line="400" w:lineRule="exact"/>
        <w:jc w:val="left"/>
        <w:rPr>
          <w:rFonts w:cs="宋体"/>
          <w:szCs w:val="21"/>
          <w:highlight w:val="none"/>
        </w:rPr>
      </w:pPr>
    </w:p>
    <w:p w14:paraId="00AAF0DC">
      <w:pPr>
        <w:pStyle w:val="9"/>
        <w:spacing w:line="400" w:lineRule="exact"/>
        <w:jc w:val="left"/>
        <w:rPr>
          <w:rFonts w:cs="宋体"/>
          <w:szCs w:val="21"/>
          <w:highlight w:val="none"/>
        </w:rPr>
      </w:pPr>
      <w:r>
        <w:rPr>
          <w:rFonts w:hint="eastAsia" w:cs="宋体"/>
          <w:szCs w:val="21"/>
          <w:highlight w:val="none"/>
        </w:rPr>
        <w:t xml:space="preserve">甲方单位（公章）：　　　　　　                          　乙方单位（公章）： </w:t>
      </w:r>
    </w:p>
    <w:p w14:paraId="162869D3">
      <w:pPr>
        <w:pStyle w:val="9"/>
        <w:spacing w:line="400" w:lineRule="exact"/>
        <w:jc w:val="left"/>
        <w:rPr>
          <w:rFonts w:cs="宋体"/>
          <w:szCs w:val="21"/>
          <w:highlight w:val="none"/>
        </w:rPr>
      </w:pPr>
      <w:r>
        <w:rPr>
          <w:rFonts w:hint="eastAsia" w:cs="宋体"/>
          <w:szCs w:val="21"/>
          <w:highlight w:val="none"/>
        </w:rPr>
        <w:t>法定代表人（签字）：　　　　                              法定代表人（签字）：</w:t>
      </w:r>
    </w:p>
    <w:p w14:paraId="25078A8A">
      <w:pPr>
        <w:pStyle w:val="9"/>
        <w:spacing w:line="400" w:lineRule="exact"/>
        <w:jc w:val="left"/>
        <w:rPr>
          <w:rFonts w:cs="宋体"/>
          <w:szCs w:val="21"/>
          <w:highlight w:val="none"/>
        </w:rPr>
      </w:pPr>
      <w:r>
        <w:rPr>
          <w:rFonts w:hint="eastAsia" w:cs="宋体"/>
          <w:szCs w:val="21"/>
          <w:highlight w:val="none"/>
        </w:rPr>
        <w:t>或委托代理人（签字）：                                    或委托代理人（签字）：</w:t>
      </w:r>
    </w:p>
    <w:p w14:paraId="7383D1F3">
      <w:pPr>
        <w:pStyle w:val="9"/>
        <w:spacing w:line="400" w:lineRule="exact"/>
        <w:jc w:val="left"/>
        <w:rPr>
          <w:rFonts w:cs="宋体"/>
          <w:szCs w:val="21"/>
          <w:highlight w:val="none"/>
        </w:rPr>
      </w:pPr>
      <w:r>
        <w:rPr>
          <w:rFonts w:hint="eastAsia" w:cs="宋体"/>
          <w:szCs w:val="21"/>
          <w:highlight w:val="none"/>
        </w:rPr>
        <w:t>地址：　　　　　　　　　　　　　                          地址：</w:t>
      </w:r>
    </w:p>
    <w:p w14:paraId="2DEBAA6B">
      <w:pPr>
        <w:pStyle w:val="9"/>
        <w:spacing w:line="400" w:lineRule="exact"/>
        <w:jc w:val="left"/>
        <w:rPr>
          <w:rFonts w:cs="宋体"/>
          <w:szCs w:val="21"/>
          <w:highlight w:val="none"/>
        </w:rPr>
      </w:pPr>
      <w:r>
        <w:rPr>
          <w:rFonts w:hint="eastAsia" w:cs="宋体"/>
          <w:szCs w:val="21"/>
          <w:highlight w:val="none"/>
        </w:rPr>
        <w:t>电话：　　　　　　　　　　　　　                          电话：</w:t>
      </w:r>
    </w:p>
    <w:p w14:paraId="1337147B">
      <w:pPr>
        <w:pStyle w:val="9"/>
        <w:spacing w:line="400" w:lineRule="exact"/>
        <w:ind w:firstLine="630" w:firstLineChars="300"/>
        <w:jc w:val="left"/>
        <w:rPr>
          <w:rFonts w:cs="宋体"/>
          <w:szCs w:val="21"/>
          <w:highlight w:val="none"/>
        </w:rPr>
      </w:pPr>
      <w:r>
        <w:rPr>
          <w:rFonts w:hint="eastAsia" w:cs="宋体"/>
          <w:szCs w:val="21"/>
          <w:highlight w:val="none"/>
        </w:rPr>
        <w:t>年　 月 　日　　　                                        年　 月　 日</w:t>
      </w:r>
    </w:p>
    <w:p w14:paraId="53AC6A96">
      <w:pPr>
        <w:rPr>
          <w:highlight w:val="none"/>
        </w:rPr>
      </w:pPr>
    </w:p>
    <w:p w14:paraId="77FB42AD">
      <w:pPr>
        <w:pStyle w:val="21"/>
        <w:rPr>
          <w:highlight w:val="none"/>
        </w:rPr>
      </w:pPr>
    </w:p>
    <w:p w14:paraId="4F521F6B">
      <w:pPr>
        <w:rPr>
          <w:highlight w:val="none"/>
        </w:rPr>
      </w:pPr>
    </w:p>
    <w:p w14:paraId="747E1003">
      <w:pPr>
        <w:pStyle w:val="21"/>
        <w:rPr>
          <w:highlight w:val="none"/>
        </w:rPr>
      </w:pPr>
    </w:p>
    <w:p w14:paraId="2BD1BB55">
      <w:pPr>
        <w:rPr>
          <w:highlight w:val="none"/>
        </w:rPr>
      </w:pPr>
    </w:p>
    <w:p w14:paraId="0678FE8A">
      <w:pPr>
        <w:pStyle w:val="21"/>
        <w:rPr>
          <w:highlight w:val="none"/>
        </w:rPr>
      </w:pPr>
    </w:p>
    <w:p w14:paraId="2B9145D6">
      <w:pPr>
        <w:rPr>
          <w:highlight w:val="none"/>
        </w:rPr>
      </w:pPr>
    </w:p>
    <w:bookmarkEnd w:id="123"/>
    <w:bookmarkEnd w:id="124"/>
    <w:bookmarkEnd w:id="125"/>
    <w:p w14:paraId="57C03F2C">
      <w:pPr>
        <w:pStyle w:val="2"/>
        <w:spacing w:beforeLines="50" w:afterLines="50"/>
        <w:rPr>
          <w:color w:val="auto"/>
          <w:highlight w:val="none"/>
        </w:rPr>
      </w:pPr>
      <w:bookmarkStart w:id="146" w:name="_Toc386121758"/>
      <w:bookmarkStart w:id="147" w:name="_Toc21472"/>
      <w:bookmarkStart w:id="148" w:name="_Toc9900"/>
      <w:bookmarkStart w:id="149" w:name="_Toc386121569"/>
      <w:bookmarkStart w:id="150" w:name="_Toc155342575"/>
      <w:bookmarkStart w:id="151" w:name="_Toc106012814"/>
    </w:p>
    <w:p w14:paraId="0B3B0ADA">
      <w:pPr>
        <w:rPr>
          <w:highlight w:val="none"/>
        </w:rPr>
      </w:pPr>
    </w:p>
    <w:p w14:paraId="71666088">
      <w:pPr>
        <w:pStyle w:val="2"/>
        <w:spacing w:beforeLines="50" w:afterLines="50"/>
        <w:rPr>
          <w:color w:val="auto"/>
          <w:highlight w:val="none"/>
        </w:rPr>
      </w:pPr>
      <w:r>
        <w:rPr>
          <w:rFonts w:hint="eastAsia"/>
          <w:color w:val="auto"/>
          <w:highlight w:val="none"/>
        </w:rPr>
        <w:t>第四章 投标文件格式</w:t>
      </w:r>
      <w:bookmarkEnd w:id="146"/>
      <w:bookmarkEnd w:id="147"/>
      <w:bookmarkEnd w:id="148"/>
      <w:bookmarkEnd w:id="149"/>
    </w:p>
    <w:bookmarkEnd w:id="150"/>
    <w:bookmarkEnd w:id="151"/>
    <w:p w14:paraId="7AB31BE5">
      <w:pPr>
        <w:rPr>
          <w:highlight w:val="none"/>
        </w:rPr>
      </w:pPr>
      <w:bookmarkStart w:id="152" w:name="_Toc169487825"/>
    </w:p>
    <w:p w14:paraId="35E23152">
      <w:pPr>
        <w:rPr>
          <w:highlight w:val="none"/>
        </w:rPr>
      </w:pPr>
    </w:p>
    <w:p w14:paraId="3F5815D2">
      <w:pPr>
        <w:rPr>
          <w:highlight w:val="none"/>
        </w:rPr>
      </w:pPr>
    </w:p>
    <w:p w14:paraId="0F0AA8F9">
      <w:pPr>
        <w:rPr>
          <w:highlight w:val="none"/>
        </w:rPr>
      </w:pPr>
    </w:p>
    <w:p w14:paraId="3442F108">
      <w:pPr>
        <w:rPr>
          <w:highlight w:val="none"/>
        </w:rPr>
      </w:pPr>
    </w:p>
    <w:p w14:paraId="3FFFD546">
      <w:pPr>
        <w:rPr>
          <w:highlight w:val="none"/>
        </w:rPr>
      </w:pPr>
    </w:p>
    <w:p w14:paraId="2A915F35">
      <w:pPr>
        <w:rPr>
          <w:highlight w:val="none"/>
        </w:rPr>
      </w:pPr>
    </w:p>
    <w:p w14:paraId="31B32541">
      <w:pPr>
        <w:rPr>
          <w:highlight w:val="none"/>
        </w:rPr>
      </w:pPr>
    </w:p>
    <w:p w14:paraId="38C0CB18">
      <w:pPr>
        <w:rPr>
          <w:highlight w:val="none"/>
        </w:rPr>
      </w:pPr>
    </w:p>
    <w:p w14:paraId="2AF707A1">
      <w:pPr>
        <w:rPr>
          <w:highlight w:val="none"/>
        </w:rPr>
      </w:pPr>
    </w:p>
    <w:p w14:paraId="761F8557">
      <w:pPr>
        <w:rPr>
          <w:highlight w:val="none"/>
        </w:rPr>
      </w:pPr>
    </w:p>
    <w:p w14:paraId="4DE6D3E5">
      <w:pPr>
        <w:rPr>
          <w:highlight w:val="none"/>
        </w:rPr>
      </w:pPr>
    </w:p>
    <w:p w14:paraId="758D68F5">
      <w:pPr>
        <w:pStyle w:val="21"/>
        <w:rPr>
          <w:highlight w:val="none"/>
        </w:rPr>
      </w:pPr>
    </w:p>
    <w:p w14:paraId="0C91976B">
      <w:pPr>
        <w:rPr>
          <w:highlight w:val="none"/>
        </w:rPr>
      </w:pPr>
    </w:p>
    <w:p w14:paraId="723DBDD4">
      <w:pPr>
        <w:pStyle w:val="21"/>
        <w:rPr>
          <w:highlight w:val="none"/>
        </w:rPr>
      </w:pPr>
    </w:p>
    <w:p w14:paraId="31BD26DB">
      <w:pPr>
        <w:rPr>
          <w:highlight w:val="none"/>
        </w:rPr>
      </w:pPr>
    </w:p>
    <w:p w14:paraId="7BC1DCA5">
      <w:pPr>
        <w:pStyle w:val="21"/>
        <w:rPr>
          <w:highlight w:val="none"/>
        </w:rPr>
      </w:pPr>
    </w:p>
    <w:p w14:paraId="0E5E12C4">
      <w:pPr>
        <w:rPr>
          <w:highlight w:val="none"/>
        </w:rPr>
      </w:pPr>
    </w:p>
    <w:p w14:paraId="6588E843">
      <w:pPr>
        <w:pStyle w:val="21"/>
        <w:rPr>
          <w:highlight w:val="none"/>
        </w:rPr>
      </w:pPr>
    </w:p>
    <w:p w14:paraId="50278E33">
      <w:pPr>
        <w:rPr>
          <w:highlight w:val="none"/>
        </w:rPr>
      </w:pPr>
    </w:p>
    <w:p w14:paraId="0D813C16">
      <w:pPr>
        <w:rPr>
          <w:highlight w:val="none"/>
        </w:rPr>
      </w:pPr>
    </w:p>
    <w:p w14:paraId="37B5A268">
      <w:pPr>
        <w:rPr>
          <w:highlight w:val="none"/>
        </w:rPr>
      </w:pPr>
    </w:p>
    <w:p w14:paraId="189B9531">
      <w:pPr>
        <w:rPr>
          <w:highlight w:val="none"/>
        </w:rPr>
      </w:pPr>
    </w:p>
    <w:p w14:paraId="7015F082">
      <w:pPr>
        <w:pStyle w:val="21"/>
        <w:rPr>
          <w:highlight w:val="none"/>
        </w:rPr>
      </w:pPr>
    </w:p>
    <w:p w14:paraId="6A9FF2BE">
      <w:pPr>
        <w:rPr>
          <w:highlight w:val="none"/>
        </w:rPr>
      </w:pPr>
    </w:p>
    <w:p w14:paraId="2AF3DD30">
      <w:pPr>
        <w:pStyle w:val="21"/>
        <w:rPr>
          <w:highlight w:val="none"/>
        </w:rPr>
      </w:pPr>
    </w:p>
    <w:p w14:paraId="3EF8F432">
      <w:pPr>
        <w:rPr>
          <w:highlight w:val="none"/>
        </w:rPr>
      </w:pPr>
    </w:p>
    <w:p w14:paraId="15185CBD">
      <w:pPr>
        <w:pStyle w:val="21"/>
        <w:rPr>
          <w:highlight w:val="none"/>
        </w:rPr>
      </w:pPr>
    </w:p>
    <w:p w14:paraId="74AA8F92">
      <w:pPr>
        <w:rPr>
          <w:highlight w:val="none"/>
        </w:rPr>
      </w:pPr>
    </w:p>
    <w:p w14:paraId="288C5232">
      <w:pPr>
        <w:pStyle w:val="21"/>
        <w:rPr>
          <w:highlight w:val="none"/>
        </w:rPr>
      </w:pPr>
    </w:p>
    <w:p w14:paraId="74CE103A">
      <w:pPr>
        <w:rPr>
          <w:highlight w:val="none"/>
        </w:rPr>
      </w:pPr>
    </w:p>
    <w:p w14:paraId="1732C02B">
      <w:pPr>
        <w:pStyle w:val="3"/>
        <w:numPr>
          <w:ilvl w:val="0"/>
          <w:numId w:val="0"/>
        </w:numPr>
        <w:spacing w:before="0" w:afterLines="0" w:line="360" w:lineRule="exact"/>
        <w:jc w:val="both"/>
        <w:rPr>
          <w:b w:val="0"/>
          <w:sz w:val="28"/>
          <w:szCs w:val="28"/>
          <w:highlight w:val="none"/>
        </w:rPr>
      </w:pPr>
      <w:bookmarkStart w:id="153" w:name="_Toc386121759"/>
      <w:bookmarkStart w:id="154" w:name="_Toc386122456"/>
      <w:bookmarkStart w:id="155" w:name="_Toc30668"/>
      <w:bookmarkStart w:id="156" w:name="_Toc30925"/>
      <w:r>
        <w:rPr>
          <w:rFonts w:hint="eastAsia"/>
          <w:b w:val="0"/>
          <w:sz w:val="28"/>
          <w:szCs w:val="28"/>
          <w:highlight w:val="none"/>
        </w:rPr>
        <w:t>附件一：</w:t>
      </w:r>
      <w:bookmarkEnd w:id="152"/>
      <w:bookmarkEnd w:id="153"/>
      <w:bookmarkEnd w:id="154"/>
      <w:r>
        <w:rPr>
          <w:rFonts w:hint="eastAsia"/>
          <w:b w:val="0"/>
          <w:sz w:val="28"/>
          <w:szCs w:val="28"/>
          <w:highlight w:val="none"/>
        </w:rPr>
        <w:t>投标函</w:t>
      </w:r>
      <w:bookmarkEnd w:id="155"/>
      <w:bookmarkEnd w:id="156"/>
    </w:p>
    <w:p w14:paraId="6AF60A1D">
      <w:pPr>
        <w:rPr>
          <w:rFonts w:ascii="黑体" w:eastAsia="黑体"/>
          <w:sz w:val="28"/>
          <w:szCs w:val="28"/>
          <w:highlight w:val="none"/>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台州中学东校区室外篮球场改造工程(二期)</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浙江省台州中学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台州中学东校区室外篮球场改造工程(二期)</w:t>
      </w:r>
      <w:r>
        <w:rPr>
          <w:rFonts w:hint="eastAsia" w:ascii="宋体" w:hAnsi="宋体" w:eastAsia="宋体"/>
          <w:sz w:val="24"/>
          <w:szCs w:val="24"/>
          <w:highlight w:val="none"/>
        </w:rPr>
        <w:t>（</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highlight w:val="none"/>
          <w:u w:val="singl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64950E46">
      <w:pPr>
        <w:ind w:firstLine="585"/>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67787417">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580F51D1">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0C065B94">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3C05C976">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5A910A72">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2CDA4DF0">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0655A295">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1DA35FE">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28170AB1">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3E6DB9A">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64F44E81">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615F82A1">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5D84BD7F">
      <w:pPr>
        <w:ind w:right="480"/>
        <w:rPr>
          <w:rFonts w:ascii="宋体" w:hAnsi="宋体" w:eastAsia="宋体"/>
          <w:sz w:val="24"/>
          <w:szCs w:val="24"/>
          <w:highlight w:val="none"/>
        </w:rPr>
      </w:pPr>
    </w:p>
    <w:p w14:paraId="0ABFAC3D">
      <w:pPr>
        <w:rPr>
          <w:rFonts w:ascii="宋体" w:hAnsi="宋体" w:eastAsia="宋体"/>
          <w:sz w:val="24"/>
          <w:szCs w:val="24"/>
          <w:highlight w:val="none"/>
        </w:rPr>
      </w:pPr>
    </w:p>
    <w:p w14:paraId="7D5EC3D0">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57" w:name="_Hlt465761988"/>
      <w:bookmarkEnd w:id="157"/>
      <w:bookmarkStart w:id="158" w:name="_Hlk465759066"/>
      <w:bookmarkEnd w:id="158"/>
      <w:r>
        <w:rPr>
          <w:rFonts w:hint="eastAsia" w:ascii="宋体" w:hAnsi="宋体" w:eastAsia="宋体"/>
          <w:sz w:val="24"/>
          <w:szCs w:val="24"/>
          <w:highlight w:val="none"/>
        </w:rPr>
        <w:t>投标人（盖章）：</w:t>
      </w:r>
    </w:p>
    <w:p w14:paraId="50C2E579">
      <w:pPr>
        <w:jc w:val="right"/>
        <w:rPr>
          <w:rFonts w:ascii="宋体" w:hAnsi="宋体" w:eastAsia="宋体"/>
          <w:sz w:val="24"/>
          <w:szCs w:val="24"/>
          <w:highlight w:val="none"/>
        </w:rPr>
      </w:pPr>
    </w:p>
    <w:p w14:paraId="027D46C2">
      <w:pPr>
        <w:rPr>
          <w:sz w:val="24"/>
          <w:szCs w:val="24"/>
          <w:highlight w:val="none"/>
        </w:rPr>
      </w:pPr>
    </w:p>
    <w:p w14:paraId="3FA885F5">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59" w:name="_Toc106012815"/>
      <w:bookmarkStart w:id="160" w:name="_Toc144975208"/>
      <w:bookmarkStart w:id="161" w:name="_Toc106553077"/>
      <w:bookmarkStart w:id="162" w:name="_Toc155342580"/>
      <w:bookmarkStart w:id="163" w:name="_Toc169487830"/>
    </w:p>
    <w:p w14:paraId="6F59148D">
      <w:pPr>
        <w:pStyle w:val="3"/>
        <w:numPr>
          <w:ilvl w:val="0"/>
          <w:numId w:val="0"/>
        </w:numPr>
        <w:spacing w:afterLines="0" w:line="360" w:lineRule="exact"/>
        <w:jc w:val="both"/>
        <w:rPr>
          <w:b w:val="0"/>
          <w:sz w:val="28"/>
          <w:szCs w:val="28"/>
          <w:highlight w:val="none"/>
        </w:rPr>
      </w:pPr>
      <w:bookmarkStart w:id="164" w:name="_Toc386121760"/>
      <w:bookmarkStart w:id="165" w:name="_Toc386122457"/>
      <w:bookmarkStart w:id="166" w:name="_Toc24432"/>
      <w:bookmarkStart w:id="167" w:name="_Toc23377"/>
    </w:p>
    <w:p w14:paraId="15C25AFC">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附件二：</w:t>
      </w:r>
      <w:bookmarkEnd w:id="159"/>
      <w:bookmarkEnd w:id="160"/>
      <w:bookmarkEnd w:id="161"/>
      <w:bookmarkEnd w:id="162"/>
      <w:bookmarkEnd w:id="163"/>
      <w:bookmarkEnd w:id="164"/>
      <w:bookmarkEnd w:id="165"/>
      <w:bookmarkEnd w:id="166"/>
      <w:bookmarkEnd w:id="167"/>
      <w:r>
        <w:rPr>
          <w:rFonts w:hint="eastAsia"/>
          <w:b w:val="0"/>
          <w:sz w:val="28"/>
          <w:szCs w:val="28"/>
          <w:highlight w:val="none"/>
        </w:rPr>
        <w:t>临海市建设工程安全生产任职资格承诺书</w:t>
      </w:r>
    </w:p>
    <w:p w14:paraId="750B0C8F">
      <w:pPr>
        <w:rPr>
          <w:b/>
          <w:bCs/>
          <w:sz w:val="21"/>
          <w:szCs w:val="21"/>
          <w:highlight w:val="none"/>
        </w:rPr>
      </w:pPr>
    </w:p>
    <w:p w14:paraId="71DE82FF">
      <w:pPr>
        <w:jc w:val="center"/>
        <w:rPr>
          <w:rFonts w:ascii="宋体" w:hAnsi="宋体" w:eastAsia="宋体"/>
          <w:szCs w:val="18"/>
          <w:highlight w:val="none"/>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台州中学东校区室外篮球场改造工程(二期)</w:t>
      </w:r>
    </w:p>
    <w:p w14:paraId="5E90DC3D">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466EE424">
      <w:pPr>
        <w:rPr>
          <w:rFonts w:ascii="宋体" w:hAnsi="宋体" w:eastAsia="宋体"/>
          <w:sz w:val="28"/>
          <w:highlight w:val="none"/>
        </w:rPr>
      </w:pPr>
    </w:p>
    <w:p w14:paraId="0925B904">
      <w:pPr>
        <w:rPr>
          <w:rFonts w:ascii="宋体" w:hAnsi="宋体" w:eastAsia="宋体" w:cs="宋体"/>
          <w:sz w:val="24"/>
          <w:szCs w:val="24"/>
          <w:highlight w:val="none"/>
        </w:rPr>
      </w:pPr>
      <w:bookmarkStart w:id="168" w:name="_Toc155342584"/>
      <w:bookmarkStart w:id="169" w:name="_Toc106012816"/>
      <w:bookmarkStart w:id="170" w:name="_Toc106553078"/>
      <w:r>
        <w:rPr>
          <w:rFonts w:hint="eastAsia" w:ascii="宋体" w:hAnsi="宋体" w:eastAsia="宋体" w:cs="宋体"/>
          <w:sz w:val="24"/>
          <w:szCs w:val="24"/>
          <w:highlight w:val="none"/>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highlight w:val="none"/>
        </w:rPr>
      </w:pPr>
    </w:p>
    <w:p w14:paraId="2CD1665B">
      <w:pPr>
        <w:adjustRightInd w:val="0"/>
        <w:snapToGrid w:val="0"/>
        <w:spacing w:beforeLines="50" w:line="360" w:lineRule="auto"/>
        <w:ind w:firstLine="480" w:firstLineChars="200"/>
        <w:rPr>
          <w:rFonts w:ascii="宋体" w:hAnsi="宋体" w:eastAsia="宋体" w:cs="宋体"/>
          <w:sz w:val="24"/>
          <w:szCs w:val="24"/>
          <w:highlight w:val="none"/>
        </w:rPr>
      </w:pPr>
    </w:p>
    <w:p w14:paraId="53E206D1">
      <w:pPr>
        <w:adjustRightInd w:val="0"/>
        <w:snapToGrid w:val="0"/>
        <w:spacing w:beforeLines="50" w:line="360" w:lineRule="auto"/>
        <w:ind w:firstLine="480" w:firstLineChars="200"/>
        <w:rPr>
          <w:rFonts w:ascii="宋体" w:hAnsi="宋体" w:eastAsia="宋体" w:cs="宋体"/>
          <w:sz w:val="24"/>
          <w:szCs w:val="24"/>
          <w:highlight w:val="none"/>
        </w:rPr>
      </w:pPr>
    </w:p>
    <w:p w14:paraId="375FC84A">
      <w:pPr>
        <w:adjustRightInd w:val="0"/>
        <w:snapToGrid w:val="0"/>
        <w:spacing w:beforeLines="50" w:line="360" w:lineRule="auto"/>
        <w:ind w:firstLine="480" w:firstLineChars="200"/>
        <w:rPr>
          <w:rFonts w:ascii="宋体" w:hAnsi="宋体" w:eastAsia="宋体" w:cs="宋体"/>
          <w:sz w:val="24"/>
          <w:szCs w:val="24"/>
          <w:highlight w:val="none"/>
        </w:rPr>
      </w:pPr>
    </w:p>
    <w:p w14:paraId="05E1751E">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68C7E7C0">
      <w:pPr>
        <w:ind w:firstLine="7080" w:firstLineChars="2950"/>
        <w:rPr>
          <w:rFonts w:ascii="宋体" w:hAnsi="宋体" w:eastAsia="宋体" w:cs="宋体"/>
          <w:sz w:val="24"/>
          <w:szCs w:val="24"/>
          <w:highlight w:val="none"/>
        </w:rPr>
      </w:pPr>
    </w:p>
    <w:p w14:paraId="0E3765EF">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628E4BC4">
      <w:pPr>
        <w:rPr>
          <w:highlight w:val="none"/>
        </w:rPr>
      </w:pPr>
    </w:p>
    <w:p w14:paraId="3B36E610">
      <w:pPr>
        <w:rPr>
          <w:highlight w:val="none"/>
        </w:rPr>
      </w:pPr>
    </w:p>
    <w:p w14:paraId="3D573FFD">
      <w:pPr>
        <w:widowControl/>
        <w:jc w:val="left"/>
        <w:rPr>
          <w:rFonts w:ascii="Arial" w:hAnsi="Arial" w:eastAsia="黑体" w:cs="Arial"/>
          <w:sz w:val="28"/>
          <w:szCs w:val="28"/>
          <w:highlight w:val="none"/>
        </w:rPr>
      </w:pPr>
      <w:bookmarkStart w:id="171" w:name="_Toc386122458"/>
      <w:bookmarkStart w:id="172" w:name="_Toc386121761"/>
      <w:bookmarkStart w:id="173" w:name="_Toc30036"/>
      <w:bookmarkStart w:id="174" w:name="_Toc14753"/>
      <w:r>
        <w:rPr>
          <w:b/>
          <w:sz w:val="28"/>
          <w:szCs w:val="28"/>
          <w:highlight w:val="none"/>
        </w:rPr>
        <w:br w:type="page"/>
      </w:r>
    </w:p>
    <w:p w14:paraId="2BF78510">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68"/>
      <w:bookmarkEnd w:id="169"/>
      <w:bookmarkEnd w:id="170"/>
      <w:bookmarkEnd w:id="171"/>
      <w:bookmarkEnd w:id="172"/>
      <w:r>
        <w:rPr>
          <w:rFonts w:hint="eastAsia"/>
          <w:b w:val="0"/>
          <w:sz w:val="28"/>
          <w:szCs w:val="28"/>
          <w:highlight w:val="none"/>
        </w:rPr>
        <w:t>项目负责人简历表</w:t>
      </w:r>
      <w:bookmarkEnd w:id="173"/>
      <w:bookmarkEnd w:id="174"/>
    </w:p>
    <w:p w14:paraId="3DB0015D">
      <w:pPr>
        <w:rPr>
          <w:rFonts w:ascii="黑体" w:eastAsia="黑体"/>
          <w:sz w:val="28"/>
          <w:szCs w:val="28"/>
          <w:highlight w:val="none"/>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台州中学东校区室外篮球场改造工程(二期)</w:t>
      </w:r>
    </w:p>
    <w:p w14:paraId="67517B81">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2D02349B">
            <w:pPr>
              <w:jc w:val="center"/>
              <w:rPr>
                <w:rFonts w:ascii="宋体" w:hAnsi="宋体" w:eastAsia="宋体"/>
                <w:highlight w:val="none"/>
              </w:rPr>
            </w:pPr>
          </w:p>
        </w:tc>
        <w:tc>
          <w:tcPr>
            <w:tcW w:w="861" w:type="dxa"/>
            <w:vAlign w:val="center"/>
          </w:tcPr>
          <w:p w14:paraId="7D9999DF">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7A09F1D8">
            <w:pPr>
              <w:jc w:val="center"/>
              <w:rPr>
                <w:rFonts w:ascii="宋体" w:hAnsi="宋体" w:eastAsia="宋体"/>
                <w:highlight w:val="none"/>
              </w:rPr>
            </w:pPr>
          </w:p>
        </w:tc>
        <w:tc>
          <w:tcPr>
            <w:tcW w:w="913" w:type="dxa"/>
            <w:vAlign w:val="center"/>
          </w:tcPr>
          <w:p w14:paraId="1B1FF14D">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0AB0F4B7">
            <w:pPr>
              <w:jc w:val="center"/>
              <w:rPr>
                <w:rFonts w:ascii="宋体" w:hAnsi="宋体" w:eastAsia="宋体"/>
                <w:highlight w:val="none"/>
              </w:rPr>
            </w:pPr>
          </w:p>
        </w:tc>
        <w:tc>
          <w:tcPr>
            <w:tcW w:w="861" w:type="dxa"/>
            <w:vAlign w:val="center"/>
          </w:tcPr>
          <w:p w14:paraId="5ECD22C0">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46563B08">
            <w:pPr>
              <w:jc w:val="center"/>
              <w:rPr>
                <w:rFonts w:ascii="宋体" w:hAnsi="宋体" w:eastAsia="宋体"/>
                <w:highlight w:val="none"/>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06B77AF6">
            <w:pPr>
              <w:jc w:val="center"/>
              <w:rPr>
                <w:rFonts w:ascii="宋体" w:hAnsi="宋体" w:eastAsia="宋体"/>
                <w:highlight w:val="none"/>
              </w:rPr>
            </w:pPr>
          </w:p>
        </w:tc>
        <w:tc>
          <w:tcPr>
            <w:tcW w:w="1096" w:type="dxa"/>
            <w:vAlign w:val="center"/>
          </w:tcPr>
          <w:p w14:paraId="267C3AAD">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52E3EBA9">
            <w:pPr>
              <w:jc w:val="center"/>
              <w:rPr>
                <w:rFonts w:ascii="宋体" w:hAnsi="宋体" w:eastAsia="宋体"/>
                <w:highlight w:val="none"/>
              </w:rPr>
            </w:pPr>
          </w:p>
        </w:tc>
        <w:tc>
          <w:tcPr>
            <w:tcW w:w="861" w:type="dxa"/>
            <w:vAlign w:val="center"/>
          </w:tcPr>
          <w:p w14:paraId="6147F438">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07A218DC">
            <w:pPr>
              <w:jc w:val="center"/>
              <w:rPr>
                <w:rFonts w:ascii="宋体" w:hAnsi="宋体" w:eastAsia="宋体"/>
                <w:highlight w:val="none"/>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2E9901B3">
            <w:pPr>
              <w:jc w:val="center"/>
              <w:rPr>
                <w:rFonts w:ascii="宋体" w:hAnsi="宋体" w:eastAsia="宋体"/>
                <w:highlight w:val="none"/>
              </w:rPr>
            </w:pPr>
          </w:p>
        </w:tc>
        <w:tc>
          <w:tcPr>
            <w:tcW w:w="3209" w:type="dxa"/>
            <w:gridSpan w:val="3"/>
            <w:vAlign w:val="center"/>
          </w:tcPr>
          <w:p w14:paraId="535A8DE7">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68BCE93B">
            <w:pPr>
              <w:jc w:val="center"/>
              <w:rPr>
                <w:rFonts w:ascii="宋体" w:hAnsi="宋体" w:eastAsia="宋体"/>
                <w:highlight w:val="none"/>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highlight w:val="none"/>
              </w:rPr>
            </w:pPr>
          </w:p>
          <w:p w14:paraId="678F1F46">
            <w:pPr>
              <w:jc w:val="center"/>
              <w:rPr>
                <w:rFonts w:ascii="宋体" w:hAnsi="宋体" w:eastAsia="宋体"/>
                <w:highlight w:val="none"/>
              </w:rPr>
            </w:pPr>
          </w:p>
          <w:p w14:paraId="1AB82D4F">
            <w:pPr>
              <w:jc w:val="center"/>
              <w:rPr>
                <w:rFonts w:ascii="宋体" w:hAnsi="宋体" w:eastAsia="宋体"/>
                <w:highlight w:val="none"/>
              </w:rPr>
            </w:pPr>
          </w:p>
          <w:p w14:paraId="0A3F8848">
            <w:pPr>
              <w:jc w:val="center"/>
              <w:rPr>
                <w:rFonts w:ascii="宋体" w:hAnsi="宋体" w:eastAsia="宋体"/>
                <w:highlight w:val="none"/>
              </w:rPr>
            </w:pPr>
            <w:r>
              <w:rPr>
                <w:rFonts w:hint="eastAsia" w:ascii="宋体" w:hAnsi="宋体" w:eastAsia="宋体"/>
                <w:highlight w:val="none"/>
              </w:rPr>
              <w:t>简</w:t>
            </w:r>
          </w:p>
          <w:p w14:paraId="287DA23D">
            <w:pPr>
              <w:jc w:val="center"/>
              <w:rPr>
                <w:rFonts w:ascii="宋体" w:hAnsi="宋体" w:eastAsia="宋体"/>
                <w:highlight w:val="none"/>
              </w:rPr>
            </w:pPr>
          </w:p>
          <w:p w14:paraId="2C462418">
            <w:pPr>
              <w:jc w:val="center"/>
              <w:rPr>
                <w:rFonts w:ascii="宋体" w:hAnsi="宋体" w:eastAsia="宋体"/>
                <w:highlight w:val="none"/>
              </w:rPr>
            </w:pPr>
          </w:p>
          <w:p w14:paraId="38048C19">
            <w:pPr>
              <w:rPr>
                <w:rFonts w:ascii="宋体" w:hAnsi="宋体" w:eastAsia="宋体"/>
                <w:highlight w:val="none"/>
              </w:rPr>
            </w:pPr>
          </w:p>
          <w:p w14:paraId="73B0264C">
            <w:pPr>
              <w:rPr>
                <w:rFonts w:ascii="宋体" w:hAnsi="宋体" w:eastAsia="宋体"/>
                <w:highlight w:val="none"/>
              </w:rPr>
            </w:pPr>
          </w:p>
          <w:p w14:paraId="16431218">
            <w:pPr>
              <w:jc w:val="center"/>
              <w:rPr>
                <w:rFonts w:ascii="宋体" w:hAnsi="宋体" w:eastAsia="宋体"/>
                <w:highlight w:val="none"/>
              </w:rPr>
            </w:pPr>
          </w:p>
          <w:p w14:paraId="16E6DA69">
            <w:pPr>
              <w:jc w:val="center"/>
              <w:rPr>
                <w:rFonts w:ascii="宋体" w:hAnsi="宋体" w:eastAsia="宋体"/>
                <w:highlight w:val="none"/>
              </w:rPr>
            </w:pPr>
          </w:p>
          <w:p w14:paraId="4AFAD57A">
            <w:pPr>
              <w:jc w:val="center"/>
              <w:rPr>
                <w:rFonts w:ascii="宋体" w:hAnsi="宋体" w:eastAsia="宋体"/>
                <w:highlight w:val="none"/>
              </w:rPr>
            </w:pPr>
            <w:r>
              <w:rPr>
                <w:rFonts w:hint="eastAsia" w:ascii="宋体" w:hAnsi="宋体" w:eastAsia="宋体"/>
                <w:highlight w:val="none"/>
              </w:rPr>
              <w:t>历</w:t>
            </w:r>
          </w:p>
          <w:p w14:paraId="1090978D">
            <w:pPr>
              <w:jc w:val="center"/>
              <w:rPr>
                <w:rFonts w:ascii="宋体" w:hAnsi="宋体" w:eastAsia="宋体"/>
                <w:highlight w:val="none"/>
              </w:rPr>
            </w:pPr>
          </w:p>
          <w:p w14:paraId="4F32FF53">
            <w:pPr>
              <w:jc w:val="center"/>
              <w:rPr>
                <w:rFonts w:ascii="宋体" w:hAnsi="宋体" w:eastAsia="宋体"/>
                <w:highlight w:val="none"/>
              </w:rPr>
            </w:pPr>
          </w:p>
          <w:p w14:paraId="520CABD3">
            <w:pPr>
              <w:rPr>
                <w:rFonts w:ascii="宋体" w:hAnsi="宋体" w:eastAsia="宋体"/>
                <w:highlight w:val="none"/>
              </w:rPr>
            </w:pPr>
          </w:p>
        </w:tc>
        <w:tc>
          <w:tcPr>
            <w:tcW w:w="8610" w:type="dxa"/>
            <w:gridSpan w:val="8"/>
          </w:tcPr>
          <w:p w14:paraId="0D49BA2C">
            <w:pPr>
              <w:rPr>
                <w:rFonts w:ascii="宋体" w:hAnsi="宋体" w:eastAsia="宋体"/>
                <w:highlight w:val="none"/>
              </w:rPr>
            </w:pPr>
          </w:p>
        </w:tc>
      </w:tr>
    </w:tbl>
    <w:p w14:paraId="338C4DFD">
      <w:pPr>
        <w:rPr>
          <w:rFonts w:ascii="宋体" w:hAnsi="宋体" w:eastAsia="宋体"/>
          <w:highlight w:val="none"/>
        </w:rPr>
      </w:pPr>
    </w:p>
    <w:p w14:paraId="27281384">
      <w:pPr>
        <w:rPr>
          <w:rFonts w:ascii="宋体" w:hAnsi="宋体" w:eastAsia="宋体"/>
          <w:sz w:val="24"/>
          <w:szCs w:val="24"/>
          <w:highlight w:val="none"/>
        </w:rPr>
      </w:pPr>
      <w:bookmarkStart w:id="175" w:name="_Toc106553079"/>
      <w:bookmarkStart w:id="176" w:name="_Toc106012817"/>
      <w:bookmarkStart w:id="177" w:name="_Toc155342585"/>
      <w:r>
        <w:rPr>
          <w:rFonts w:hint="eastAsia" w:ascii="宋体" w:hAnsi="宋体" w:eastAsia="宋体"/>
          <w:sz w:val="24"/>
          <w:szCs w:val="24"/>
          <w:highlight w:val="none"/>
        </w:rPr>
        <w:t>法定代表人（签字或盖章）：                            投标人（盖章）：</w:t>
      </w:r>
    </w:p>
    <w:p w14:paraId="16B30145">
      <w:pPr>
        <w:jc w:val="right"/>
        <w:rPr>
          <w:rFonts w:ascii="宋体" w:hAnsi="宋体" w:eastAsia="宋体"/>
          <w:sz w:val="24"/>
          <w:szCs w:val="24"/>
          <w:highlight w:val="none"/>
        </w:rPr>
      </w:pPr>
    </w:p>
    <w:p w14:paraId="6B8ADCA2">
      <w:pPr>
        <w:ind w:firstLine="6360" w:firstLineChars="2650"/>
        <w:rPr>
          <w:rFonts w:ascii="宋体" w:hAnsi="宋体" w:eastAsia="宋体"/>
          <w:sz w:val="24"/>
          <w:szCs w:val="24"/>
          <w:highlight w:val="none"/>
        </w:rPr>
      </w:pPr>
    </w:p>
    <w:p w14:paraId="49032F5F">
      <w:pPr>
        <w:ind w:firstLine="6360" w:firstLineChars="2650"/>
        <w:rPr>
          <w:highlight w:val="none"/>
        </w:rPr>
      </w:pPr>
      <w:r>
        <w:rPr>
          <w:rFonts w:hint="eastAsia" w:ascii="宋体" w:hAnsi="宋体" w:eastAsia="宋体"/>
          <w:sz w:val="24"/>
          <w:szCs w:val="24"/>
          <w:highlight w:val="none"/>
        </w:rPr>
        <w:t>日期：   年   月   日</w:t>
      </w:r>
    </w:p>
    <w:p w14:paraId="56ECFE1A">
      <w:pPr>
        <w:pStyle w:val="3"/>
        <w:numPr>
          <w:ilvl w:val="0"/>
          <w:numId w:val="0"/>
        </w:numPr>
        <w:spacing w:before="0" w:afterLines="0" w:line="240" w:lineRule="auto"/>
        <w:jc w:val="both"/>
        <w:rPr>
          <w:b w:val="0"/>
          <w:sz w:val="28"/>
          <w:szCs w:val="28"/>
          <w:highlight w:val="none"/>
        </w:rPr>
      </w:pPr>
      <w:bookmarkStart w:id="178" w:name="_Toc386121762"/>
      <w:bookmarkStart w:id="179" w:name="_Toc386122459"/>
      <w:bookmarkStart w:id="180" w:name="_Toc20785"/>
      <w:bookmarkStart w:id="181" w:name="_Toc581"/>
    </w:p>
    <w:p w14:paraId="10D15A4B">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75"/>
      <w:bookmarkEnd w:id="176"/>
      <w:bookmarkEnd w:id="177"/>
      <w:bookmarkEnd w:id="178"/>
      <w:bookmarkEnd w:id="179"/>
      <w:r>
        <w:rPr>
          <w:rFonts w:hint="eastAsia"/>
          <w:b w:val="0"/>
          <w:sz w:val="28"/>
          <w:szCs w:val="28"/>
          <w:highlight w:val="none"/>
        </w:rPr>
        <w:t>技术负责人简历表</w:t>
      </w:r>
      <w:bookmarkEnd w:id="180"/>
      <w:bookmarkEnd w:id="181"/>
    </w:p>
    <w:p w14:paraId="5F67D08C">
      <w:pPr>
        <w:rPr>
          <w:rFonts w:ascii="黑体" w:eastAsia="黑体"/>
          <w:sz w:val="28"/>
          <w:szCs w:val="28"/>
          <w:highlight w:val="none"/>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台州中学东校区室外篮球场改造工程(二期)</w:t>
      </w:r>
    </w:p>
    <w:p w14:paraId="2C4391B1">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269BDFB0">
            <w:pPr>
              <w:jc w:val="center"/>
              <w:rPr>
                <w:rFonts w:ascii="宋体" w:hAnsi="宋体" w:eastAsia="宋体"/>
                <w:highlight w:val="none"/>
              </w:rPr>
            </w:pPr>
          </w:p>
        </w:tc>
        <w:tc>
          <w:tcPr>
            <w:tcW w:w="861" w:type="dxa"/>
            <w:vAlign w:val="center"/>
          </w:tcPr>
          <w:p w14:paraId="2B5942A7">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369EB2F7">
            <w:pPr>
              <w:jc w:val="center"/>
              <w:rPr>
                <w:rFonts w:ascii="宋体" w:hAnsi="宋体" w:eastAsia="宋体"/>
                <w:highlight w:val="none"/>
              </w:rPr>
            </w:pPr>
          </w:p>
        </w:tc>
        <w:tc>
          <w:tcPr>
            <w:tcW w:w="913" w:type="dxa"/>
            <w:vAlign w:val="center"/>
          </w:tcPr>
          <w:p w14:paraId="13380325">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A7D895">
            <w:pPr>
              <w:jc w:val="center"/>
              <w:rPr>
                <w:rFonts w:ascii="宋体" w:hAnsi="宋体" w:eastAsia="宋体"/>
                <w:highlight w:val="none"/>
              </w:rPr>
            </w:pPr>
          </w:p>
        </w:tc>
        <w:tc>
          <w:tcPr>
            <w:tcW w:w="861" w:type="dxa"/>
            <w:vAlign w:val="center"/>
          </w:tcPr>
          <w:p w14:paraId="0EE648B2">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CF6F573">
            <w:pPr>
              <w:jc w:val="center"/>
              <w:rPr>
                <w:rFonts w:ascii="宋体" w:hAnsi="宋体" w:eastAsia="宋体"/>
                <w:highlight w:val="none"/>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7BA8E2AF">
            <w:pPr>
              <w:jc w:val="center"/>
              <w:rPr>
                <w:rFonts w:ascii="宋体" w:hAnsi="宋体" w:eastAsia="宋体"/>
                <w:highlight w:val="none"/>
              </w:rPr>
            </w:pPr>
          </w:p>
        </w:tc>
        <w:tc>
          <w:tcPr>
            <w:tcW w:w="1957" w:type="dxa"/>
            <w:gridSpan w:val="2"/>
            <w:vAlign w:val="center"/>
          </w:tcPr>
          <w:p w14:paraId="14E74FC0">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6EBBA672">
            <w:pPr>
              <w:jc w:val="center"/>
              <w:rPr>
                <w:rFonts w:ascii="宋体" w:hAnsi="宋体" w:eastAsia="宋体"/>
                <w:highlight w:val="none"/>
              </w:rPr>
            </w:pPr>
          </w:p>
        </w:tc>
        <w:tc>
          <w:tcPr>
            <w:tcW w:w="861" w:type="dxa"/>
            <w:vAlign w:val="center"/>
          </w:tcPr>
          <w:p w14:paraId="7972C5CC">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1DD1435D">
            <w:pPr>
              <w:jc w:val="center"/>
              <w:rPr>
                <w:rFonts w:ascii="宋体" w:hAnsi="宋体" w:eastAsia="宋体"/>
                <w:highlight w:val="none"/>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3A91066A">
            <w:pPr>
              <w:jc w:val="center"/>
              <w:rPr>
                <w:rFonts w:ascii="宋体" w:hAnsi="宋体" w:eastAsia="宋体"/>
                <w:highlight w:val="none"/>
              </w:rPr>
            </w:pPr>
          </w:p>
        </w:tc>
        <w:tc>
          <w:tcPr>
            <w:tcW w:w="3209" w:type="dxa"/>
            <w:gridSpan w:val="3"/>
            <w:vAlign w:val="center"/>
          </w:tcPr>
          <w:p w14:paraId="1A2BD082">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653466AA">
            <w:pPr>
              <w:jc w:val="center"/>
              <w:rPr>
                <w:rFonts w:ascii="宋体" w:hAnsi="宋体" w:eastAsia="宋体"/>
                <w:highlight w:val="none"/>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highlight w:val="none"/>
              </w:rPr>
            </w:pPr>
          </w:p>
          <w:p w14:paraId="4DB8E162">
            <w:pPr>
              <w:jc w:val="center"/>
              <w:rPr>
                <w:rFonts w:ascii="宋体" w:hAnsi="宋体" w:eastAsia="宋体"/>
                <w:highlight w:val="none"/>
              </w:rPr>
            </w:pPr>
          </w:p>
          <w:p w14:paraId="7C5872A0">
            <w:pPr>
              <w:jc w:val="center"/>
              <w:rPr>
                <w:rFonts w:ascii="宋体" w:hAnsi="宋体" w:eastAsia="宋体"/>
                <w:highlight w:val="none"/>
              </w:rPr>
            </w:pPr>
          </w:p>
          <w:p w14:paraId="6C0CF458">
            <w:pPr>
              <w:jc w:val="center"/>
              <w:rPr>
                <w:rFonts w:ascii="宋体" w:hAnsi="宋体" w:eastAsia="宋体"/>
                <w:highlight w:val="none"/>
              </w:rPr>
            </w:pPr>
            <w:r>
              <w:rPr>
                <w:rFonts w:hint="eastAsia" w:ascii="宋体" w:hAnsi="宋体" w:eastAsia="宋体"/>
                <w:highlight w:val="none"/>
              </w:rPr>
              <w:t>简</w:t>
            </w:r>
          </w:p>
          <w:p w14:paraId="60C09BBA">
            <w:pPr>
              <w:jc w:val="center"/>
              <w:rPr>
                <w:rFonts w:ascii="宋体" w:hAnsi="宋体" w:eastAsia="宋体"/>
                <w:highlight w:val="none"/>
              </w:rPr>
            </w:pPr>
          </w:p>
          <w:p w14:paraId="7744B808">
            <w:pPr>
              <w:jc w:val="center"/>
              <w:rPr>
                <w:rFonts w:ascii="宋体" w:hAnsi="宋体" w:eastAsia="宋体"/>
                <w:highlight w:val="none"/>
              </w:rPr>
            </w:pPr>
          </w:p>
          <w:p w14:paraId="7720B724">
            <w:pPr>
              <w:rPr>
                <w:rFonts w:ascii="宋体" w:hAnsi="宋体" w:eastAsia="宋体"/>
                <w:highlight w:val="none"/>
              </w:rPr>
            </w:pPr>
          </w:p>
          <w:p w14:paraId="3B9834EE">
            <w:pPr>
              <w:rPr>
                <w:rFonts w:ascii="宋体" w:hAnsi="宋体" w:eastAsia="宋体"/>
                <w:highlight w:val="none"/>
              </w:rPr>
            </w:pPr>
          </w:p>
          <w:p w14:paraId="52C4FB52">
            <w:pPr>
              <w:jc w:val="center"/>
              <w:rPr>
                <w:rFonts w:ascii="宋体" w:hAnsi="宋体" w:eastAsia="宋体"/>
                <w:highlight w:val="none"/>
              </w:rPr>
            </w:pPr>
          </w:p>
          <w:p w14:paraId="0A8F8493">
            <w:pPr>
              <w:jc w:val="center"/>
              <w:rPr>
                <w:rFonts w:ascii="宋体" w:hAnsi="宋体" w:eastAsia="宋体"/>
                <w:highlight w:val="none"/>
              </w:rPr>
            </w:pPr>
          </w:p>
          <w:p w14:paraId="2489FF94">
            <w:pPr>
              <w:jc w:val="center"/>
              <w:rPr>
                <w:rFonts w:ascii="宋体" w:hAnsi="宋体" w:eastAsia="宋体"/>
                <w:highlight w:val="none"/>
              </w:rPr>
            </w:pPr>
            <w:r>
              <w:rPr>
                <w:rFonts w:hint="eastAsia" w:ascii="宋体" w:hAnsi="宋体" w:eastAsia="宋体"/>
                <w:highlight w:val="none"/>
              </w:rPr>
              <w:t>历</w:t>
            </w:r>
          </w:p>
          <w:p w14:paraId="393F1FB2">
            <w:pPr>
              <w:jc w:val="center"/>
              <w:rPr>
                <w:rFonts w:ascii="宋体" w:hAnsi="宋体" w:eastAsia="宋体"/>
                <w:highlight w:val="none"/>
              </w:rPr>
            </w:pPr>
          </w:p>
          <w:p w14:paraId="575634C0">
            <w:pPr>
              <w:jc w:val="center"/>
              <w:rPr>
                <w:rFonts w:ascii="宋体" w:hAnsi="宋体" w:eastAsia="宋体"/>
                <w:highlight w:val="none"/>
              </w:rPr>
            </w:pPr>
          </w:p>
          <w:p w14:paraId="60761F7C">
            <w:pPr>
              <w:rPr>
                <w:rFonts w:ascii="宋体" w:hAnsi="宋体" w:eastAsia="宋体"/>
                <w:highlight w:val="none"/>
              </w:rPr>
            </w:pPr>
          </w:p>
        </w:tc>
        <w:tc>
          <w:tcPr>
            <w:tcW w:w="8610" w:type="dxa"/>
            <w:gridSpan w:val="7"/>
          </w:tcPr>
          <w:p w14:paraId="617F0D80">
            <w:pPr>
              <w:rPr>
                <w:rFonts w:ascii="宋体" w:hAnsi="宋体" w:eastAsia="宋体"/>
                <w:highlight w:val="none"/>
              </w:rPr>
            </w:pPr>
          </w:p>
        </w:tc>
      </w:tr>
    </w:tbl>
    <w:p w14:paraId="0B1EAAFC">
      <w:pPr>
        <w:rPr>
          <w:rFonts w:ascii="宋体" w:hAnsi="宋体" w:eastAsia="宋体"/>
          <w:highlight w:val="none"/>
        </w:rPr>
      </w:pPr>
    </w:p>
    <w:p w14:paraId="7219584E">
      <w:pPr>
        <w:rPr>
          <w:rFonts w:ascii="宋体" w:hAnsi="宋体" w:eastAsia="宋体"/>
          <w:sz w:val="24"/>
          <w:szCs w:val="24"/>
          <w:highlight w:val="none"/>
        </w:rPr>
      </w:pPr>
      <w:bookmarkStart w:id="182" w:name="_Toc106553080"/>
      <w:bookmarkStart w:id="183" w:name="_Toc106012818"/>
      <w:bookmarkStart w:id="184" w:name="_Toc155342586"/>
      <w:r>
        <w:rPr>
          <w:rFonts w:hint="eastAsia" w:ascii="宋体" w:hAnsi="宋体" w:eastAsia="宋体"/>
          <w:sz w:val="24"/>
          <w:szCs w:val="24"/>
          <w:highlight w:val="none"/>
        </w:rPr>
        <w:t>法定代表人（签字或盖章）：                             投标人（盖章）：</w:t>
      </w:r>
    </w:p>
    <w:p w14:paraId="615BA077">
      <w:pPr>
        <w:jc w:val="right"/>
        <w:rPr>
          <w:rFonts w:ascii="宋体" w:hAnsi="宋体" w:eastAsia="宋体"/>
          <w:sz w:val="24"/>
          <w:szCs w:val="24"/>
          <w:highlight w:val="none"/>
        </w:rPr>
      </w:pPr>
    </w:p>
    <w:p w14:paraId="67A640DC">
      <w:pPr>
        <w:ind w:firstLine="6480" w:firstLineChars="2700"/>
        <w:rPr>
          <w:rFonts w:ascii="宋体" w:hAnsi="宋体" w:eastAsia="宋体"/>
          <w:sz w:val="24"/>
          <w:szCs w:val="24"/>
          <w:highlight w:val="none"/>
        </w:rPr>
      </w:pPr>
    </w:p>
    <w:p w14:paraId="498CBEF3">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4E13D100">
      <w:pPr>
        <w:rPr>
          <w:sz w:val="28"/>
          <w:szCs w:val="28"/>
          <w:highlight w:val="none"/>
        </w:rPr>
      </w:pPr>
      <w:bookmarkStart w:id="185" w:name="_Toc386207774"/>
      <w:bookmarkStart w:id="186" w:name="_Toc386208332"/>
      <w:bookmarkStart w:id="187" w:name="_Toc386209083"/>
      <w:bookmarkStart w:id="188" w:name="_Toc26311"/>
      <w:bookmarkStart w:id="189" w:name="_Toc4216"/>
      <w:bookmarkStart w:id="190" w:name="_Toc386207867"/>
      <w:bookmarkStart w:id="191" w:name="_Toc24065"/>
      <w:bookmarkStart w:id="192" w:name="_Toc386207588"/>
      <w:r>
        <w:rPr>
          <w:rFonts w:hint="eastAsia"/>
          <w:sz w:val="28"/>
          <w:szCs w:val="28"/>
          <w:highlight w:val="none"/>
        </w:rPr>
        <w:br w:type="page"/>
      </w:r>
    </w:p>
    <w:p w14:paraId="7833AA2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85"/>
      <w:bookmarkEnd w:id="186"/>
      <w:bookmarkEnd w:id="187"/>
      <w:bookmarkEnd w:id="188"/>
      <w:bookmarkEnd w:id="189"/>
      <w:bookmarkEnd w:id="190"/>
      <w:bookmarkEnd w:id="191"/>
      <w:bookmarkEnd w:id="192"/>
    </w:p>
    <w:p w14:paraId="2FC823A9">
      <w:pPr>
        <w:spacing w:line="440" w:lineRule="exact"/>
        <w:rPr>
          <w:rFonts w:eastAsia="黑体"/>
          <w:sz w:val="20"/>
          <w:highlight w:val="none"/>
        </w:rPr>
      </w:pPr>
    </w:p>
    <w:p w14:paraId="17E6D7C4">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491EF25E">
      <w:pPr>
        <w:spacing w:line="440" w:lineRule="exact"/>
        <w:rPr>
          <w:rFonts w:ascii="宋体" w:hAnsi="宋体" w:eastAsia="宋体"/>
          <w:sz w:val="24"/>
          <w:szCs w:val="24"/>
          <w:highlight w:val="none"/>
        </w:rPr>
      </w:pPr>
    </w:p>
    <w:p w14:paraId="05792A16">
      <w:pPr>
        <w:spacing w:line="440" w:lineRule="exact"/>
        <w:rPr>
          <w:rFonts w:ascii="宋体" w:hAnsi="宋体" w:eastAsia="宋体"/>
          <w:sz w:val="24"/>
          <w:szCs w:val="24"/>
          <w:highlight w:val="none"/>
        </w:rPr>
      </w:pPr>
    </w:p>
    <w:p w14:paraId="161BCE01">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37974456">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 xml:space="preserve"> 台州中学东校区室外篮球场改造工程(二期)</w:t>
      </w:r>
      <w:r>
        <w:rPr>
          <w:rFonts w:hint="eastAsia" w:ascii="宋体" w:hAnsi="宋体" w:eastAsia="宋体"/>
          <w:sz w:val="28"/>
          <w:szCs w:val="28"/>
          <w:highlight w:val="none"/>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highlight w:val="none"/>
          <w:u w:val="single"/>
        </w:rPr>
      </w:pPr>
    </w:p>
    <w:p w14:paraId="16AD66AD">
      <w:pPr>
        <w:spacing w:line="440" w:lineRule="exact"/>
        <w:jc w:val="center"/>
        <w:rPr>
          <w:rFonts w:eastAsia="黑体"/>
          <w:sz w:val="20"/>
          <w:highlight w:val="none"/>
        </w:rPr>
      </w:pPr>
    </w:p>
    <w:p w14:paraId="465CEEFF">
      <w:pPr>
        <w:spacing w:line="440" w:lineRule="exact"/>
        <w:jc w:val="center"/>
        <w:rPr>
          <w:rFonts w:eastAsia="黑体"/>
          <w:sz w:val="20"/>
          <w:highlight w:val="none"/>
        </w:rPr>
      </w:pPr>
    </w:p>
    <w:p w14:paraId="24F57AF0">
      <w:pPr>
        <w:spacing w:line="440" w:lineRule="exact"/>
        <w:jc w:val="center"/>
        <w:rPr>
          <w:rFonts w:eastAsia="黑体"/>
          <w:sz w:val="20"/>
          <w:highlight w:val="none"/>
        </w:rPr>
      </w:pPr>
    </w:p>
    <w:p w14:paraId="6D7BFA9E">
      <w:pPr>
        <w:spacing w:line="440" w:lineRule="exact"/>
        <w:jc w:val="center"/>
        <w:rPr>
          <w:rFonts w:eastAsia="黑体"/>
          <w:sz w:val="20"/>
          <w:highlight w:val="none"/>
        </w:rPr>
      </w:pPr>
    </w:p>
    <w:p w14:paraId="74F4B75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490381DC">
      <w:pPr>
        <w:spacing w:line="440" w:lineRule="exact"/>
        <w:jc w:val="right"/>
        <w:rPr>
          <w:rFonts w:ascii="宋体" w:hAnsi="宋体" w:eastAsia="宋体"/>
          <w:sz w:val="28"/>
          <w:szCs w:val="28"/>
          <w:highlight w:val="none"/>
        </w:rPr>
      </w:pPr>
    </w:p>
    <w:p w14:paraId="47FEC2B4">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16809E97">
      <w:pPr>
        <w:spacing w:line="440" w:lineRule="exact"/>
        <w:ind w:right="560" w:firstLine="3920" w:firstLineChars="1400"/>
        <w:rPr>
          <w:rFonts w:ascii="宋体" w:hAnsi="宋体" w:eastAsia="宋体"/>
          <w:sz w:val="28"/>
          <w:szCs w:val="28"/>
          <w:highlight w:val="none"/>
        </w:rPr>
      </w:pPr>
    </w:p>
    <w:p w14:paraId="689DBDE1">
      <w:pPr>
        <w:rPr>
          <w:rFonts w:eastAsia="宋体"/>
          <w:sz w:val="21"/>
          <w:szCs w:val="24"/>
          <w:highlight w:val="none"/>
        </w:rPr>
      </w:pPr>
    </w:p>
    <w:p w14:paraId="0FCF2BC6">
      <w:pPr>
        <w:jc w:val="right"/>
        <w:rPr>
          <w:highlight w:val="none"/>
        </w:rPr>
      </w:pPr>
      <w:r>
        <w:rPr>
          <w:rFonts w:hint="eastAsia" w:ascii="宋体" w:hAnsi="宋体" w:eastAsia="宋体"/>
          <w:sz w:val="28"/>
          <w:szCs w:val="28"/>
          <w:highlight w:val="none"/>
        </w:rPr>
        <w:t>日期：    年   月   日</w:t>
      </w:r>
    </w:p>
    <w:p w14:paraId="55902D4F">
      <w:pPr>
        <w:pStyle w:val="3"/>
        <w:numPr>
          <w:ilvl w:val="0"/>
          <w:numId w:val="0"/>
        </w:numPr>
        <w:spacing w:before="0" w:afterLines="0" w:line="240" w:lineRule="auto"/>
        <w:jc w:val="both"/>
        <w:rPr>
          <w:b w:val="0"/>
          <w:sz w:val="28"/>
          <w:szCs w:val="28"/>
          <w:highlight w:val="none"/>
        </w:rPr>
      </w:pPr>
      <w:bookmarkStart w:id="193" w:name="_Toc386121763"/>
      <w:bookmarkStart w:id="194" w:name="_Toc386122460"/>
      <w:bookmarkStart w:id="195" w:name="_Toc13566"/>
      <w:bookmarkStart w:id="196" w:name="_Toc25896"/>
    </w:p>
    <w:p w14:paraId="0E437FD8">
      <w:pPr>
        <w:rPr>
          <w:sz w:val="28"/>
          <w:szCs w:val="28"/>
          <w:highlight w:val="none"/>
        </w:rPr>
      </w:pPr>
    </w:p>
    <w:p w14:paraId="036B17B2">
      <w:pPr>
        <w:rPr>
          <w:sz w:val="28"/>
          <w:szCs w:val="28"/>
          <w:highlight w:val="none"/>
        </w:rPr>
      </w:pPr>
    </w:p>
    <w:p w14:paraId="156119B6">
      <w:pPr>
        <w:rPr>
          <w:sz w:val="28"/>
          <w:szCs w:val="28"/>
          <w:highlight w:val="none"/>
        </w:rPr>
      </w:pPr>
      <w:r>
        <w:rPr>
          <w:rFonts w:hint="eastAsia"/>
          <w:sz w:val="28"/>
          <w:szCs w:val="28"/>
          <w:highlight w:val="none"/>
        </w:rPr>
        <w:br w:type="page"/>
      </w:r>
    </w:p>
    <w:p w14:paraId="11C5E24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82"/>
      <w:bookmarkEnd w:id="183"/>
      <w:bookmarkEnd w:id="184"/>
      <w:bookmarkEnd w:id="193"/>
      <w:bookmarkEnd w:id="194"/>
      <w:r>
        <w:rPr>
          <w:rFonts w:hint="eastAsia"/>
          <w:b w:val="0"/>
          <w:sz w:val="28"/>
          <w:szCs w:val="28"/>
          <w:highlight w:val="none"/>
        </w:rPr>
        <w:t>主要施工机械设备表</w:t>
      </w:r>
      <w:bookmarkEnd w:id="195"/>
      <w:bookmarkEnd w:id="196"/>
    </w:p>
    <w:p w14:paraId="092688AE">
      <w:pPr>
        <w:rPr>
          <w:rFonts w:ascii="黑体" w:eastAsia="黑体"/>
          <w:sz w:val="28"/>
          <w:szCs w:val="28"/>
          <w:highlight w:val="none"/>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台州中学东校区室外篮球场改造工程(二期)</w:t>
      </w:r>
    </w:p>
    <w:p w14:paraId="30E53B4C">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vAlign w:val="center"/>
          </w:tcPr>
          <w:p w14:paraId="26D4FD9D">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2810F496">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AD074FB">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7C05FF18">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3916DFFA">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B819E98">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4613EC9">
            <w:pPr>
              <w:jc w:val="center"/>
              <w:rPr>
                <w:rFonts w:ascii="宋体" w:hAnsi="宋体" w:eastAsia="宋体"/>
                <w:highlight w:val="none"/>
              </w:rPr>
            </w:pPr>
            <w:r>
              <w:rPr>
                <w:rFonts w:hint="eastAsia" w:ascii="宋体" w:hAnsi="宋体" w:eastAsia="宋体"/>
                <w:highlight w:val="none"/>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highlight w:val="none"/>
              </w:rPr>
            </w:pPr>
          </w:p>
        </w:tc>
        <w:tc>
          <w:tcPr>
            <w:tcW w:w="1525" w:type="dxa"/>
          </w:tcPr>
          <w:p w14:paraId="360CBC5F">
            <w:pPr>
              <w:rPr>
                <w:rFonts w:ascii="宋体" w:hAnsi="宋体" w:eastAsia="宋体"/>
                <w:highlight w:val="none"/>
              </w:rPr>
            </w:pPr>
          </w:p>
        </w:tc>
        <w:tc>
          <w:tcPr>
            <w:tcW w:w="1635" w:type="dxa"/>
          </w:tcPr>
          <w:p w14:paraId="03C2B543">
            <w:pPr>
              <w:rPr>
                <w:rFonts w:ascii="宋体" w:hAnsi="宋体" w:eastAsia="宋体"/>
                <w:highlight w:val="none"/>
              </w:rPr>
            </w:pPr>
          </w:p>
        </w:tc>
        <w:tc>
          <w:tcPr>
            <w:tcW w:w="859" w:type="dxa"/>
          </w:tcPr>
          <w:p w14:paraId="0106BFBC">
            <w:pPr>
              <w:rPr>
                <w:rFonts w:ascii="宋体" w:hAnsi="宋体" w:eastAsia="宋体"/>
                <w:highlight w:val="none"/>
              </w:rPr>
            </w:pPr>
          </w:p>
        </w:tc>
        <w:tc>
          <w:tcPr>
            <w:tcW w:w="1582" w:type="dxa"/>
          </w:tcPr>
          <w:p w14:paraId="54E0FCE2">
            <w:pPr>
              <w:rPr>
                <w:rFonts w:ascii="宋体" w:hAnsi="宋体" w:eastAsia="宋体"/>
                <w:highlight w:val="none"/>
              </w:rPr>
            </w:pPr>
          </w:p>
        </w:tc>
        <w:tc>
          <w:tcPr>
            <w:tcW w:w="1582" w:type="dxa"/>
          </w:tcPr>
          <w:p w14:paraId="2F2DEDAF">
            <w:pPr>
              <w:rPr>
                <w:rFonts w:ascii="宋体" w:hAnsi="宋体" w:eastAsia="宋体"/>
                <w:highlight w:val="none"/>
              </w:rPr>
            </w:pPr>
          </w:p>
        </w:tc>
        <w:tc>
          <w:tcPr>
            <w:tcW w:w="1437" w:type="dxa"/>
          </w:tcPr>
          <w:p w14:paraId="70C6BF56">
            <w:pPr>
              <w:rPr>
                <w:rFonts w:ascii="宋体" w:hAnsi="宋体" w:eastAsia="宋体"/>
                <w:highlight w:val="none"/>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highlight w:val="none"/>
              </w:rPr>
            </w:pPr>
          </w:p>
        </w:tc>
        <w:tc>
          <w:tcPr>
            <w:tcW w:w="1525" w:type="dxa"/>
          </w:tcPr>
          <w:p w14:paraId="3B0F0867">
            <w:pPr>
              <w:rPr>
                <w:rFonts w:ascii="宋体" w:hAnsi="宋体" w:eastAsia="宋体"/>
                <w:highlight w:val="none"/>
              </w:rPr>
            </w:pPr>
          </w:p>
        </w:tc>
        <w:tc>
          <w:tcPr>
            <w:tcW w:w="1635" w:type="dxa"/>
          </w:tcPr>
          <w:p w14:paraId="4F6C6E4E">
            <w:pPr>
              <w:rPr>
                <w:rFonts w:ascii="宋体" w:hAnsi="宋体" w:eastAsia="宋体"/>
                <w:highlight w:val="none"/>
              </w:rPr>
            </w:pPr>
          </w:p>
        </w:tc>
        <w:tc>
          <w:tcPr>
            <w:tcW w:w="859" w:type="dxa"/>
          </w:tcPr>
          <w:p w14:paraId="1108B9D2">
            <w:pPr>
              <w:rPr>
                <w:rFonts w:ascii="宋体" w:hAnsi="宋体" w:eastAsia="宋体"/>
                <w:highlight w:val="none"/>
              </w:rPr>
            </w:pPr>
          </w:p>
        </w:tc>
        <w:tc>
          <w:tcPr>
            <w:tcW w:w="1582" w:type="dxa"/>
          </w:tcPr>
          <w:p w14:paraId="62680FFD">
            <w:pPr>
              <w:rPr>
                <w:rFonts w:ascii="宋体" w:hAnsi="宋体" w:eastAsia="宋体"/>
                <w:highlight w:val="none"/>
              </w:rPr>
            </w:pPr>
          </w:p>
        </w:tc>
        <w:tc>
          <w:tcPr>
            <w:tcW w:w="1582" w:type="dxa"/>
          </w:tcPr>
          <w:p w14:paraId="7112F5A1">
            <w:pPr>
              <w:rPr>
                <w:rFonts w:ascii="宋体" w:hAnsi="宋体" w:eastAsia="宋体"/>
                <w:highlight w:val="none"/>
              </w:rPr>
            </w:pPr>
          </w:p>
        </w:tc>
        <w:tc>
          <w:tcPr>
            <w:tcW w:w="1437" w:type="dxa"/>
          </w:tcPr>
          <w:p w14:paraId="6457E2CB">
            <w:pPr>
              <w:rPr>
                <w:rFonts w:ascii="宋体" w:hAnsi="宋体" w:eastAsia="宋体"/>
                <w:highlight w:val="none"/>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highlight w:val="none"/>
              </w:rPr>
            </w:pPr>
          </w:p>
        </w:tc>
        <w:tc>
          <w:tcPr>
            <w:tcW w:w="1525" w:type="dxa"/>
          </w:tcPr>
          <w:p w14:paraId="0BCAEE2E">
            <w:pPr>
              <w:rPr>
                <w:rFonts w:ascii="宋体" w:hAnsi="宋体" w:eastAsia="宋体"/>
                <w:highlight w:val="none"/>
              </w:rPr>
            </w:pPr>
          </w:p>
        </w:tc>
        <w:tc>
          <w:tcPr>
            <w:tcW w:w="1635" w:type="dxa"/>
          </w:tcPr>
          <w:p w14:paraId="12D77D42">
            <w:pPr>
              <w:rPr>
                <w:rFonts w:ascii="宋体" w:hAnsi="宋体" w:eastAsia="宋体"/>
                <w:highlight w:val="none"/>
              </w:rPr>
            </w:pPr>
          </w:p>
        </w:tc>
        <w:tc>
          <w:tcPr>
            <w:tcW w:w="859" w:type="dxa"/>
          </w:tcPr>
          <w:p w14:paraId="165EF318">
            <w:pPr>
              <w:rPr>
                <w:rFonts w:ascii="宋体" w:hAnsi="宋体" w:eastAsia="宋体"/>
                <w:highlight w:val="none"/>
              </w:rPr>
            </w:pPr>
          </w:p>
        </w:tc>
        <w:tc>
          <w:tcPr>
            <w:tcW w:w="1582" w:type="dxa"/>
          </w:tcPr>
          <w:p w14:paraId="5E398134">
            <w:pPr>
              <w:rPr>
                <w:rFonts w:ascii="宋体" w:hAnsi="宋体" w:eastAsia="宋体"/>
                <w:highlight w:val="none"/>
              </w:rPr>
            </w:pPr>
          </w:p>
        </w:tc>
        <w:tc>
          <w:tcPr>
            <w:tcW w:w="1582" w:type="dxa"/>
          </w:tcPr>
          <w:p w14:paraId="268EC776">
            <w:pPr>
              <w:rPr>
                <w:rFonts w:ascii="宋体" w:hAnsi="宋体" w:eastAsia="宋体"/>
                <w:highlight w:val="none"/>
              </w:rPr>
            </w:pPr>
          </w:p>
        </w:tc>
        <w:tc>
          <w:tcPr>
            <w:tcW w:w="1437" w:type="dxa"/>
          </w:tcPr>
          <w:p w14:paraId="3AA7DCC6">
            <w:pPr>
              <w:rPr>
                <w:rFonts w:ascii="宋体" w:hAnsi="宋体" w:eastAsia="宋体"/>
                <w:highlight w:val="none"/>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highlight w:val="none"/>
              </w:rPr>
            </w:pPr>
          </w:p>
        </w:tc>
        <w:tc>
          <w:tcPr>
            <w:tcW w:w="1525" w:type="dxa"/>
          </w:tcPr>
          <w:p w14:paraId="4841F7F3">
            <w:pPr>
              <w:rPr>
                <w:rFonts w:ascii="宋体" w:hAnsi="宋体" w:eastAsia="宋体"/>
                <w:highlight w:val="none"/>
              </w:rPr>
            </w:pPr>
          </w:p>
        </w:tc>
        <w:tc>
          <w:tcPr>
            <w:tcW w:w="1635" w:type="dxa"/>
          </w:tcPr>
          <w:p w14:paraId="2479EC19">
            <w:pPr>
              <w:rPr>
                <w:rFonts w:ascii="宋体" w:hAnsi="宋体" w:eastAsia="宋体"/>
                <w:highlight w:val="none"/>
              </w:rPr>
            </w:pPr>
          </w:p>
        </w:tc>
        <w:tc>
          <w:tcPr>
            <w:tcW w:w="859" w:type="dxa"/>
          </w:tcPr>
          <w:p w14:paraId="21A27E5D">
            <w:pPr>
              <w:rPr>
                <w:rFonts w:ascii="宋体" w:hAnsi="宋体" w:eastAsia="宋体"/>
                <w:highlight w:val="none"/>
              </w:rPr>
            </w:pPr>
          </w:p>
        </w:tc>
        <w:tc>
          <w:tcPr>
            <w:tcW w:w="1582" w:type="dxa"/>
          </w:tcPr>
          <w:p w14:paraId="77D00580">
            <w:pPr>
              <w:rPr>
                <w:rFonts w:ascii="宋体" w:hAnsi="宋体" w:eastAsia="宋体"/>
                <w:highlight w:val="none"/>
              </w:rPr>
            </w:pPr>
          </w:p>
        </w:tc>
        <w:tc>
          <w:tcPr>
            <w:tcW w:w="1582" w:type="dxa"/>
          </w:tcPr>
          <w:p w14:paraId="2EA3FF81">
            <w:pPr>
              <w:rPr>
                <w:rFonts w:ascii="宋体" w:hAnsi="宋体" w:eastAsia="宋体"/>
                <w:highlight w:val="none"/>
              </w:rPr>
            </w:pPr>
          </w:p>
        </w:tc>
        <w:tc>
          <w:tcPr>
            <w:tcW w:w="1437" w:type="dxa"/>
          </w:tcPr>
          <w:p w14:paraId="01AC14E3">
            <w:pPr>
              <w:rPr>
                <w:rFonts w:ascii="宋体" w:hAnsi="宋体" w:eastAsia="宋体"/>
                <w:highlight w:val="none"/>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highlight w:val="none"/>
              </w:rPr>
            </w:pPr>
          </w:p>
        </w:tc>
        <w:tc>
          <w:tcPr>
            <w:tcW w:w="1525" w:type="dxa"/>
          </w:tcPr>
          <w:p w14:paraId="28CD6AFF">
            <w:pPr>
              <w:rPr>
                <w:rFonts w:ascii="宋体" w:hAnsi="宋体" w:eastAsia="宋体"/>
                <w:highlight w:val="none"/>
              </w:rPr>
            </w:pPr>
          </w:p>
        </w:tc>
        <w:tc>
          <w:tcPr>
            <w:tcW w:w="1635" w:type="dxa"/>
          </w:tcPr>
          <w:p w14:paraId="4460F6E0">
            <w:pPr>
              <w:rPr>
                <w:rFonts w:ascii="宋体" w:hAnsi="宋体" w:eastAsia="宋体"/>
                <w:highlight w:val="none"/>
              </w:rPr>
            </w:pPr>
          </w:p>
        </w:tc>
        <w:tc>
          <w:tcPr>
            <w:tcW w:w="859" w:type="dxa"/>
          </w:tcPr>
          <w:p w14:paraId="1F236790">
            <w:pPr>
              <w:rPr>
                <w:rFonts w:ascii="宋体" w:hAnsi="宋体" w:eastAsia="宋体"/>
                <w:highlight w:val="none"/>
              </w:rPr>
            </w:pPr>
          </w:p>
        </w:tc>
        <w:tc>
          <w:tcPr>
            <w:tcW w:w="1582" w:type="dxa"/>
          </w:tcPr>
          <w:p w14:paraId="12B5FD0A">
            <w:pPr>
              <w:rPr>
                <w:rFonts w:ascii="宋体" w:hAnsi="宋体" w:eastAsia="宋体"/>
                <w:highlight w:val="none"/>
              </w:rPr>
            </w:pPr>
          </w:p>
        </w:tc>
        <w:tc>
          <w:tcPr>
            <w:tcW w:w="1582" w:type="dxa"/>
          </w:tcPr>
          <w:p w14:paraId="5D68DCC1">
            <w:pPr>
              <w:rPr>
                <w:rFonts w:ascii="宋体" w:hAnsi="宋体" w:eastAsia="宋体"/>
                <w:highlight w:val="none"/>
              </w:rPr>
            </w:pPr>
          </w:p>
        </w:tc>
        <w:tc>
          <w:tcPr>
            <w:tcW w:w="1437" w:type="dxa"/>
          </w:tcPr>
          <w:p w14:paraId="57CF3BFE">
            <w:pPr>
              <w:rPr>
                <w:rFonts w:ascii="宋体" w:hAnsi="宋体" w:eastAsia="宋体"/>
                <w:highlight w:val="none"/>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highlight w:val="none"/>
              </w:rPr>
            </w:pPr>
          </w:p>
        </w:tc>
        <w:tc>
          <w:tcPr>
            <w:tcW w:w="1525" w:type="dxa"/>
          </w:tcPr>
          <w:p w14:paraId="55813BEB">
            <w:pPr>
              <w:rPr>
                <w:rFonts w:ascii="宋体" w:hAnsi="宋体" w:eastAsia="宋体"/>
                <w:highlight w:val="none"/>
              </w:rPr>
            </w:pPr>
          </w:p>
        </w:tc>
        <w:tc>
          <w:tcPr>
            <w:tcW w:w="1635" w:type="dxa"/>
          </w:tcPr>
          <w:p w14:paraId="2436D2DC">
            <w:pPr>
              <w:rPr>
                <w:rFonts w:ascii="宋体" w:hAnsi="宋体" w:eastAsia="宋体"/>
                <w:highlight w:val="none"/>
              </w:rPr>
            </w:pPr>
          </w:p>
        </w:tc>
        <w:tc>
          <w:tcPr>
            <w:tcW w:w="859" w:type="dxa"/>
          </w:tcPr>
          <w:p w14:paraId="19912E91">
            <w:pPr>
              <w:rPr>
                <w:rFonts w:ascii="宋体" w:hAnsi="宋体" w:eastAsia="宋体"/>
                <w:highlight w:val="none"/>
              </w:rPr>
            </w:pPr>
          </w:p>
        </w:tc>
        <w:tc>
          <w:tcPr>
            <w:tcW w:w="1582" w:type="dxa"/>
          </w:tcPr>
          <w:p w14:paraId="3F8EF7D5">
            <w:pPr>
              <w:rPr>
                <w:rFonts w:ascii="宋体" w:hAnsi="宋体" w:eastAsia="宋体"/>
                <w:highlight w:val="none"/>
              </w:rPr>
            </w:pPr>
          </w:p>
        </w:tc>
        <w:tc>
          <w:tcPr>
            <w:tcW w:w="1582" w:type="dxa"/>
          </w:tcPr>
          <w:p w14:paraId="3ABA5421">
            <w:pPr>
              <w:rPr>
                <w:rFonts w:ascii="宋体" w:hAnsi="宋体" w:eastAsia="宋体"/>
                <w:highlight w:val="none"/>
              </w:rPr>
            </w:pPr>
          </w:p>
        </w:tc>
        <w:tc>
          <w:tcPr>
            <w:tcW w:w="1437" w:type="dxa"/>
          </w:tcPr>
          <w:p w14:paraId="59F5FA86">
            <w:pPr>
              <w:rPr>
                <w:rFonts w:ascii="宋体" w:hAnsi="宋体" w:eastAsia="宋体"/>
                <w:highlight w:val="none"/>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70CA9BD7">
            <w:pPr>
              <w:rPr>
                <w:rFonts w:ascii="宋体" w:hAnsi="宋体" w:eastAsia="宋体"/>
                <w:highlight w:val="none"/>
              </w:rPr>
            </w:pPr>
          </w:p>
        </w:tc>
        <w:tc>
          <w:tcPr>
            <w:tcW w:w="1525" w:type="dxa"/>
          </w:tcPr>
          <w:p w14:paraId="58CD686E">
            <w:pPr>
              <w:rPr>
                <w:rFonts w:ascii="宋体" w:hAnsi="宋体" w:eastAsia="宋体"/>
                <w:highlight w:val="none"/>
              </w:rPr>
            </w:pPr>
          </w:p>
        </w:tc>
        <w:tc>
          <w:tcPr>
            <w:tcW w:w="1635" w:type="dxa"/>
          </w:tcPr>
          <w:p w14:paraId="72F1D1A2">
            <w:pPr>
              <w:rPr>
                <w:rFonts w:ascii="宋体" w:hAnsi="宋体" w:eastAsia="宋体"/>
                <w:highlight w:val="none"/>
              </w:rPr>
            </w:pPr>
          </w:p>
        </w:tc>
        <w:tc>
          <w:tcPr>
            <w:tcW w:w="859" w:type="dxa"/>
          </w:tcPr>
          <w:p w14:paraId="4B6AF052">
            <w:pPr>
              <w:rPr>
                <w:rFonts w:ascii="宋体" w:hAnsi="宋体" w:eastAsia="宋体"/>
                <w:highlight w:val="none"/>
              </w:rPr>
            </w:pPr>
          </w:p>
        </w:tc>
        <w:tc>
          <w:tcPr>
            <w:tcW w:w="1582" w:type="dxa"/>
          </w:tcPr>
          <w:p w14:paraId="066BD3DE">
            <w:pPr>
              <w:rPr>
                <w:rFonts w:ascii="宋体" w:hAnsi="宋体" w:eastAsia="宋体"/>
                <w:highlight w:val="none"/>
              </w:rPr>
            </w:pPr>
          </w:p>
        </w:tc>
        <w:tc>
          <w:tcPr>
            <w:tcW w:w="1582" w:type="dxa"/>
          </w:tcPr>
          <w:p w14:paraId="3F422694">
            <w:pPr>
              <w:rPr>
                <w:rFonts w:ascii="宋体" w:hAnsi="宋体" w:eastAsia="宋体"/>
                <w:highlight w:val="none"/>
              </w:rPr>
            </w:pPr>
          </w:p>
        </w:tc>
        <w:tc>
          <w:tcPr>
            <w:tcW w:w="1437" w:type="dxa"/>
          </w:tcPr>
          <w:p w14:paraId="0BE4F679">
            <w:pPr>
              <w:rPr>
                <w:rFonts w:ascii="宋体" w:hAnsi="宋体" w:eastAsia="宋体"/>
                <w:highlight w:val="none"/>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7EE822C6">
            <w:pPr>
              <w:rPr>
                <w:rFonts w:ascii="宋体" w:hAnsi="宋体" w:eastAsia="宋体"/>
                <w:highlight w:val="none"/>
              </w:rPr>
            </w:pPr>
          </w:p>
        </w:tc>
        <w:tc>
          <w:tcPr>
            <w:tcW w:w="1525" w:type="dxa"/>
          </w:tcPr>
          <w:p w14:paraId="3209C139">
            <w:pPr>
              <w:rPr>
                <w:rFonts w:ascii="宋体" w:hAnsi="宋体" w:eastAsia="宋体"/>
                <w:highlight w:val="none"/>
              </w:rPr>
            </w:pPr>
          </w:p>
        </w:tc>
        <w:tc>
          <w:tcPr>
            <w:tcW w:w="1635" w:type="dxa"/>
          </w:tcPr>
          <w:p w14:paraId="1C5843D4">
            <w:pPr>
              <w:rPr>
                <w:rFonts w:ascii="宋体" w:hAnsi="宋体" w:eastAsia="宋体"/>
                <w:highlight w:val="none"/>
              </w:rPr>
            </w:pPr>
          </w:p>
        </w:tc>
        <w:tc>
          <w:tcPr>
            <w:tcW w:w="859" w:type="dxa"/>
          </w:tcPr>
          <w:p w14:paraId="4818C94C">
            <w:pPr>
              <w:rPr>
                <w:rFonts w:ascii="宋体" w:hAnsi="宋体" w:eastAsia="宋体"/>
                <w:highlight w:val="none"/>
              </w:rPr>
            </w:pPr>
          </w:p>
        </w:tc>
        <w:tc>
          <w:tcPr>
            <w:tcW w:w="1582" w:type="dxa"/>
          </w:tcPr>
          <w:p w14:paraId="5FD19E0C">
            <w:pPr>
              <w:rPr>
                <w:rFonts w:ascii="宋体" w:hAnsi="宋体" w:eastAsia="宋体"/>
                <w:highlight w:val="none"/>
              </w:rPr>
            </w:pPr>
          </w:p>
        </w:tc>
        <w:tc>
          <w:tcPr>
            <w:tcW w:w="1582" w:type="dxa"/>
          </w:tcPr>
          <w:p w14:paraId="2C25815A">
            <w:pPr>
              <w:rPr>
                <w:rFonts w:ascii="宋体" w:hAnsi="宋体" w:eastAsia="宋体"/>
                <w:highlight w:val="none"/>
              </w:rPr>
            </w:pPr>
          </w:p>
        </w:tc>
        <w:tc>
          <w:tcPr>
            <w:tcW w:w="1437" w:type="dxa"/>
          </w:tcPr>
          <w:p w14:paraId="23C253D2">
            <w:pPr>
              <w:rPr>
                <w:rFonts w:ascii="宋体" w:hAnsi="宋体" w:eastAsia="宋体"/>
                <w:highlight w:val="none"/>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highlight w:val="none"/>
              </w:rPr>
            </w:pPr>
          </w:p>
        </w:tc>
        <w:tc>
          <w:tcPr>
            <w:tcW w:w="1525" w:type="dxa"/>
          </w:tcPr>
          <w:p w14:paraId="30410BFE">
            <w:pPr>
              <w:rPr>
                <w:rFonts w:ascii="宋体" w:hAnsi="宋体" w:eastAsia="宋体"/>
                <w:highlight w:val="none"/>
              </w:rPr>
            </w:pPr>
          </w:p>
        </w:tc>
        <w:tc>
          <w:tcPr>
            <w:tcW w:w="1635" w:type="dxa"/>
          </w:tcPr>
          <w:p w14:paraId="483BF8B8">
            <w:pPr>
              <w:rPr>
                <w:rFonts w:ascii="宋体" w:hAnsi="宋体" w:eastAsia="宋体"/>
                <w:highlight w:val="none"/>
              </w:rPr>
            </w:pPr>
          </w:p>
        </w:tc>
        <w:tc>
          <w:tcPr>
            <w:tcW w:w="859" w:type="dxa"/>
          </w:tcPr>
          <w:p w14:paraId="534D957C">
            <w:pPr>
              <w:rPr>
                <w:rFonts w:ascii="宋体" w:hAnsi="宋体" w:eastAsia="宋体"/>
                <w:highlight w:val="none"/>
              </w:rPr>
            </w:pPr>
          </w:p>
        </w:tc>
        <w:tc>
          <w:tcPr>
            <w:tcW w:w="1582" w:type="dxa"/>
          </w:tcPr>
          <w:p w14:paraId="22138902">
            <w:pPr>
              <w:rPr>
                <w:rFonts w:ascii="宋体" w:hAnsi="宋体" w:eastAsia="宋体"/>
                <w:highlight w:val="none"/>
              </w:rPr>
            </w:pPr>
          </w:p>
        </w:tc>
        <w:tc>
          <w:tcPr>
            <w:tcW w:w="1582" w:type="dxa"/>
          </w:tcPr>
          <w:p w14:paraId="00B34014">
            <w:pPr>
              <w:rPr>
                <w:rFonts w:ascii="宋体" w:hAnsi="宋体" w:eastAsia="宋体"/>
                <w:highlight w:val="none"/>
              </w:rPr>
            </w:pPr>
          </w:p>
        </w:tc>
        <w:tc>
          <w:tcPr>
            <w:tcW w:w="1437" w:type="dxa"/>
          </w:tcPr>
          <w:p w14:paraId="5BEA1D95">
            <w:pPr>
              <w:rPr>
                <w:rFonts w:ascii="宋体" w:hAnsi="宋体" w:eastAsia="宋体"/>
                <w:highlight w:val="none"/>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highlight w:val="none"/>
              </w:rPr>
            </w:pPr>
          </w:p>
        </w:tc>
        <w:tc>
          <w:tcPr>
            <w:tcW w:w="1525" w:type="dxa"/>
          </w:tcPr>
          <w:p w14:paraId="52644AE5">
            <w:pPr>
              <w:rPr>
                <w:rFonts w:ascii="宋体" w:hAnsi="宋体" w:eastAsia="宋体"/>
                <w:highlight w:val="none"/>
              </w:rPr>
            </w:pPr>
          </w:p>
        </w:tc>
        <w:tc>
          <w:tcPr>
            <w:tcW w:w="1635" w:type="dxa"/>
          </w:tcPr>
          <w:p w14:paraId="5206024A">
            <w:pPr>
              <w:rPr>
                <w:rFonts w:ascii="宋体" w:hAnsi="宋体" w:eastAsia="宋体"/>
                <w:highlight w:val="none"/>
              </w:rPr>
            </w:pPr>
          </w:p>
        </w:tc>
        <w:tc>
          <w:tcPr>
            <w:tcW w:w="859" w:type="dxa"/>
          </w:tcPr>
          <w:p w14:paraId="375FDB87">
            <w:pPr>
              <w:rPr>
                <w:rFonts w:ascii="宋体" w:hAnsi="宋体" w:eastAsia="宋体"/>
                <w:highlight w:val="none"/>
              </w:rPr>
            </w:pPr>
          </w:p>
        </w:tc>
        <w:tc>
          <w:tcPr>
            <w:tcW w:w="1582" w:type="dxa"/>
          </w:tcPr>
          <w:p w14:paraId="09510DCC">
            <w:pPr>
              <w:rPr>
                <w:rFonts w:ascii="宋体" w:hAnsi="宋体" w:eastAsia="宋体"/>
                <w:highlight w:val="none"/>
              </w:rPr>
            </w:pPr>
          </w:p>
        </w:tc>
        <w:tc>
          <w:tcPr>
            <w:tcW w:w="1582" w:type="dxa"/>
          </w:tcPr>
          <w:p w14:paraId="7B1DA16C">
            <w:pPr>
              <w:rPr>
                <w:rFonts w:ascii="宋体" w:hAnsi="宋体" w:eastAsia="宋体"/>
                <w:highlight w:val="none"/>
              </w:rPr>
            </w:pPr>
          </w:p>
        </w:tc>
        <w:tc>
          <w:tcPr>
            <w:tcW w:w="1437" w:type="dxa"/>
          </w:tcPr>
          <w:p w14:paraId="0FADBC95">
            <w:pPr>
              <w:rPr>
                <w:rFonts w:ascii="宋体" w:hAnsi="宋体" w:eastAsia="宋体"/>
                <w:highlight w:val="none"/>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highlight w:val="none"/>
              </w:rPr>
            </w:pPr>
          </w:p>
        </w:tc>
        <w:tc>
          <w:tcPr>
            <w:tcW w:w="1525" w:type="dxa"/>
          </w:tcPr>
          <w:p w14:paraId="0DDF005B">
            <w:pPr>
              <w:rPr>
                <w:rFonts w:ascii="宋体" w:hAnsi="宋体" w:eastAsia="宋体"/>
                <w:highlight w:val="none"/>
              </w:rPr>
            </w:pPr>
          </w:p>
        </w:tc>
        <w:tc>
          <w:tcPr>
            <w:tcW w:w="1635" w:type="dxa"/>
          </w:tcPr>
          <w:p w14:paraId="10587CFF">
            <w:pPr>
              <w:rPr>
                <w:rFonts w:ascii="宋体" w:hAnsi="宋体" w:eastAsia="宋体"/>
                <w:highlight w:val="none"/>
              </w:rPr>
            </w:pPr>
          </w:p>
        </w:tc>
        <w:tc>
          <w:tcPr>
            <w:tcW w:w="859" w:type="dxa"/>
          </w:tcPr>
          <w:p w14:paraId="01521A46">
            <w:pPr>
              <w:rPr>
                <w:rFonts w:ascii="宋体" w:hAnsi="宋体" w:eastAsia="宋体"/>
                <w:highlight w:val="none"/>
              </w:rPr>
            </w:pPr>
          </w:p>
        </w:tc>
        <w:tc>
          <w:tcPr>
            <w:tcW w:w="1582" w:type="dxa"/>
          </w:tcPr>
          <w:p w14:paraId="4B5966E8">
            <w:pPr>
              <w:rPr>
                <w:rFonts w:ascii="宋体" w:hAnsi="宋体" w:eastAsia="宋体"/>
                <w:highlight w:val="none"/>
              </w:rPr>
            </w:pPr>
          </w:p>
        </w:tc>
        <w:tc>
          <w:tcPr>
            <w:tcW w:w="1582" w:type="dxa"/>
          </w:tcPr>
          <w:p w14:paraId="49B83F0B">
            <w:pPr>
              <w:rPr>
                <w:rFonts w:ascii="宋体" w:hAnsi="宋体" w:eastAsia="宋体"/>
                <w:highlight w:val="none"/>
              </w:rPr>
            </w:pPr>
          </w:p>
        </w:tc>
        <w:tc>
          <w:tcPr>
            <w:tcW w:w="1437" w:type="dxa"/>
          </w:tcPr>
          <w:p w14:paraId="6F2A2A40">
            <w:pPr>
              <w:rPr>
                <w:rFonts w:ascii="宋体" w:hAnsi="宋体" w:eastAsia="宋体"/>
                <w:highlight w:val="none"/>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highlight w:val="none"/>
              </w:rPr>
            </w:pPr>
          </w:p>
        </w:tc>
        <w:tc>
          <w:tcPr>
            <w:tcW w:w="1525" w:type="dxa"/>
          </w:tcPr>
          <w:p w14:paraId="7795B794">
            <w:pPr>
              <w:rPr>
                <w:rFonts w:ascii="宋体" w:hAnsi="宋体" w:eastAsia="宋体"/>
                <w:highlight w:val="none"/>
              </w:rPr>
            </w:pPr>
          </w:p>
        </w:tc>
        <w:tc>
          <w:tcPr>
            <w:tcW w:w="1635" w:type="dxa"/>
          </w:tcPr>
          <w:p w14:paraId="19BDD959">
            <w:pPr>
              <w:rPr>
                <w:rFonts w:ascii="宋体" w:hAnsi="宋体" w:eastAsia="宋体"/>
                <w:highlight w:val="none"/>
              </w:rPr>
            </w:pPr>
          </w:p>
        </w:tc>
        <w:tc>
          <w:tcPr>
            <w:tcW w:w="859" w:type="dxa"/>
          </w:tcPr>
          <w:p w14:paraId="721A15EF">
            <w:pPr>
              <w:rPr>
                <w:rFonts w:ascii="宋体" w:hAnsi="宋体" w:eastAsia="宋体"/>
                <w:highlight w:val="none"/>
              </w:rPr>
            </w:pPr>
          </w:p>
        </w:tc>
        <w:tc>
          <w:tcPr>
            <w:tcW w:w="1582" w:type="dxa"/>
          </w:tcPr>
          <w:p w14:paraId="149FA380">
            <w:pPr>
              <w:rPr>
                <w:rFonts w:ascii="宋体" w:hAnsi="宋体" w:eastAsia="宋体"/>
                <w:highlight w:val="none"/>
              </w:rPr>
            </w:pPr>
          </w:p>
        </w:tc>
        <w:tc>
          <w:tcPr>
            <w:tcW w:w="1582" w:type="dxa"/>
          </w:tcPr>
          <w:p w14:paraId="00EC9E64">
            <w:pPr>
              <w:rPr>
                <w:rFonts w:ascii="宋体" w:hAnsi="宋体" w:eastAsia="宋体"/>
                <w:highlight w:val="none"/>
              </w:rPr>
            </w:pPr>
          </w:p>
        </w:tc>
        <w:tc>
          <w:tcPr>
            <w:tcW w:w="1437" w:type="dxa"/>
          </w:tcPr>
          <w:p w14:paraId="18510D89">
            <w:pPr>
              <w:rPr>
                <w:rFonts w:ascii="宋体" w:hAnsi="宋体" w:eastAsia="宋体"/>
                <w:highlight w:val="none"/>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highlight w:val="none"/>
              </w:rPr>
            </w:pPr>
          </w:p>
        </w:tc>
        <w:tc>
          <w:tcPr>
            <w:tcW w:w="1525" w:type="dxa"/>
          </w:tcPr>
          <w:p w14:paraId="5F3044DD">
            <w:pPr>
              <w:rPr>
                <w:rFonts w:ascii="宋体" w:hAnsi="宋体" w:eastAsia="宋体"/>
                <w:highlight w:val="none"/>
              </w:rPr>
            </w:pPr>
          </w:p>
        </w:tc>
        <w:tc>
          <w:tcPr>
            <w:tcW w:w="1635" w:type="dxa"/>
          </w:tcPr>
          <w:p w14:paraId="0F601089">
            <w:pPr>
              <w:rPr>
                <w:rFonts w:ascii="宋体" w:hAnsi="宋体" w:eastAsia="宋体"/>
                <w:highlight w:val="none"/>
              </w:rPr>
            </w:pPr>
          </w:p>
        </w:tc>
        <w:tc>
          <w:tcPr>
            <w:tcW w:w="859" w:type="dxa"/>
          </w:tcPr>
          <w:p w14:paraId="07F8DC6D">
            <w:pPr>
              <w:rPr>
                <w:rFonts w:ascii="宋体" w:hAnsi="宋体" w:eastAsia="宋体"/>
                <w:highlight w:val="none"/>
              </w:rPr>
            </w:pPr>
          </w:p>
        </w:tc>
        <w:tc>
          <w:tcPr>
            <w:tcW w:w="1582" w:type="dxa"/>
          </w:tcPr>
          <w:p w14:paraId="10F2714D">
            <w:pPr>
              <w:rPr>
                <w:rFonts w:ascii="宋体" w:hAnsi="宋体" w:eastAsia="宋体"/>
                <w:highlight w:val="none"/>
              </w:rPr>
            </w:pPr>
          </w:p>
        </w:tc>
        <w:tc>
          <w:tcPr>
            <w:tcW w:w="1582" w:type="dxa"/>
          </w:tcPr>
          <w:p w14:paraId="2923FCC8">
            <w:pPr>
              <w:rPr>
                <w:rFonts w:ascii="宋体" w:hAnsi="宋体" w:eastAsia="宋体"/>
                <w:highlight w:val="none"/>
              </w:rPr>
            </w:pPr>
          </w:p>
        </w:tc>
        <w:tc>
          <w:tcPr>
            <w:tcW w:w="1437" w:type="dxa"/>
          </w:tcPr>
          <w:p w14:paraId="63263348">
            <w:pPr>
              <w:rPr>
                <w:rFonts w:ascii="宋体" w:hAnsi="宋体" w:eastAsia="宋体"/>
                <w:highlight w:val="none"/>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highlight w:val="none"/>
              </w:rPr>
            </w:pPr>
          </w:p>
        </w:tc>
        <w:tc>
          <w:tcPr>
            <w:tcW w:w="1525" w:type="dxa"/>
          </w:tcPr>
          <w:p w14:paraId="108CEC69">
            <w:pPr>
              <w:rPr>
                <w:rFonts w:ascii="宋体" w:hAnsi="宋体" w:eastAsia="宋体"/>
                <w:highlight w:val="none"/>
              </w:rPr>
            </w:pPr>
          </w:p>
        </w:tc>
        <w:tc>
          <w:tcPr>
            <w:tcW w:w="1635" w:type="dxa"/>
          </w:tcPr>
          <w:p w14:paraId="27F046AD">
            <w:pPr>
              <w:rPr>
                <w:rFonts w:ascii="宋体" w:hAnsi="宋体" w:eastAsia="宋体"/>
                <w:highlight w:val="none"/>
              </w:rPr>
            </w:pPr>
          </w:p>
        </w:tc>
        <w:tc>
          <w:tcPr>
            <w:tcW w:w="859" w:type="dxa"/>
          </w:tcPr>
          <w:p w14:paraId="3619BB79">
            <w:pPr>
              <w:rPr>
                <w:rFonts w:ascii="宋体" w:hAnsi="宋体" w:eastAsia="宋体"/>
                <w:highlight w:val="none"/>
              </w:rPr>
            </w:pPr>
          </w:p>
        </w:tc>
        <w:tc>
          <w:tcPr>
            <w:tcW w:w="1582" w:type="dxa"/>
          </w:tcPr>
          <w:p w14:paraId="5E1E156F">
            <w:pPr>
              <w:rPr>
                <w:rFonts w:ascii="宋体" w:hAnsi="宋体" w:eastAsia="宋体"/>
                <w:highlight w:val="none"/>
              </w:rPr>
            </w:pPr>
          </w:p>
        </w:tc>
        <w:tc>
          <w:tcPr>
            <w:tcW w:w="1582" w:type="dxa"/>
          </w:tcPr>
          <w:p w14:paraId="2BC52353">
            <w:pPr>
              <w:rPr>
                <w:rFonts w:ascii="宋体" w:hAnsi="宋体" w:eastAsia="宋体"/>
                <w:highlight w:val="none"/>
              </w:rPr>
            </w:pPr>
          </w:p>
        </w:tc>
        <w:tc>
          <w:tcPr>
            <w:tcW w:w="1437" w:type="dxa"/>
          </w:tcPr>
          <w:p w14:paraId="0872DB4E">
            <w:pPr>
              <w:rPr>
                <w:rFonts w:ascii="宋体" w:hAnsi="宋体" w:eastAsia="宋体"/>
                <w:highlight w:val="none"/>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highlight w:val="none"/>
              </w:rPr>
            </w:pPr>
          </w:p>
        </w:tc>
        <w:tc>
          <w:tcPr>
            <w:tcW w:w="1525" w:type="dxa"/>
          </w:tcPr>
          <w:p w14:paraId="33584FCA">
            <w:pPr>
              <w:rPr>
                <w:rFonts w:ascii="宋体" w:hAnsi="宋体" w:eastAsia="宋体"/>
                <w:highlight w:val="none"/>
              </w:rPr>
            </w:pPr>
          </w:p>
        </w:tc>
        <w:tc>
          <w:tcPr>
            <w:tcW w:w="1635" w:type="dxa"/>
          </w:tcPr>
          <w:p w14:paraId="42D3E9B1">
            <w:pPr>
              <w:rPr>
                <w:rFonts w:ascii="宋体" w:hAnsi="宋体" w:eastAsia="宋体"/>
                <w:highlight w:val="none"/>
              </w:rPr>
            </w:pPr>
          </w:p>
        </w:tc>
        <w:tc>
          <w:tcPr>
            <w:tcW w:w="859" w:type="dxa"/>
          </w:tcPr>
          <w:p w14:paraId="0EC7B5D4">
            <w:pPr>
              <w:rPr>
                <w:rFonts w:ascii="宋体" w:hAnsi="宋体" w:eastAsia="宋体"/>
                <w:highlight w:val="none"/>
              </w:rPr>
            </w:pPr>
          </w:p>
        </w:tc>
        <w:tc>
          <w:tcPr>
            <w:tcW w:w="1582" w:type="dxa"/>
          </w:tcPr>
          <w:p w14:paraId="040972A1">
            <w:pPr>
              <w:rPr>
                <w:rFonts w:ascii="宋体" w:hAnsi="宋体" w:eastAsia="宋体"/>
                <w:highlight w:val="none"/>
              </w:rPr>
            </w:pPr>
          </w:p>
        </w:tc>
        <w:tc>
          <w:tcPr>
            <w:tcW w:w="1582" w:type="dxa"/>
          </w:tcPr>
          <w:p w14:paraId="4D7B0726">
            <w:pPr>
              <w:rPr>
                <w:rFonts w:ascii="宋体" w:hAnsi="宋体" w:eastAsia="宋体"/>
                <w:highlight w:val="none"/>
              </w:rPr>
            </w:pPr>
          </w:p>
        </w:tc>
        <w:tc>
          <w:tcPr>
            <w:tcW w:w="1437" w:type="dxa"/>
          </w:tcPr>
          <w:p w14:paraId="1AE156DF">
            <w:pPr>
              <w:rPr>
                <w:rFonts w:ascii="宋体" w:hAnsi="宋体" w:eastAsia="宋体"/>
                <w:highlight w:val="none"/>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highlight w:val="none"/>
              </w:rPr>
            </w:pPr>
          </w:p>
        </w:tc>
        <w:tc>
          <w:tcPr>
            <w:tcW w:w="1525" w:type="dxa"/>
          </w:tcPr>
          <w:p w14:paraId="615C9C31">
            <w:pPr>
              <w:rPr>
                <w:rFonts w:ascii="宋体" w:hAnsi="宋体" w:eastAsia="宋体"/>
                <w:highlight w:val="none"/>
              </w:rPr>
            </w:pPr>
          </w:p>
        </w:tc>
        <w:tc>
          <w:tcPr>
            <w:tcW w:w="1635" w:type="dxa"/>
          </w:tcPr>
          <w:p w14:paraId="1B625AF0">
            <w:pPr>
              <w:rPr>
                <w:rFonts w:ascii="宋体" w:hAnsi="宋体" w:eastAsia="宋体"/>
                <w:highlight w:val="none"/>
              </w:rPr>
            </w:pPr>
          </w:p>
        </w:tc>
        <w:tc>
          <w:tcPr>
            <w:tcW w:w="859" w:type="dxa"/>
          </w:tcPr>
          <w:p w14:paraId="4E56DB37">
            <w:pPr>
              <w:rPr>
                <w:rFonts w:ascii="宋体" w:hAnsi="宋体" w:eastAsia="宋体"/>
                <w:highlight w:val="none"/>
              </w:rPr>
            </w:pPr>
          </w:p>
        </w:tc>
        <w:tc>
          <w:tcPr>
            <w:tcW w:w="1582" w:type="dxa"/>
          </w:tcPr>
          <w:p w14:paraId="0C31CE36">
            <w:pPr>
              <w:rPr>
                <w:rFonts w:ascii="宋体" w:hAnsi="宋体" w:eastAsia="宋体"/>
                <w:highlight w:val="none"/>
              </w:rPr>
            </w:pPr>
          </w:p>
        </w:tc>
        <w:tc>
          <w:tcPr>
            <w:tcW w:w="1582" w:type="dxa"/>
          </w:tcPr>
          <w:p w14:paraId="1D09C111">
            <w:pPr>
              <w:rPr>
                <w:rFonts w:ascii="宋体" w:hAnsi="宋体" w:eastAsia="宋体"/>
                <w:highlight w:val="none"/>
              </w:rPr>
            </w:pPr>
          </w:p>
        </w:tc>
        <w:tc>
          <w:tcPr>
            <w:tcW w:w="1437" w:type="dxa"/>
          </w:tcPr>
          <w:p w14:paraId="2901D0DF">
            <w:pPr>
              <w:rPr>
                <w:rFonts w:ascii="宋体" w:hAnsi="宋体" w:eastAsia="宋体"/>
                <w:highlight w:val="none"/>
              </w:rPr>
            </w:pPr>
          </w:p>
        </w:tc>
      </w:tr>
    </w:tbl>
    <w:p w14:paraId="6E29CBE2">
      <w:pPr>
        <w:rPr>
          <w:rFonts w:ascii="宋体" w:hAnsi="宋体" w:eastAsia="宋体"/>
          <w:sz w:val="28"/>
          <w:highlight w:val="none"/>
        </w:rPr>
      </w:pPr>
    </w:p>
    <w:p w14:paraId="4DCADD54">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58825B52">
      <w:pPr>
        <w:jc w:val="right"/>
        <w:rPr>
          <w:rFonts w:ascii="宋体" w:hAnsi="宋体" w:eastAsia="宋体"/>
          <w:sz w:val="24"/>
          <w:szCs w:val="24"/>
          <w:highlight w:val="none"/>
        </w:rPr>
      </w:pPr>
    </w:p>
    <w:p w14:paraId="290F7C9F">
      <w:pPr>
        <w:ind w:firstLine="6480" w:firstLineChars="2700"/>
        <w:rPr>
          <w:rFonts w:ascii="宋体" w:hAnsi="宋体" w:eastAsia="宋体"/>
          <w:sz w:val="24"/>
          <w:szCs w:val="24"/>
          <w:highlight w:val="none"/>
        </w:rPr>
      </w:pPr>
    </w:p>
    <w:p w14:paraId="7B3E0C38">
      <w:pPr>
        <w:ind w:firstLine="6480" w:firstLineChars="2700"/>
        <w:rPr>
          <w:b/>
          <w:sz w:val="28"/>
          <w:szCs w:val="28"/>
          <w:highlight w:val="none"/>
        </w:rPr>
      </w:pPr>
      <w:r>
        <w:rPr>
          <w:rFonts w:hint="eastAsia" w:ascii="宋体" w:hAnsi="宋体" w:eastAsia="宋体"/>
          <w:sz w:val="24"/>
          <w:szCs w:val="24"/>
          <w:highlight w:val="none"/>
        </w:rPr>
        <w:t>日期：   年   月   日</w:t>
      </w:r>
      <w:bookmarkStart w:id="197" w:name="_Toc386122461"/>
      <w:bookmarkStart w:id="198" w:name="_Toc169487834"/>
      <w:bookmarkStart w:id="199" w:name="_Toc386121764"/>
      <w:bookmarkStart w:id="200" w:name="_Toc155342588"/>
      <w:bookmarkStart w:id="201" w:name="_Toc20350"/>
      <w:bookmarkStart w:id="202" w:name="_Toc28874"/>
      <w:bookmarkStart w:id="203" w:name="_Toc136335625"/>
      <w:bookmarkStart w:id="204" w:name="_Toc106553081"/>
      <w:bookmarkStart w:id="205" w:name="_Toc147380660"/>
      <w:bookmarkStart w:id="206" w:name="_Toc118275606"/>
      <w:bookmarkStart w:id="207" w:name="_Toc155342587"/>
      <w:bookmarkStart w:id="208" w:name="_Toc118710617"/>
      <w:bookmarkStart w:id="209" w:name="_Toc76292000"/>
    </w:p>
    <w:p w14:paraId="6C7CED29">
      <w:pPr>
        <w:pStyle w:val="3"/>
        <w:numPr>
          <w:ilvl w:val="0"/>
          <w:numId w:val="0"/>
        </w:numPr>
        <w:spacing w:before="0" w:afterLines="0" w:line="240" w:lineRule="auto"/>
        <w:jc w:val="both"/>
        <w:rPr>
          <w:b w:val="0"/>
          <w:sz w:val="28"/>
          <w:szCs w:val="28"/>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97"/>
      <w:bookmarkEnd w:id="198"/>
      <w:bookmarkEnd w:id="199"/>
      <w:bookmarkEnd w:id="200"/>
      <w:r>
        <w:rPr>
          <w:rFonts w:hint="eastAsia"/>
          <w:b w:val="0"/>
          <w:sz w:val="28"/>
          <w:szCs w:val="28"/>
          <w:highlight w:val="none"/>
        </w:rPr>
        <w:t>临海市建设工程诚信投标承诺书</w:t>
      </w:r>
      <w:bookmarkEnd w:id="201"/>
      <w:bookmarkEnd w:id="202"/>
    </w:p>
    <w:p w14:paraId="15FD95A1">
      <w:pPr>
        <w:rPr>
          <w:rFonts w:ascii="黑体" w:eastAsia="黑体"/>
          <w:sz w:val="28"/>
          <w:szCs w:val="28"/>
          <w:highlight w:val="none"/>
        </w:rPr>
      </w:pPr>
    </w:p>
    <w:p w14:paraId="78C1942B">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620166FD">
      <w:pPr>
        <w:adjustRightInd w:val="0"/>
        <w:snapToGrid w:val="0"/>
        <w:spacing w:line="360" w:lineRule="auto"/>
        <w:rPr>
          <w:rFonts w:eastAsia="宋体"/>
          <w:sz w:val="24"/>
          <w:highlight w:val="none"/>
        </w:rPr>
      </w:pPr>
    </w:p>
    <w:p w14:paraId="037424FD">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7C1E6CB7">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bCs/>
          <w:sz w:val="28"/>
          <w:szCs w:val="28"/>
          <w:highlight w:val="none"/>
          <w:u w:val="single"/>
          <w:lang w:eastAsia="zh-CN"/>
        </w:rPr>
        <w:t xml:space="preserve"> 台州中学东校区室外篮球场改造工程(二期)</w:t>
      </w:r>
      <w:r>
        <w:rPr>
          <w:rFonts w:hint="eastAsia" w:eastAsia="宋体"/>
          <w:sz w:val="28"/>
          <w:szCs w:val="28"/>
          <w:highlight w:val="none"/>
        </w:rPr>
        <w:t>的投标；</w:t>
      </w:r>
    </w:p>
    <w:p w14:paraId="04F260B4">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665865FE">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0AB946CD">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2977BCE9">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highlight w:val="none"/>
        </w:rPr>
      </w:pPr>
      <w:r>
        <w:rPr>
          <w:rFonts w:hint="eastAsia" w:eastAsia="宋体"/>
          <w:sz w:val="28"/>
          <w:szCs w:val="28"/>
          <w:highlight w:val="none"/>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highlight w:val="none"/>
        </w:rPr>
      </w:pPr>
    </w:p>
    <w:p w14:paraId="6F744211">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15ED950D">
      <w:pPr>
        <w:adjustRightInd w:val="0"/>
        <w:snapToGrid w:val="0"/>
        <w:spacing w:line="586" w:lineRule="exact"/>
        <w:rPr>
          <w:rFonts w:eastAsia="宋体"/>
          <w:sz w:val="28"/>
          <w:szCs w:val="28"/>
          <w:highlight w:val="none"/>
        </w:rPr>
      </w:pPr>
    </w:p>
    <w:p w14:paraId="0C5A51E4">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35CFE59C">
      <w:pPr>
        <w:adjustRightInd w:val="0"/>
        <w:snapToGrid w:val="0"/>
        <w:spacing w:line="586" w:lineRule="exact"/>
        <w:ind w:right="640" w:firstLine="3920" w:firstLineChars="1400"/>
        <w:jc w:val="center"/>
        <w:rPr>
          <w:sz w:val="28"/>
          <w:szCs w:val="28"/>
          <w:highlight w:val="none"/>
        </w:rPr>
      </w:pPr>
      <w:bookmarkStart w:id="210" w:name="_Toc143319553"/>
      <w:bookmarkStart w:id="211" w:name="_Toc141242988"/>
      <w:bookmarkStart w:id="212" w:name="_Toc143318918"/>
      <w:bookmarkStart w:id="213" w:name="_Toc148157964"/>
      <w:bookmarkStart w:id="214" w:name="_Toc155322974"/>
      <w:bookmarkStart w:id="215" w:name="_Toc146440177"/>
      <w:r>
        <w:rPr>
          <w:rFonts w:hint="eastAsia" w:eastAsia="宋体"/>
          <w:sz w:val="28"/>
          <w:szCs w:val="28"/>
          <w:highlight w:val="none"/>
        </w:rPr>
        <w:t xml:space="preserve">       年    月    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55342591"/>
      <w:bookmarkStart w:id="217" w:name="_Toc169487835"/>
    </w:p>
    <w:p w14:paraId="2BE93F59">
      <w:pPr>
        <w:pStyle w:val="3"/>
        <w:numPr>
          <w:ilvl w:val="0"/>
          <w:numId w:val="0"/>
        </w:numPr>
        <w:spacing w:before="0" w:afterLines="0" w:line="240" w:lineRule="auto"/>
        <w:jc w:val="both"/>
        <w:rPr>
          <w:b w:val="0"/>
          <w:sz w:val="28"/>
          <w:szCs w:val="28"/>
          <w:highlight w:val="none"/>
        </w:rPr>
      </w:pPr>
      <w:bookmarkStart w:id="218" w:name="_Toc386122462"/>
      <w:bookmarkStart w:id="219" w:name="_Toc18290"/>
      <w:bookmarkStart w:id="220" w:name="_Toc11522"/>
      <w:bookmarkStart w:id="221" w:name="_Toc386121765"/>
    </w:p>
    <w:p w14:paraId="00A8D0C6">
      <w:pPr>
        <w:pStyle w:val="3"/>
        <w:numPr>
          <w:ilvl w:val="0"/>
          <w:numId w:val="0"/>
        </w:numPr>
        <w:spacing w:before="0" w:afterLines="0" w:line="240" w:lineRule="auto"/>
        <w:jc w:val="both"/>
        <w:rPr>
          <w:b w:val="0"/>
          <w:sz w:val="28"/>
          <w:szCs w:val="28"/>
          <w:highlight w:val="none"/>
        </w:rPr>
      </w:pPr>
    </w:p>
    <w:p w14:paraId="1B333709">
      <w:pPr>
        <w:rPr>
          <w:sz w:val="28"/>
          <w:szCs w:val="28"/>
          <w:highlight w:val="none"/>
        </w:rPr>
      </w:pPr>
      <w:r>
        <w:rPr>
          <w:rFonts w:hint="eastAsia"/>
          <w:sz w:val="28"/>
          <w:szCs w:val="28"/>
          <w:highlight w:val="none"/>
        </w:rPr>
        <w:br w:type="page"/>
      </w:r>
    </w:p>
    <w:bookmarkEnd w:id="216"/>
    <w:bookmarkEnd w:id="217"/>
    <w:bookmarkEnd w:id="218"/>
    <w:bookmarkEnd w:id="219"/>
    <w:bookmarkEnd w:id="220"/>
    <w:bookmarkEnd w:id="221"/>
    <w:p w14:paraId="3F4673CA">
      <w:pPr>
        <w:spacing w:before="231" w:line="222" w:lineRule="auto"/>
        <w:ind w:left="26"/>
        <w:rPr>
          <w:rFonts w:ascii="黑体" w:hAnsi="黑体" w:eastAsia="黑体" w:cs="黑体"/>
          <w:b/>
          <w:bCs/>
          <w:szCs w:val="32"/>
          <w:highlight w:val="none"/>
        </w:rPr>
      </w:pPr>
      <w:r>
        <w:rPr>
          <w:rFonts w:ascii="黑体" w:hAnsi="黑体" w:eastAsia="黑体" w:cs="黑体"/>
          <w:spacing w:val="-2"/>
          <w:sz w:val="28"/>
          <w:szCs w:val="28"/>
          <w:highlight w:val="none"/>
        </w:rPr>
        <w:t>附件</w:t>
      </w:r>
      <w:r>
        <w:rPr>
          <w:rFonts w:hint="eastAsia" w:ascii="黑体" w:hAnsi="黑体" w:eastAsia="黑体" w:cs="黑体"/>
          <w:spacing w:val="-2"/>
          <w:sz w:val="28"/>
          <w:szCs w:val="28"/>
          <w:highlight w:val="none"/>
        </w:rPr>
        <w:t>八</w:t>
      </w:r>
      <w:r>
        <w:rPr>
          <w:rFonts w:ascii="黑体" w:hAnsi="黑体" w:eastAsia="黑体" w:cs="黑体"/>
          <w:spacing w:val="-2"/>
          <w:sz w:val="28"/>
          <w:szCs w:val="28"/>
          <w:highlight w:val="none"/>
        </w:rPr>
        <w:t>：</w:t>
      </w:r>
      <w:r>
        <w:rPr>
          <w:rFonts w:hint="eastAsia" w:ascii="黑体" w:hAnsi="黑体" w:eastAsia="黑体" w:cs="黑体"/>
          <w:spacing w:val="-2"/>
          <w:sz w:val="28"/>
          <w:szCs w:val="28"/>
          <w:highlight w:val="none"/>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BC57959">
      <w:pPr>
        <w:widowControl/>
        <w:spacing w:line="360" w:lineRule="auto"/>
        <w:jc w:val="center"/>
        <w:rPr>
          <w:rFonts w:ascii="黑体" w:hAnsi="黑体" w:eastAsia="黑体" w:cs="黑体"/>
          <w:b/>
          <w:bCs/>
          <w:szCs w:val="32"/>
          <w:highlight w:val="none"/>
        </w:rPr>
      </w:pPr>
    </w:p>
    <w:p w14:paraId="1927873A">
      <w:pPr>
        <w:snapToGrid w:val="0"/>
        <w:spacing w:line="360" w:lineRule="auto"/>
        <w:ind w:firstLine="560" w:firstLineChars="200"/>
        <w:textAlignment w:val="baseline"/>
        <w:rPr>
          <w:rFonts w:ascii="宋体" w:hAnsi="宋体"/>
          <w:sz w:val="28"/>
          <w:szCs w:val="28"/>
          <w:highlight w:val="none"/>
          <w:u w:val="single"/>
        </w:rPr>
      </w:pPr>
      <w:r>
        <w:rPr>
          <w:rFonts w:hint="eastAsia" w:ascii="宋体" w:hAnsi="宋体"/>
          <w:sz w:val="28"/>
          <w:szCs w:val="28"/>
          <w:highlight w:val="none"/>
        </w:rPr>
        <w:t>单位名称：</w:t>
      </w:r>
      <w:r>
        <w:rPr>
          <w:rFonts w:hint="eastAsia" w:ascii="宋体" w:hAnsi="宋体"/>
          <w:sz w:val="28"/>
          <w:szCs w:val="28"/>
          <w:highlight w:val="none"/>
          <w:u w:val="single"/>
        </w:rPr>
        <w:t xml:space="preserve">                              </w:t>
      </w:r>
    </w:p>
    <w:p w14:paraId="1AEDF907">
      <w:pPr>
        <w:snapToGrid w:val="0"/>
        <w:spacing w:line="360" w:lineRule="auto"/>
        <w:ind w:firstLine="560" w:firstLineChars="200"/>
        <w:textAlignment w:val="baseline"/>
        <w:rPr>
          <w:rFonts w:ascii="宋体" w:hAnsi="宋体"/>
          <w:sz w:val="28"/>
          <w:szCs w:val="28"/>
          <w:highlight w:val="none"/>
          <w:u w:val="single"/>
        </w:rPr>
      </w:pPr>
      <w:r>
        <w:rPr>
          <w:rFonts w:hint="eastAsia" w:ascii="宋体" w:hAnsi="宋体"/>
          <w:sz w:val="28"/>
          <w:szCs w:val="28"/>
          <w:highlight w:val="none"/>
        </w:rPr>
        <w:t>地址：</w:t>
      </w:r>
      <w:r>
        <w:rPr>
          <w:rFonts w:hint="eastAsia" w:ascii="宋体" w:hAnsi="宋体"/>
          <w:sz w:val="28"/>
          <w:szCs w:val="28"/>
          <w:highlight w:val="none"/>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highlight w:val="none"/>
        </w:rPr>
      </w:pPr>
      <w:r>
        <w:rPr>
          <w:rFonts w:hint="eastAsia" w:ascii="宋体" w:hAnsi="宋体"/>
          <w:sz w:val="28"/>
          <w:szCs w:val="28"/>
          <w:highlight w:val="none"/>
        </w:rPr>
        <w:t>姓名：</w:t>
      </w:r>
      <w:r>
        <w:rPr>
          <w:rFonts w:hint="eastAsia" w:ascii="宋体" w:hAnsi="宋体"/>
          <w:sz w:val="28"/>
          <w:szCs w:val="28"/>
          <w:highlight w:val="none"/>
          <w:u w:val="single"/>
        </w:rPr>
        <w:t xml:space="preserve">     </w:t>
      </w:r>
      <w:r>
        <w:rPr>
          <w:rFonts w:hint="eastAsia" w:ascii="宋体" w:hAnsi="宋体"/>
          <w:sz w:val="28"/>
          <w:szCs w:val="28"/>
          <w:highlight w:val="none"/>
        </w:rPr>
        <w:t>性别：</w:t>
      </w:r>
      <w:r>
        <w:rPr>
          <w:rFonts w:hint="eastAsia" w:ascii="宋体" w:hAnsi="宋体"/>
          <w:sz w:val="28"/>
          <w:szCs w:val="28"/>
          <w:highlight w:val="none"/>
          <w:u w:val="single"/>
        </w:rPr>
        <w:t xml:space="preserve">   </w:t>
      </w:r>
      <w:r>
        <w:rPr>
          <w:rFonts w:hint="eastAsia" w:ascii="宋体" w:hAnsi="宋体"/>
          <w:sz w:val="28"/>
          <w:szCs w:val="28"/>
          <w:highlight w:val="none"/>
        </w:rPr>
        <w:t>年龄：</w:t>
      </w:r>
      <w:r>
        <w:rPr>
          <w:rFonts w:hint="eastAsia" w:ascii="宋体" w:hAnsi="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458F5D74">
      <w:pPr>
        <w:snapToGrid w:val="0"/>
        <w:spacing w:line="360" w:lineRule="auto"/>
        <w:ind w:firstLine="560" w:firstLineChars="200"/>
        <w:textAlignment w:val="baseline"/>
        <w:rPr>
          <w:rFonts w:ascii="宋体" w:hAnsi="宋体"/>
          <w:sz w:val="28"/>
          <w:szCs w:val="28"/>
          <w:highlight w:val="none"/>
        </w:rPr>
      </w:pPr>
      <w:r>
        <w:rPr>
          <w:rFonts w:hint="eastAsia" w:ascii="宋体" w:hAnsi="宋体"/>
          <w:sz w:val="28"/>
          <w:szCs w:val="28"/>
          <w:highlight w:val="none"/>
        </w:rPr>
        <w:t>职务：</w:t>
      </w:r>
      <w:r>
        <w:rPr>
          <w:rFonts w:hint="eastAsia" w:ascii="宋体" w:hAnsi="宋体"/>
          <w:sz w:val="28"/>
          <w:szCs w:val="28"/>
          <w:highlight w:val="none"/>
          <w:u w:val="single"/>
        </w:rPr>
        <w:t xml:space="preserve">    </w:t>
      </w:r>
      <w:r>
        <w:rPr>
          <w:rFonts w:hint="eastAsia" w:ascii="宋体" w:hAnsi="宋体"/>
          <w:sz w:val="28"/>
          <w:szCs w:val="28"/>
          <w:highlight w:val="none"/>
        </w:rPr>
        <w:t>系</w:t>
      </w:r>
      <w:r>
        <w:rPr>
          <w:rFonts w:hint="eastAsia" w:ascii="宋体" w:hAnsi="宋体"/>
          <w:sz w:val="28"/>
          <w:szCs w:val="28"/>
          <w:highlight w:val="none"/>
          <w:u w:val="single"/>
        </w:rPr>
        <w:t xml:space="preserve">     </w:t>
      </w:r>
      <w:r>
        <w:rPr>
          <w:rFonts w:hint="eastAsia" w:ascii="宋体" w:hAnsi="宋体"/>
          <w:sz w:val="28"/>
          <w:szCs w:val="28"/>
          <w:highlight w:val="none"/>
        </w:rPr>
        <w:t>的法定代表人</w:t>
      </w:r>
    </w:p>
    <w:p w14:paraId="55EC9CBA">
      <w:pPr>
        <w:snapToGrid w:val="0"/>
        <w:spacing w:line="360" w:lineRule="auto"/>
        <w:ind w:firstLine="560" w:firstLineChars="200"/>
        <w:textAlignment w:val="baseline"/>
        <w:rPr>
          <w:rFonts w:ascii="宋体" w:hAnsi="宋体"/>
          <w:sz w:val="28"/>
          <w:szCs w:val="28"/>
          <w:highlight w:val="none"/>
        </w:rPr>
      </w:pPr>
      <w:r>
        <w:rPr>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highlight w:val="none"/>
        </w:rPr>
        <w:t>法定代表人手机号码：</w:t>
      </w:r>
      <w:r>
        <w:rPr>
          <w:rFonts w:hint="eastAsia" w:ascii="宋体" w:hAnsi="宋体"/>
          <w:sz w:val="28"/>
          <w:szCs w:val="28"/>
          <w:highlight w:val="none"/>
          <w:u w:val="single"/>
        </w:rPr>
        <w:t xml:space="preserve">              </w:t>
      </w:r>
    </w:p>
    <w:p w14:paraId="295C38B4">
      <w:pPr>
        <w:snapToGrid w:val="0"/>
        <w:spacing w:line="360" w:lineRule="auto"/>
        <w:ind w:firstLine="480" w:firstLineChars="200"/>
        <w:textAlignment w:val="baseline"/>
        <w:rPr>
          <w:rFonts w:ascii="宋体" w:hAnsi="宋体"/>
          <w:sz w:val="28"/>
          <w:szCs w:val="28"/>
          <w:highlight w:val="none"/>
        </w:rPr>
      </w:pPr>
      <w:r>
        <w:rPr>
          <w:rFonts w:hint="eastAsia" w:ascii="宋体" w:hAnsi="宋体" w:cs="宋体"/>
          <w:sz w:val="24"/>
          <w:highlight w:val="none"/>
        </w:rPr>
        <w:t>附</w:t>
      </w:r>
      <w:r>
        <w:rPr>
          <w:rFonts w:hint="eastAsia" w:ascii="宋体" w:hAnsi="宋体"/>
          <w:sz w:val="28"/>
          <w:szCs w:val="28"/>
          <w:highlight w:val="none"/>
        </w:rPr>
        <w:t xml:space="preserve">                                      </w:t>
      </w:r>
    </w:p>
    <w:p w14:paraId="183A068B">
      <w:pPr>
        <w:snapToGrid w:val="0"/>
        <w:spacing w:line="360" w:lineRule="auto"/>
        <w:ind w:firstLine="560" w:firstLineChars="200"/>
        <w:jc w:val="right"/>
        <w:textAlignment w:val="baseline"/>
        <w:rPr>
          <w:rFonts w:ascii="宋体" w:hAnsi="宋体"/>
          <w:sz w:val="28"/>
          <w:szCs w:val="28"/>
          <w:highlight w:val="none"/>
        </w:rPr>
      </w:pPr>
    </w:p>
    <w:p w14:paraId="08405589">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highlight w:val="none"/>
        </w:rPr>
      </w:pPr>
    </w:p>
    <w:p w14:paraId="3CCCC12A">
      <w:pPr>
        <w:snapToGrid w:val="0"/>
        <w:spacing w:line="360" w:lineRule="auto"/>
        <w:ind w:firstLine="560" w:firstLineChars="200"/>
        <w:jc w:val="right"/>
        <w:textAlignment w:val="baseline"/>
        <w:rPr>
          <w:rFonts w:ascii="宋体" w:hAnsi="宋体"/>
          <w:sz w:val="28"/>
          <w:szCs w:val="28"/>
          <w:highlight w:val="none"/>
        </w:rPr>
      </w:pPr>
    </w:p>
    <w:p w14:paraId="5A3D44E6">
      <w:pPr>
        <w:snapToGrid w:val="0"/>
        <w:spacing w:line="360" w:lineRule="auto"/>
        <w:ind w:firstLine="560" w:firstLineChars="200"/>
        <w:jc w:val="right"/>
        <w:textAlignment w:val="baseline"/>
        <w:rPr>
          <w:rFonts w:ascii="宋体" w:hAnsi="宋体"/>
          <w:sz w:val="28"/>
          <w:szCs w:val="28"/>
          <w:highlight w:val="none"/>
        </w:rPr>
      </w:pPr>
    </w:p>
    <w:p w14:paraId="3B7F055F">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highlight w:val="none"/>
        </w:rPr>
      </w:pPr>
    </w:p>
    <w:p w14:paraId="11FF5615">
      <w:pPr>
        <w:snapToGrid w:val="0"/>
        <w:spacing w:line="360" w:lineRule="auto"/>
        <w:ind w:firstLine="560" w:firstLineChars="200"/>
        <w:jc w:val="right"/>
        <w:textAlignment w:val="baseline"/>
        <w:rPr>
          <w:rFonts w:ascii="宋体" w:hAnsi="宋体"/>
          <w:sz w:val="28"/>
          <w:szCs w:val="28"/>
          <w:highlight w:val="none"/>
        </w:rPr>
      </w:pPr>
    </w:p>
    <w:p w14:paraId="118B0686">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highlight w:val="none"/>
        </w:rPr>
      </w:pPr>
    </w:p>
    <w:p w14:paraId="155AA3D3">
      <w:pPr>
        <w:snapToGrid w:val="0"/>
        <w:spacing w:line="360" w:lineRule="auto"/>
        <w:ind w:firstLine="560" w:firstLineChars="200"/>
        <w:jc w:val="right"/>
        <w:textAlignment w:val="baseline"/>
        <w:rPr>
          <w:rFonts w:ascii="宋体" w:hAnsi="宋体"/>
          <w:sz w:val="28"/>
          <w:szCs w:val="28"/>
          <w:highlight w:val="none"/>
        </w:rPr>
      </w:pPr>
    </w:p>
    <w:p w14:paraId="2EBE4EDB">
      <w:pPr>
        <w:snapToGrid w:val="0"/>
        <w:spacing w:line="360" w:lineRule="auto"/>
        <w:ind w:firstLine="560" w:firstLineChars="200"/>
        <w:jc w:val="right"/>
        <w:textAlignment w:val="baseline"/>
        <w:rPr>
          <w:rFonts w:ascii="宋体" w:hAnsi="宋体"/>
          <w:sz w:val="28"/>
          <w:szCs w:val="28"/>
          <w:highlight w:val="none"/>
        </w:rPr>
      </w:pPr>
    </w:p>
    <w:p w14:paraId="54D7B2F7">
      <w:pPr>
        <w:snapToGrid w:val="0"/>
        <w:spacing w:line="360" w:lineRule="auto"/>
        <w:ind w:firstLine="560" w:firstLineChars="200"/>
        <w:jc w:val="right"/>
        <w:textAlignment w:val="baseline"/>
        <w:rPr>
          <w:rFonts w:ascii="宋体" w:hAnsi="宋体"/>
          <w:sz w:val="28"/>
          <w:szCs w:val="28"/>
          <w:highlight w:val="none"/>
        </w:rPr>
      </w:pPr>
    </w:p>
    <w:p w14:paraId="23C3F889">
      <w:pPr>
        <w:snapToGrid w:val="0"/>
        <w:spacing w:line="360" w:lineRule="auto"/>
        <w:ind w:firstLine="560" w:firstLineChars="200"/>
        <w:jc w:val="right"/>
        <w:textAlignment w:val="baseline"/>
        <w:rPr>
          <w:rFonts w:ascii="宋体" w:hAnsi="宋体"/>
          <w:sz w:val="28"/>
          <w:szCs w:val="28"/>
          <w:highlight w:val="none"/>
          <w:u w:val="single"/>
        </w:rPr>
      </w:pPr>
      <w:r>
        <w:rPr>
          <w:rFonts w:hint="eastAsia" w:ascii="宋体" w:hAnsi="宋体"/>
          <w:sz w:val="28"/>
          <w:szCs w:val="28"/>
          <w:highlight w:val="none"/>
        </w:rPr>
        <w:t>投标人：（盖单位公章）</w:t>
      </w:r>
    </w:p>
    <w:p w14:paraId="72BFA19F">
      <w:pPr>
        <w:pStyle w:val="22"/>
        <w:tabs>
          <w:tab w:val="left" w:pos="9360"/>
          <w:tab w:val="clear" w:pos="574"/>
        </w:tabs>
        <w:ind w:firstLine="280"/>
        <w:jc w:val="right"/>
        <w:rPr>
          <w:rFonts w:ascii="宋体" w:hAnsi="宋体" w:cs="宋体"/>
          <w:sz w:val="28"/>
          <w:szCs w:val="28"/>
          <w:highlight w:val="none"/>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p w14:paraId="557D97C6">
      <w:pPr>
        <w:spacing w:before="156"/>
        <w:rPr>
          <w:rFonts w:ascii="新宋体" w:hAnsi="新宋体" w:eastAsia="新宋体" w:cs="新宋体"/>
          <w:b/>
          <w:bCs/>
          <w:color w:val="000000"/>
          <w:szCs w:val="32"/>
          <w:highlight w:val="none"/>
        </w:rPr>
      </w:pPr>
    </w:p>
    <w:p w14:paraId="664072E8">
      <w:pPr>
        <w:spacing w:before="231" w:line="222" w:lineRule="auto"/>
        <w:ind w:left="26"/>
        <w:rPr>
          <w:rFonts w:ascii="黑体" w:hAnsi="黑体" w:eastAsia="黑体" w:cs="黑体"/>
          <w:spacing w:val="-2"/>
          <w:sz w:val="28"/>
          <w:szCs w:val="28"/>
          <w:highlight w:val="none"/>
        </w:rPr>
      </w:pPr>
      <w:r>
        <w:rPr>
          <w:rFonts w:ascii="黑体" w:hAnsi="黑体" w:eastAsia="黑体" w:cs="黑体"/>
          <w:spacing w:val="-2"/>
          <w:sz w:val="28"/>
          <w:szCs w:val="28"/>
          <w:highlight w:val="none"/>
        </w:rPr>
        <w:t>附件</w:t>
      </w:r>
      <w:r>
        <w:rPr>
          <w:rFonts w:hint="eastAsia" w:ascii="黑体" w:hAnsi="黑体" w:eastAsia="黑体" w:cs="黑体"/>
          <w:spacing w:val="-2"/>
          <w:sz w:val="28"/>
          <w:szCs w:val="28"/>
          <w:highlight w:val="none"/>
        </w:rPr>
        <w:t>九</w:t>
      </w:r>
      <w:r>
        <w:rPr>
          <w:rFonts w:ascii="黑体" w:hAnsi="黑体" w:eastAsia="黑体" w:cs="黑体"/>
          <w:spacing w:val="-2"/>
          <w:sz w:val="28"/>
          <w:szCs w:val="28"/>
          <w:highlight w:val="none"/>
        </w:rPr>
        <w:t>：</w:t>
      </w:r>
      <w:r>
        <w:rPr>
          <w:rFonts w:hint="eastAsia" w:ascii="黑体" w:hAnsi="黑体" w:eastAsia="黑体" w:cs="黑体"/>
          <w:spacing w:val="-2"/>
          <w:sz w:val="28"/>
          <w:szCs w:val="28"/>
          <w:highlight w:val="none"/>
        </w:rPr>
        <w:t>法定代表人授权委托书</w:t>
      </w:r>
    </w:p>
    <w:p w14:paraId="4FBC620F">
      <w:pPr>
        <w:spacing w:before="156"/>
        <w:jc w:val="center"/>
        <w:rPr>
          <w:rFonts w:ascii="宋体" w:hAnsi="宋体" w:cs="宋体"/>
          <w:b/>
          <w:bCs/>
          <w:color w:val="000000"/>
          <w:sz w:val="28"/>
          <w:szCs w:val="28"/>
          <w:highlight w:val="none"/>
        </w:rPr>
      </w:pPr>
      <w:r>
        <w:rPr>
          <w:rFonts w:hint="eastAsia" w:ascii="宋体" w:hAnsi="宋体" w:cs="宋体"/>
          <w:b/>
          <w:bCs/>
          <w:color w:val="000000"/>
          <w:szCs w:val="32"/>
          <w:highlight w:val="none"/>
        </w:rPr>
        <w:t>法定代表人授权委托书</w:t>
      </w:r>
      <w:r>
        <w:rPr>
          <w:rFonts w:hint="eastAsia" w:ascii="宋体" w:hAnsi="宋体" w:cs="宋体"/>
          <w:b/>
          <w:bCs/>
          <w:color w:val="000000"/>
          <w:sz w:val="28"/>
          <w:szCs w:val="28"/>
          <w:highlight w:val="none"/>
        </w:rPr>
        <w:t>（参考样张）</w:t>
      </w:r>
    </w:p>
    <w:p w14:paraId="2992A6A0">
      <w:pPr>
        <w:spacing w:line="400" w:lineRule="exact"/>
        <w:ind w:left="16" w:leftChars="5" w:firstLine="372" w:firstLineChars="133"/>
        <w:jc w:val="left"/>
        <w:rPr>
          <w:rFonts w:ascii="宋体" w:hAnsi="宋体" w:cs="宋体"/>
          <w:color w:val="000000"/>
          <w:sz w:val="28"/>
          <w:szCs w:val="28"/>
          <w:highlight w:val="none"/>
        </w:rPr>
      </w:pPr>
      <w:r>
        <w:rPr>
          <w:rFonts w:hint="eastAsia" w:ascii="宋体" w:hAnsi="宋体" w:cs="宋体"/>
          <w:color w:val="000000"/>
          <w:sz w:val="28"/>
          <w:szCs w:val="28"/>
          <w:highlight w:val="none"/>
        </w:rPr>
        <w:t>本授权委托书声明：我</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（姓名）系</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（投标人）的法定代表人，现授权委托我单位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（姓名）为我的委托代理人，以本单位的名义参加</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（招标人）的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highlight w:val="none"/>
        </w:rPr>
      </w:pPr>
      <w:r>
        <w:rPr>
          <w:rFonts w:hint="eastAsia" w:ascii="宋体" w:hAnsi="宋体" w:cs="宋体"/>
          <w:color w:val="000000"/>
          <w:sz w:val="28"/>
          <w:szCs w:val="28"/>
          <w:highlight w:val="none"/>
        </w:rPr>
        <w:t>委托代理人无转委权，特此委托。</w:t>
      </w:r>
    </w:p>
    <w:p w14:paraId="2E58EA09">
      <w:pPr>
        <w:snapToGrid w:val="0"/>
        <w:spacing w:beforeLines="50"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投标人（公章）：</w:t>
      </w:r>
      <w:r>
        <w:rPr>
          <w:rFonts w:hint="eastAsia" w:ascii="宋体" w:hAnsi="宋体" w:cs="宋体"/>
          <w:color w:val="000000"/>
          <w:sz w:val="28"/>
          <w:szCs w:val="28"/>
          <w:highlight w:val="none"/>
          <w:u w:val="single"/>
        </w:rPr>
        <w:t xml:space="preserve">                                         </w:t>
      </w:r>
    </w:p>
    <w:p w14:paraId="1E56C094">
      <w:pPr>
        <w:snapToGrid w:val="0"/>
        <w:spacing w:beforeLines="50"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法定代表人（签字或盖章）：</w:t>
      </w:r>
      <w:r>
        <w:rPr>
          <w:rFonts w:hint="eastAsia" w:ascii="宋体" w:hAnsi="宋体" w:cs="宋体"/>
          <w:color w:val="000000"/>
          <w:sz w:val="28"/>
          <w:szCs w:val="28"/>
          <w:highlight w:val="none"/>
          <w:u w:val="single"/>
        </w:rPr>
        <w:t xml:space="preserve">                                     </w:t>
      </w:r>
    </w:p>
    <w:p w14:paraId="57FC8A99">
      <w:pPr>
        <w:snapToGrid w:val="0"/>
        <w:spacing w:beforeLines="50" w:line="4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委托代理人：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性别：</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年龄</w:t>
      </w:r>
      <w:r>
        <w:rPr>
          <w:rFonts w:hint="eastAsia" w:ascii="宋体" w:hAnsi="宋体" w:cs="宋体"/>
          <w:color w:val="000000"/>
          <w:sz w:val="28"/>
          <w:szCs w:val="28"/>
          <w:highlight w:val="none"/>
          <w:u w:val="single"/>
        </w:rPr>
        <w:t xml:space="preserve">          </w:t>
      </w:r>
    </w:p>
    <w:p w14:paraId="39094310">
      <w:pPr>
        <w:snapToGrid w:val="0"/>
        <w:spacing w:beforeLines="50" w:line="4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身份证号码：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职务：</w:t>
      </w:r>
      <w:r>
        <w:rPr>
          <w:rFonts w:hint="eastAsia" w:ascii="宋体" w:hAnsi="宋体" w:cs="宋体"/>
          <w:color w:val="000000"/>
          <w:sz w:val="28"/>
          <w:szCs w:val="28"/>
          <w:highlight w:val="none"/>
          <w:u w:val="single"/>
        </w:rPr>
        <w:t xml:space="preserve">                    </w:t>
      </w:r>
    </w:p>
    <w:p w14:paraId="564D157E">
      <w:pPr>
        <w:snapToGrid w:val="0"/>
        <w:spacing w:beforeLines="50"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联系电话：</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电子邮箱：</w:t>
      </w:r>
      <w:r>
        <w:rPr>
          <w:rFonts w:hint="eastAsia" w:ascii="宋体" w:hAnsi="宋体" w:cs="宋体"/>
          <w:color w:val="000000"/>
          <w:sz w:val="28"/>
          <w:szCs w:val="28"/>
          <w:highlight w:val="none"/>
          <w:u w:val="single"/>
        </w:rPr>
        <w:t xml:space="preserve">                  </w:t>
      </w:r>
    </w:p>
    <w:p w14:paraId="48C9769C">
      <w:pPr>
        <w:pStyle w:val="21"/>
        <w:spacing w:line="400" w:lineRule="exact"/>
        <w:ind w:firstLine="240"/>
        <w:jc w:val="both"/>
        <w:rPr>
          <w:rFonts w:ascii="宋体" w:hAnsi="宋体" w:cs="宋体"/>
          <w:color w:val="000000"/>
          <w:sz w:val="28"/>
          <w:szCs w:val="28"/>
          <w:highlight w:val="none"/>
        </w:rPr>
      </w:pPr>
      <w:bookmarkStart w:id="222" w:name="_Toc1484"/>
      <w:r>
        <w:rPr>
          <w:rFonts w:hint="eastAsia" w:ascii="宋体" w:hAnsi="宋体" w:cs="宋体"/>
          <w:b w:val="0"/>
          <w:color w:val="000000"/>
          <w:sz w:val="28"/>
          <w:szCs w:val="28"/>
          <w:highlight w:val="none"/>
        </w:rPr>
        <w:t>授权委托日期：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日</w:t>
      </w:r>
      <w:bookmarkEnd w:id="222"/>
    </w:p>
    <w:p w14:paraId="6AC335E6">
      <w:pPr>
        <w:snapToGrid w:val="0"/>
        <w:spacing w:beforeLines="50" w:after="50" w:line="46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法定代表人身份证复印件 </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highlight w:val="none"/>
              </w:rPr>
            </w:pPr>
            <w:r>
              <w:rPr>
                <w:rFonts w:hint="eastAsia"/>
                <w:sz w:val="30"/>
                <w:szCs w:val="30"/>
                <w:highlight w:val="none"/>
              </w:rPr>
              <w:t>身份证复印件粘贴处，正反两面均复印，复印件清晰可认。</w:t>
            </w:r>
          </w:p>
        </w:tc>
        <w:tc>
          <w:tcPr>
            <w:tcW w:w="4938" w:type="dxa"/>
          </w:tcPr>
          <w:p w14:paraId="06B8F0E5">
            <w:pPr>
              <w:spacing w:line="360" w:lineRule="auto"/>
              <w:rPr>
                <w:sz w:val="30"/>
                <w:szCs w:val="30"/>
                <w:highlight w:val="none"/>
              </w:rPr>
            </w:pPr>
            <w:r>
              <w:rPr>
                <w:rFonts w:hint="eastAsia"/>
                <w:sz w:val="30"/>
                <w:szCs w:val="30"/>
                <w:highlight w:val="none"/>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highlight w:val="none"/>
              </w:rPr>
            </w:pPr>
          </w:p>
        </w:tc>
        <w:tc>
          <w:tcPr>
            <w:tcW w:w="4938" w:type="dxa"/>
          </w:tcPr>
          <w:p w14:paraId="3574766F">
            <w:pPr>
              <w:spacing w:line="360" w:lineRule="auto"/>
              <w:rPr>
                <w:sz w:val="30"/>
                <w:szCs w:val="30"/>
                <w:highlight w:val="none"/>
              </w:rPr>
            </w:pPr>
          </w:p>
        </w:tc>
      </w:tr>
    </w:tbl>
    <w:p w14:paraId="5B561154">
      <w:pPr>
        <w:pStyle w:val="30"/>
        <w:rPr>
          <w:rFonts w:ascii="宋体" w:hAnsi="宋体" w:cs="宋体"/>
          <w:sz w:val="28"/>
          <w:szCs w:val="28"/>
          <w:highlight w:val="none"/>
        </w:rPr>
      </w:pPr>
    </w:p>
    <w:bookmarkEnd w:id="223"/>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4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99387">
    <w:pPr>
      <w:pStyle w:val="14"/>
      <w:jc w:val="center"/>
    </w:pPr>
    <w:r>
      <w:fldChar w:fldCharType="begin"/>
    </w:r>
    <w:r>
      <w:instrText xml:space="preserve">PAGE   \* MERGEFORMAT</w:instrText>
    </w:r>
    <w:r>
      <w:fldChar w:fldCharType="separate"/>
    </w:r>
    <w:r>
      <w:rPr>
        <w:lang w:val="zh-CN"/>
      </w:rPr>
      <w:t>3</w:t>
    </w:r>
    <w:r>
      <w:fldChar w:fldCharType="end"/>
    </w:r>
  </w:p>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A5CF5"/>
    <w:rsid w:val="00FB6D47"/>
    <w:rsid w:val="00FC0D6B"/>
    <w:rsid w:val="00FC37EC"/>
    <w:rsid w:val="00FC421F"/>
    <w:rsid w:val="00FD460B"/>
    <w:rsid w:val="00FE2F28"/>
    <w:rsid w:val="01910A08"/>
    <w:rsid w:val="01D45EE2"/>
    <w:rsid w:val="01E00CE2"/>
    <w:rsid w:val="02377887"/>
    <w:rsid w:val="029C1412"/>
    <w:rsid w:val="02B97AC8"/>
    <w:rsid w:val="02CE4475"/>
    <w:rsid w:val="032F189F"/>
    <w:rsid w:val="033A4BEF"/>
    <w:rsid w:val="0350212E"/>
    <w:rsid w:val="037203C5"/>
    <w:rsid w:val="039E1C60"/>
    <w:rsid w:val="03B51FD0"/>
    <w:rsid w:val="04367644"/>
    <w:rsid w:val="05235E1B"/>
    <w:rsid w:val="05646570"/>
    <w:rsid w:val="05685F23"/>
    <w:rsid w:val="058A7C48"/>
    <w:rsid w:val="05966E33"/>
    <w:rsid w:val="059B6658"/>
    <w:rsid w:val="05D44316"/>
    <w:rsid w:val="05ED1A1A"/>
    <w:rsid w:val="05FF5E80"/>
    <w:rsid w:val="066F6E3E"/>
    <w:rsid w:val="067B3A34"/>
    <w:rsid w:val="06D56948"/>
    <w:rsid w:val="06F02F69"/>
    <w:rsid w:val="07235607"/>
    <w:rsid w:val="072E4E50"/>
    <w:rsid w:val="07426CE9"/>
    <w:rsid w:val="075A189C"/>
    <w:rsid w:val="07746A18"/>
    <w:rsid w:val="078801B7"/>
    <w:rsid w:val="079E79DA"/>
    <w:rsid w:val="088A7F5F"/>
    <w:rsid w:val="089115EB"/>
    <w:rsid w:val="08E74E15"/>
    <w:rsid w:val="08F9325E"/>
    <w:rsid w:val="08FD6983"/>
    <w:rsid w:val="09446B26"/>
    <w:rsid w:val="09510A7C"/>
    <w:rsid w:val="095A42B5"/>
    <w:rsid w:val="095C6BA4"/>
    <w:rsid w:val="096E7880"/>
    <w:rsid w:val="097D0D2A"/>
    <w:rsid w:val="098350DA"/>
    <w:rsid w:val="098B3F8E"/>
    <w:rsid w:val="09AF75D6"/>
    <w:rsid w:val="09BC05EC"/>
    <w:rsid w:val="09C51CFC"/>
    <w:rsid w:val="09E33DCA"/>
    <w:rsid w:val="09F22179"/>
    <w:rsid w:val="0A757D75"/>
    <w:rsid w:val="0A854E82"/>
    <w:rsid w:val="0A951600"/>
    <w:rsid w:val="0A9A7472"/>
    <w:rsid w:val="0A9B46A5"/>
    <w:rsid w:val="0ACF500E"/>
    <w:rsid w:val="0B446AEB"/>
    <w:rsid w:val="0B470389"/>
    <w:rsid w:val="0B6F2E99"/>
    <w:rsid w:val="0B7516D2"/>
    <w:rsid w:val="0B8D5483"/>
    <w:rsid w:val="0B950884"/>
    <w:rsid w:val="0BF433FF"/>
    <w:rsid w:val="0C1464BD"/>
    <w:rsid w:val="0C1C748A"/>
    <w:rsid w:val="0C686809"/>
    <w:rsid w:val="0C6A432F"/>
    <w:rsid w:val="0C831895"/>
    <w:rsid w:val="0CB8153E"/>
    <w:rsid w:val="0CC86BDD"/>
    <w:rsid w:val="0CDA66F1"/>
    <w:rsid w:val="0D375B4A"/>
    <w:rsid w:val="0D4E1EA3"/>
    <w:rsid w:val="0D505C1B"/>
    <w:rsid w:val="0D78530F"/>
    <w:rsid w:val="0D815DD4"/>
    <w:rsid w:val="0DDC74AE"/>
    <w:rsid w:val="0E00562E"/>
    <w:rsid w:val="0E036230"/>
    <w:rsid w:val="0E107158"/>
    <w:rsid w:val="0E8826CF"/>
    <w:rsid w:val="0EA224A6"/>
    <w:rsid w:val="0EE52393"/>
    <w:rsid w:val="0EEC7088"/>
    <w:rsid w:val="0F36499C"/>
    <w:rsid w:val="0F5F2145"/>
    <w:rsid w:val="0F655282"/>
    <w:rsid w:val="0FED5C47"/>
    <w:rsid w:val="100D7DF3"/>
    <w:rsid w:val="1032785A"/>
    <w:rsid w:val="104B4477"/>
    <w:rsid w:val="105F761E"/>
    <w:rsid w:val="108B3885"/>
    <w:rsid w:val="10E75D7D"/>
    <w:rsid w:val="10FC5772"/>
    <w:rsid w:val="120025CD"/>
    <w:rsid w:val="124503E0"/>
    <w:rsid w:val="12C0739F"/>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981F0D"/>
    <w:rsid w:val="16886279"/>
    <w:rsid w:val="16905AFB"/>
    <w:rsid w:val="16F75359"/>
    <w:rsid w:val="170C07F6"/>
    <w:rsid w:val="172B6DB1"/>
    <w:rsid w:val="17460EB9"/>
    <w:rsid w:val="185B5474"/>
    <w:rsid w:val="18AB7C3A"/>
    <w:rsid w:val="18AC12E8"/>
    <w:rsid w:val="18B36797"/>
    <w:rsid w:val="18E12580"/>
    <w:rsid w:val="18EE0096"/>
    <w:rsid w:val="18FC3FD7"/>
    <w:rsid w:val="193B5FBC"/>
    <w:rsid w:val="19BA2262"/>
    <w:rsid w:val="19E639AC"/>
    <w:rsid w:val="19FE75B4"/>
    <w:rsid w:val="1A8E1B30"/>
    <w:rsid w:val="1B1262BE"/>
    <w:rsid w:val="1B167A44"/>
    <w:rsid w:val="1B5D4132"/>
    <w:rsid w:val="1B6F0B5F"/>
    <w:rsid w:val="1B811695"/>
    <w:rsid w:val="1BAD0D5C"/>
    <w:rsid w:val="1BBC6831"/>
    <w:rsid w:val="1BC177F6"/>
    <w:rsid w:val="1BF97D30"/>
    <w:rsid w:val="1BFF59B1"/>
    <w:rsid w:val="1C4C3A51"/>
    <w:rsid w:val="1C98187E"/>
    <w:rsid w:val="1CB05D8E"/>
    <w:rsid w:val="1D1E53EE"/>
    <w:rsid w:val="1DAF6046"/>
    <w:rsid w:val="1DE74563"/>
    <w:rsid w:val="1DF47EFC"/>
    <w:rsid w:val="1E002D45"/>
    <w:rsid w:val="1E363CE9"/>
    <w:rsid w:val="1E3E73CA"/>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415B4F"/>
    <w:rsid w:val="21A954A2"/>
    <w:rsid w:val="21B77BBF"/>
    <w:rsid w:val="21D15FB5"/>
    <w:rsid w:val="21F04E7F"/>
    <w:rsid w:val="2261799D"/>
    <w:rsid w:val="228A0E2F"/>
    <w:rsid w:val="229642D7"/>
    <w:rsid w:val="22B10AB2"/>
    <w:rsid w:val="23636EA1"/>
    <w:rsid w:val="23853A79"/>
    <w:rsid w:val="23893479"/>
    <w:rsid w:val="239361D0"/>
    <w:rsid w:val="23A0402B"/>
    <w:rsid w:val="23C30E3B"/>
    <w:rsid w:val="23F52C20"/>
    <w:rsid w:val="241E3F25"/>
    <w:rsid w:val="247C4FA9"/>
    <w:rsid w:val="24D01EEA"/>
    <w:rsid w:val="24EE5273"/>
    <w:rsid w:val="24F44C86"/>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985D9D"/>
    <w:rsid w:val="27AA3332"/>
    <w:rsid w:val="27E77AE7"/>
    <w:rsid w:val="281139FD"/>
    <w:rsid w:val="285C40CB"/>
    <w:rsid w:val="28893DB5"/>
    <w:rsid w:val="28C240ED"/>
    <w:rsid w:val="28C941E4"/>
    <w:rsid w:val="28D9666D"/>
    <w:rsid w:val="290811E8"/>
    <w:rsid w:val="291B76E3"/>
    <w:rsid w:val="29323FCF"/>
    <w:rsid w:val="29F92152"/>
    <w:rsid w:val="2A0475B6"/>
    <w:rsid w:val="2A3C6EB3"/>
    <w:rsid w:val="2A6A4A33"/>
    <w:rsid w:val="2A755A69"/>
    <w:rsid w:val="2A815E10"/>
    <w:rsid w:val="2AA47D84"/>
    <w:rsid w:val="2AD402FC"/>
    <w:rsid w:val="2AF92FF6"/>
    <w:rsid w:val="2B057D63"/>
    <w:rsid w:val="2B1B11BE"/>
    <w:rsid w:val="2B547697"/>
    <w:rsid w:val="2C357894"/>
    <w:rsid w:val="2C4C1CFB"/>
    <w:rsid w:val="2C536736"/>
    <w:rsid w:val="2C5B55EB"/>
    <w:rsid w:val="2C675EBB"/>
    <w:rsid w:val="2C963E6F"/>
    <w:rsid w:val="2CC338BC"/>
    <w:rsid w:val="2CCB6C14"/>
    <w:rsid w:val="2CF239DF"/>
    <w:rsid w:val="2CF77A09"/>
    <w:rsid w:val="2D4D7629"/>
    <w:rsid w:val="2D5371F7"/>
    <w:rsid w:val="2D602A71"/>
    <w:rsid w:val="2D7A0785"/>
    <w:rsid w:val="2D8D7A26"/>
    <w:rsid w:val="2D95262C"/>
    <w:rsid w:val="2DC40DDD"/>
    <w:rsid w:val="2DD6761F"/>
    <w:rsid w:val="2DDC09C5"/>
    <w:rsid w:val="2DE43C18"/>
    <w:rsid w:val="2E7F3812"/>
    <w:rsid w:val="2F053687"/>
    <w:rsid w:val="2F132647"/>
    <w:rsid w:val="2F266FDE"/>
    <w:rsid w:val="2F725A55"/>
    <w:rsid w:val="2F7353A9"/>
    <w:rsid w:val="2F7D2448"/>
    <w:rsid w:val="2F8A6623"/>
    <w:rsid w:val="2FDA531F"/>
    <w:rsid w:val="2FED3283"/>
    <w:rsid w:val="3017524C"/>
    <w:rsid w:val="3048098A"/>
    <w:rsid w:val="3070588D"/>
    <w:rsid w:val="314B0641"/>
    <w:rsid w:val="315106C0"/>
    <w:rsid w:val="31737A6D"/>
    <w:rsid w:val="31750EFD"/>
    <w:rsid w:val="31861B3A"/>
    <w:rsid w:val="323D5EBE"/>
    <w:rsid w:val="32755658"/>
    <w:rsid w:val="32A84668"/>
    <w:rsid w:val="32BE3742"/>
    <w:rsid w:val="32F7239B"/>
    <w:rsid w:val="3337290D"/>
    <w:rsid w:val="337A6C9E"/>
    <w:rsid w:val="33D51112"/>
    <w:rsid w:val="33F46A50"/>
    <w:rsid w:val="33FA6465"/>
    <w:rsid w:val="3400345F"/>
    <w:rsid w:val="34063C6D"/>
    <w:rsid w:val="341669C7"/>
    <w:rsid w:val="344D23DC"/>
    <w:rsid w:val="34806E53"/>
    <w:rsid w:val="34A22351"/>
    <w:rsid w:val="34B41D3C"/>
    <w:rsid w:val="34BA1A48"/>
    <w:rsid w:val="34C16191"/>
    <w:rsid w:val="34C208FD"/>
    <w:rsid w:val="34C72FF1"/>
    <w:rsid w:val="34E063F6"/>
    <w:rsid w:val="350B742E"/>
    <w:rsid w:val="352D4B6B"/>
    <w:rsid w:val="358C5B68"/>
    <w:rsid w:val="35B35442"/>
    <w:rsid w:val="35D01CDE"/>
    <w:rsid w:val="361E4A07"/>
    <w:rsid w:val="361F02B5"/>
    <w:rsid w:val="36254176"/>
    <w:rsid w:val="36E20676"/>
    <w:rsid w:val="371158BC"/>
    <w:rsid w:val="371569D0"/>
    <w:rsid w:val="37260FD5"/>
    <w:rsid w:val="372926AA"/>
    <w:rsid w:val="3770061D"/>
    <w:rsid w:val="37BB1D08"/>
    <w:rsid w:val="37BE1059"/>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8E3C86"/>
    <w:rsid w:val="3BAC51D5"/>
    <w:rsid w:val="3BE610FE"/>
    <w:rsid w:val="3C0D6901"/>
    <w:rsid w:val="3C5F6722"/>
    <w:rsid w:val="3C7324DC"/>
    <w:rsid w:val="3C736571"/>
    <w:rsid w:val="3C926F85"/>
    <w:rsid w:val="3CC571DC"/>
    <w:rsid w:val="3CCF40AD"/>
    <w:rsid w:val="3CE8002B"/>
    <w:rsid w:val="3CED7900"/>
    <w:rsid w:val="3D0C1996"/>
    <w:rsid w:val="3D0D4F35"/>
    <w:rsid w:val="3D74475E"/>
    <w:rsid w:val="3D9170BE"/>
    <w:rsid w:val="3E802591"/>
    <w:rsid w:val="3E986179"/>
    <w:rsid w:val="3EA7436E"/>
    <w:rsid w:val="3ED43706"/>
    <w:rsid w:val="3F0459F8"/>
    <w:rsid w:val="3F122481"/>
    <w:rsid w:val="3F165ACD"/>
    <w:rsid w:val="3F265D57"/>
    <w:rsid w:val="3F357653"/>
    <w:rsid w:val="3F3E5024"/>
    <w:rsid w:val="3F732F1F"/>
    <w:rsid w:val="3F76656C"/>
    <w:rsid w:val="3FE037A4"/>
    <w:rsid w:val="401819D8"/>
    <w:rsid w:val="4037416C"/>
    <w:rsid w:val="40FE0657"/>
    <w:rsid w:val="41041A64"/>
    <w:rsid w:val="41370B10"/>
    <w:rsid w:val="415C326C"/>
    <w:rsid w:val="41647178"/>
    <w:rsid w:val="41B45A71"/>
    <w:rsid w:val="41E77BF5"/>
    <w:rsid w:val="42442951"/>
    <w:rsid w:val="429F136A"/>
    <w:rsid w:val="42EC3BCF"/>
    <w:rsid w:val="43030A5E"/>
    <w:rsid w:val="4345654F"/>
    <w:rsid w:val="439247CC"/>
    <w:rsid w:val="43D877F5"/>
    <w:rsid w:val="43FA4F55"/>
    <w:rsid w:val="440A3726"/>
    <w:rsid w:val="440B3462"/>
    <w:rsid w:val="443D58AA"/>
    <w:rsid w:val="445058BB"/>
    <w:rsid w:val="448C6831"/>
    <w:rsid w:val="44A46D82"/>
    <w:rsid w:val="44A91605"/>
    <w:rsid w:val="44C053DC"/>
    <w:rsid w:val="44EA62E2"/>
    <w:rsid w:val="45196317"/>
    <w:rsid w:val="45394A3E"/>
    <w:rsid w:val="45437449"/>
    <w:rsid w:val="45585CB2"/>
    <w:rsid w:val="46103A90"/>
    <w:rsid w:val="464A2500"/>
    <w:rsid w:val="46B1257F"/>
    <w:rsid w:val="46D06EA9"/>
    <w:rsid w:val="4780267D"/>
    <w:rsid w:val="478B0E64"/>
    <w:rsid w:val="47F6293F"/>
    <w:rsid w:val="47FB1D04"/>
    <w:rsid w:val="47FE7A46"/>
    <w:rsid w:val="483328BE"/>
    <w:rsid w:val="4879626E"/>
    <w:rsid w:val="488A12DA"/>
    <w:rsid w:val="48C84646"/>
    <w:rsid w:val="48C9729F"/>
    <w:rsid w:val="48F13107"/>
    <w:rsid w:val="491D3EFC"/>
    <w:rsid w:val="493C6D00"/>
    <w:rsid w:val="49A34401"/>
    <w:rsid w:val="49E0612F"/>
    <w:rsid w:val="4A527BD5"/>
    <w:rsid w:val="4A590F64"/>
    <w:rsid w:val="4A6F08EE"/>
    <w:rsid w:val="4A787945"/>
    <w:rsid w:val="4AD4683C"/>
    <w:rsid w:val="4AD91AD9"/>
    <w:rsid w:val="4AEB42B2"/>
    <w:rsid w:val="4B06733D"/>
    <w:rsid w:val="4B0C247A"/>
    <w:rsid w:val="4B651398"/>
    <w:rsid w:val="4B9A7A86"/>
    <w:rsid w:val="4BC32B39"/>
    <w:rsid w:val="4BE40D01"/>
    <w:rsid w:val="4BF06E35"/>
    <w:rsid w:val="4C2044CF"/>
    <w:rsid w:val="4C2A1804"/>
    <w:rsid w:val="4C411A42"/>
    <w:rsid w:val="4C4874E2"/>
    <w:rsid w:val="4C4A5008"/>
    <w:rsid w:val="4C854292"/>
    <w:rsid w:val="4C92075D"/>
    <w:rsid w:val="4C955312"/>
    <w:rsid w:val="4CAE161C"/>
    <w:rsid w:val="4CD238E8"/>
    <w:rsid w:val="4CE0596C"/>
    <w:rsid w:val="4D0452B9"/>
    <w:rsid w:val="4D3006A2"/>
    <w:rsid w:val="4D43040D"/>
    <w:rsid w:val="4D64034B"/>
    <w:rsid w:val="4D697710"/>
    <w:rsid w:val="4D746B23"/>
    <w:rsid w:val="4E013DEC"/>
    <w:rsid w:val="4E640FD8"/>
    <w:rsid w:val="4E676345"/>
    <w:rsid w:val="4E734184"/>
    <w:rsid w:val="4EC15329"/>
    <w:rsid w:val="4ECE03CB"/>
    <w:rsid w:val="4EF43951"/>
    <w:rsid w:val="4F13669E"/>
    <w:rsid w:val="4F964D9C"/>
    <w:rsid w:val="4F9815BA"/>
    <w:rsid w:val="4FE43A21"/>
    <w:rsid w:val="5012695A"/>
    <w:rsid w:val="508B3E41"/>
    <w:rsid w:val="508B5BEF"/>
    <w:rsid w:val="509F79E6"/>
    <w:rsid w:val="50E84DEF"/>
    <w:rsid w:val="51731944"/>
    <w:rsid w:val="517D5E7F"/>
    <w:rsid w:val="51A67B22"/>
    <w:rsid w:val="51B66C9C"/>
    <w:rsid w:val="51D05FAF"/>
    <w:rsid w:val="51E07D46"/>
    <w:rsid w:val="51E27A91"/>
    <w:rsid w:val="52A511EA"/>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BF2A09"/>
    <w:rsid w:val="563E3F56"/>
    <w:rsid w:val="564156CE"/>
    <w:rsid w:val="565C6BA3"/>
    <w:rsid w:val="567D5022"/>
    <w:rsid w:val="568C5381"/>
    <w:rsid w:val="56BF79F3"/>
    <w:rsid w:val="56ED7603"/>
    <w:rsid w:val="573477D9"/>
    <w:rsid w:val="5737087F"/>
    <w:rsid w:val="576553EC"/>
    <w:rsid w:val="57AA2DFF"/>
    <w:rsid w:val="57C355C8"/>
    <w:rsid w:val="587201E4"/>
    <w:rsid w:val="589870FB"/>
    <w:rsid w:val="58ED71F5"/>
    <w:rsid w:val="591946E0"/>
    <w:rsid w:val="593E7AE5"/>
    <w:rsid w:val="59735C70"/>
    <w:rsid w:val="59A26483"/>
    <w:rsid w:val="5AD07020"/>
    <w:rsid w:val="5B465534"/>
    <w:rsid w:val="5B8027F4"/>
    <w:rsid w:val="5B9F0DEB"/>
    <w:rsid w:val="5BB16FB8"/>
    <w:rsid w:val="5BB63711"/>
    <w:rsid w:val="5BE43388"/>
    <w:rsid w:val="5BEE5961"/>
    <w:rsid w:val="5C294C3A"/>
    <w:rsid w:val="5C2971E1"/>
    <w:rsid w:val="5CB32755"/>
    <w:rsid w:val="5CD22745"/>
    <w:rsid w:val="5CF27722"/>
    <w:rsid w:val="5D353719"/>
    <w:rsid w:val="5D4F1A89"/>
    <w:rsid w:val="5D607907"/>
    <w:rsid w:val="5DA057D6"/>
    <w:rsid w:val="5DC56BE4"/>
    <w:rsid w:val="5E0A6506"/>
    <w:rsid w:val="5E7E4A0C"/>
    <w:rsid w:val="5F074717"/>
    <w:rsid w:val="5F21609C"/>
    <w:rsid w:val="5F3202A9"/>
    <w:rsid w:val="5F617DC3"/>
    <w:rsid w:val="5F6B70B6"/>
    <w:rsid w:val="5F742670"/>
    <w:rsid w:val="5FC133DB"/>
    <w:rsid w:val="60163727"/>
    <w:rsid w:val="601C4F4D"/>
    <w:rsid w:val="60A15015"/>
    <w:rsid w:val="60C30678"/>
    <w:rsid w:val="61037A48"/>
    <w:rsid w:val="610D1D89"/>
    <w:rsid w:val="611361AA"/>
    <w:rsid w:val="6130435D"/>
    <w:rsid w:val="614257A1"/>
    <w:rsid w:val="616F6362"/>
    <w:rsid w:val="62173103"/>
    <w:rsid w:val="62556728"/>
    <w:rsid w:val="62884DB8"/>
    <w:rsid w:val="62BE7217"/>
    <w:rsid w:val="62E82877"/>
    <w:rsid w:val="630E2DDB"/>
    <w:rsid w:val="631C0807"/>
    <w:rsid w:val="63350763"/>
    <w:rsid w:val="635C4F62"/>
    <w:rsid w:val="63DC4C88"/>
    <w:rsid w:val="63F32E9F"/>
    <w:rsid w:val="641C50CD"/>
    <w:rsid w:val="64432729"/>
    <w:rsid w:val="648C1DD2"/>
    <w:rsid w:val="64A15589"/>
    <w:rsid w:val="64B417CF"/>
    <w:rsid w:val="64BF0549"/>
    <w:rsid w:val="64E005EF"/>
    <w:rsid w:val="65197815"/>
    <w:rsid w:val="65361F96"/>
    <w:rsid w:val="65BB2684"/>
    <w:rsid w:val="65C84EAB"/>
    <w:rsid w:val="65E676F8"/>
    <w:rsid w:val="65EA46A0"/>
    <w:rsid w:val="65ED7D25"/>
    <w:rsid w:val="65F95E0A"/>
    <w:rsid w:val="65FB28CA"/>
    <w:rsid w:val="65FB7547"/>
    <w:rsid w:val="660D625F"/>
    <w:rsid w:val="66154481"/>
    <w:rsid w:val="668C2539"/>
    <w:rsid w:val="669752AF"/>
    <w:rsid w:val="66A03BE2"/>
    <w:rsid w:val="66B0141D"/>
    <w:rsid w:val="66BD2ECA"/>
    <w:rsid w:val="66E8749F"/>
    <w:rsid w:val="66ED2D08"/>
    <w:rsid w:val="66F92416"/>
    <w:rsid w:val="66FE3079"/>
    <w:rsid w:val="670F2C7E"/>
    <w:rsid w:val="674D0EC5"/>
    <w:rsid w:val="674F7309"/>
    <w:rsid w:val="678A1D25"/>
    <w:rsid w:val="678C279B"/>
    <w:rsid w:val="67A94E81"/>
    <w:rsid w:val="67AC2BC3"/>
    <w:rsid w:val="67B6759E"/>
    <w:rsid w:val="67CB0101"/>
    <w:rsid w:val="67CD3358"/>
    <w:rsid w:val="67CE0D8B"/>
    <w:rsid w:val="67D22DC6"/>
    <w:rsid w:val="68016A6B"/>
    <w:rsid w:val="6807225A"/>
    <w:rsid w:val="681811A0"/>
    <w:rsid w:val="68295FC1"/>
    <w:rsid w:val="68362F29"/>
    <w:rsid w:val="685A617B"/>
    <w:rsid w:val="68B97345"/>
    <w:rsid w:val="68C81038"/>
    <w:rsid w:val="69097887"/>
    <w:rsid w:val="690B3A0D"/>
    <w:rsid w:val="6911480D"/>
    <w:rsid w:val="6937322A"/>
    <w:rsid w:val="69394B60"/>
    <w:rsid w:val="697414BE"/>
    <w:rsid w:val="69995F28"/>
    <w:rsid w:val="699D6C67"/>
    <w:rsid w:val="699D75EA"/>
    <w:rsid w:val="69BD2E65"/>
    <w:rsid w:val="69DA7573"/>
    <w:rsid w:val="6A9F1EAC"/>
    <w:rsid w:val="6AF547D3"/>
    <w:rsid w:val="6B194AB8"/>
    <w:rsid w:val="6B223378"/>
    <w:rsid w:val="6B2505AD"/>
    <w:rsid w:val="6BB04562"/>
    <w:rsid w:val="6BDC13B6"/>
    <w:rsid w:val="6BFA3EFD"/>
    <w:rsid w:val="6C007039"/>
    <w:rsid w:val="6C4B33B4"/>
    <w:rsid w:val="6D0408D4"/>
    <w:rsid w:val="6D46205C"/>
    <w:rsid w:val="6D8A12B0"/>
    <w:rsid w:val="6E0A419F"/>
    <w:rsid w:val="6E214E39"/>
    <w:rsid w:val="6E2A65EF"/>
    <w:rsid w:val="6E865B4B"/>
    <w:rsid w:val="6EB42D97"/>
    <w:rsid w:val="6EC627BC"/>
    <w:rsid w:val="6F067EF3"/>
    <w:rsid w:val="6F2B261F"/>
    <w:rsid w:val="6F40256E"/>
    <w:rsid w:val="6F435BBB"/>
    <w:rsid w:val="6F7777FC"/>
    <w:rsid w:val="701D01BA"/>
    <w:rsid w:val="702A1C8F"/>
    <w:rsid w:val="70534653"/>
    <w:rsid w:val="705F4C76"/>
    <w:rsid w:val="70B52AE8"/>
    <w:rsid w:val="70CC10D4"/>
    <w:rsid w:val="70EB475C"/>
    <w:rsid w:val="710B6E6E"/>
    <w:rsid w:val="71222661"/>
    <w:rsid w:val="71245578"/>
    <w:rsid w:val="71267D67"/>
    <w:rsid w:val="71395DE7"/>
    <w:rsid w:val="715C7408"/>
    <w:rsid w:val="71AA5770"/>
    <w:rsid w:val="71D445CE"/>
    <w:rsid w:val="72430EED"/>
    <w:rsid w:val="72720E38"/>
    <w:rsid w:val="72B839D1"/>
    <w:rsid w:val="731735E6"/>
    <w:rsid w:val="733E6F30"/>
    <w:rsid w:val="736E1C16"/>
    <w:rsid w:val="73722F12"/>
    <w:rsid w:val="73A34E7A"/>
    <w:rsid w:val="73F01C50"/>
    <w:rsid w:val="74135A7F"/>
    <w:rsid w:val="74463A57"/>
    <w:rsid w:val="745B379C"/>
    <w:rsid w:val="74711D5E"/>
    <w:rsid w:val="74736F42"/>
    <w:rsid w:val="74784559"/>
    <w:rsid w:val="74C96B62"/>
    <w:rsid w:val="74DD43BC"/>
    <w:rsid w:val="74EF6293"/>
    <w:rsid w:val="74EF6A2D"/>
    <w:rsid w:val="75087C7C"/>
    <w:rsid w:val="758B5C42"/>
    <w:rsid w:val="75D237F5"/>
    <w:rsid w:val="75E02C94"/>
    <w:rsid w:val="75FB0C71"/>
    <w:rsid w:val="762348A3"/>
    <w:rsid w:val="76604F4D"/>
    <w:rsid w:val="767429A8"/>
    <w:rsid w:val="76BF021D"/>
    <w:rsid w:val="76D83F17"/>
    <w:rsid w:val="76EC11F8"/>
    <w:rsid w:val="76FE2D0E"/>
    <w:rsid w:val="776939F2"/>
    <w:rsid w:val="77E441F4"/>
    <w:rsid w:val="780D3F5F"/>
    <w:rsid w:val="782425AC"/>
    <w:rsid w:val="78313A5E"/>
    <w:rsid w:val="783415DF"/>
    <w:rsid w:val="783C5DCD"/>
    <w:rsid w:val="78E01A48"/>
    <w:rsid w:val="78F65A4C"/>
    <w:rsid w:val="790E0E19"/>
    <w:rsid w:val="79615903"/>
    <w:rsid w:val="796E4E17"/>
    <w:rsid w:val="797D26A4"/>
    <w:rsid w:val="797F3C93"/>
    <w:rsid w:val="79A166DA"/>
    <w:rsid w:val="79DB4509"/>
    <w:rsid w:val="7AD361E3"/>
    <w:rsid w:val="7AD80C87"/>
    <w:rsid w:val="7B33470A"/>
    <w:rsid w:val="7B8F3F36"/>
    <w:rsid w:val="7CA22418"/>
    <w:rsid w:val="7CE06C19"/>
    <w:rsid w:val="7CEC5A5F"/>
    <w:rsid w:val="7D474714"/>
    <w:rsid w:val="7D6C405F"/>
    <w:rsid w:val="7D6C6CC6"/>
    <w:rsid w:val="7DF92F90"/>
    <w:rsid w:val="7E071A44"/>
    <w:rsid w:val="7E324F08"/>
    <w:rsid w:val="7E4F2BA1"/>
    <w:rsid w:val="7E5020A2"/>
    <w:rsid w:val="7F503B7C"/>
    <w:rsid w:val="7F54171E"/>
    <w:rsid w:val="7F7930A4"/>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样式 标题 3 + Arial"/>
    <w:basedOn w:val="4"/>
    <w:qFormat/>
    <w:uiPriority w:val="0"/>
    <w:pPr>
      <w:spacing w:before="100" w:beforeLines="100" w:after="0" w:line="360" w:lineRule="auto"/>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21591</Words>
  <Characters>22590</Characters>
  <Lines>309</Lines>
  <Paragraphs>87</Paragraphs>
  <TotalTime>5</TotalTime>
  <ScaleCrop>false</ScaleCrop>
  <LinksUpToDate>false</LinksUpToDate>
  <CharactersWithSpaces>25327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2026-06-30T03:31:00Z</cp:lastPrinted>
  <dcterms:modified xsi:type="dcterms:W3CDTF">2026-07-09T08:47:34Z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E490F8E444554DC283EE9283956FCD30_13</vt:lpwstr>
  </property>
  <property fmtid="{D5CDD505-2E9C-101B-9397-08002B2CF9AE}" pid="4" name="KSOTemplateDocerSaveRecord">
    <vt:lpwstr>eyJoZGlkIjoiMjQxOTkwODFiYjkxNDRhY2FiODA4YTAzNTA0NzQ0MGUiLCJ1c2VySWQiOiIyOTA5NDI3NDUifQ==</vt:lpwstr>
  </property>
</Properties>
</file>