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311A3">
      <w:pPr>
        <w:adjustRightInd w:val="0"/>
        <w:snapToGrid w:val="0"/>
        <w:spacing w:line="1200" w:lineRule="exact"/>
        <w:jc w:val="center"/>
        <w:rPr>
          <w:rFonts w:ascii="华文新魏" w:hAnsi="华文仿宋" w:eastAsia="华文新魏"/>
          <w:b/>
          <w:bCs/>
          <w:sz w:val="72"/>
        </w:rPr>
      </w:pPr>
    </w:p>
    <w:p w14:paraId="1B5909DD">
      <w:pPr>
        <w:adjustRightInd w:val="0"/>
        <w:snapToGrid w:val="0"/>
        <w:spacing w:line="1200" w:lineRule="exact"/>
        <w:jc w:val="center"/>
        <w:outlineLvl w:val="0"/>
        <w:rPr>
          <w:rFonts w:ascii="华文新魏" w:hAnsi="华文仿宋" w:eastAsia="华文新魏"/>
          <w:b/>
          <w:bCs/>
          <w:sz w:val="72"/>
        </w:rPr>
      </w:pPr>
      <w:bookmarkStart w:id="0" w:name="_Toc20365"/>
      <w:r>
        <w:rPr>
          <w:rFonts w:hint="eastAsia" w:ascii="华文新魏" w:hAnsi="华文仿宋" w:eastAsia="华文新魏"/>
          <w:b/>
          <w:bCs/>
          <w:sz w:val="72"/>
        </w:rPr>
        <w:t>临海市非政府采购项目</w:t>
      </w:r>
      <w:bookmarkEnd w:id="0"/>
    </w:p>
    <w:p w14:paraId="076E0E85">
      <w:pPr>
        <w:adjustRightInd w:val="0"/>
        <w:snapToGrid w:val="0"/>
        <w:spacing w:line="1200" w:lineRule="exact"/>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5CDA0327">
      <w:pPr>
        <w:adjustRightInd w:val="0"/>
        <w:snapToGrid w:val="0"/>
        <w:rPr>
          <w:rFonts w:ascii="宋体" w:hAnsi="宋体"/>
          <w:b/>
          <w:bCs/>
          <w:sz w:val="32"/>
          <w:szCs w:val="32"/>
        </w:rPr>
      </w:pPr>
    </w:p>
    <w:p w14:paraId="1CDC392D">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04C5D142">
      <w:pPr>
        <w:adjustRightInd w:val="0"/>
        <w:snapToGrid w:val="0"/>
        <w:jc w:val="left"/>
        <w:rPr>
          <w:rFonts w:ascii="黑体" w:hAnsi="黑体" w:eastAsia="黑体"/>
          <w:b/>
          <w:bCs/>
          <w:sz w:val="28"/>
          <w:szCs w:val="28"/>
        </w:rPr>
      </w:pPr>
    </w:p>
    <w:p w14:paraId="0FB4A076">
      <w:pPr>
        <w:adjustRightInd w:val="0"/>
        <w:snapToGrid w:val="0"/>
        <w:spacing w:line="360" w:lineRule="auto"/>
        <w:ind w:left="1521" w:hanging="1521" w:hangingChars="541"/>
        <w:jc w:val="left"/>
        <w:rPr>
          <w:rFonts w:ascii="宋体" w:hAnsi="宋体"/>
          <w:b/>
          <w:bCs/>
          <w:sz w:val="28"/>
          <w:szCs w:val="28"/>
        </w:rPr>
      </w:pPr>
    </w:p>
    <w:p w14:paraId="2D1FA392">
      <w:pPr>
        <w:adjustRightInd w:val="0"/>
        <w:snapToGrid w:val="0"/>
        <w:spacing w:line="360" w:lineRule="auto"/>
        <w:ind w:left="1521" w:hanging="1521" w:hangingChars="541"/>
        <w:jc w:val="left"/>
        <w:rPr>
          <w:rFonts w:ascii="宋体" w:hAnsi="宋体"/>
          <w:b/>
          <w:bCs/>
          <w:sz w:val="28"/>
          <w:szCs w:val="28"/>
        </w:rPr>
      </w:pPr>
    </w:p>
    <w:p w14:paraId="2EA0EB76">
      <w:pPr>
        <w:adjustRightInd w:val="0"/>
        <w:snapToGrid w:val="0"/>
        <w:spacing w:line="360" w:lineRule="auto"/>
        <w:ind w:left="2241" w:leftChars="532" w:hanging="1124" w:hangingChars="400"/>
        <w:jc w:val="both"/>
        <w:outlineLvl w:val="0"/>
        <w:rPr>
          <w:rFonts w:hint="eastAsia" w:ascii="宋体" w:hAnsi="宋体" w:eastAsia="宋体"/>
          <w:b/>
          <w:bCs/>
          <w:sz w:val="28"/>
          <w:szCs w:val="28"/>
          <w:lang w:eastAsia="zh-CN"/>
        </w:rPr>
      </w:pPr>
      <w:r>
        <w:rPr>
          <w:rFonts w:hint="eastAsia" w:ascii="宋体" w:hAnsi="宋体"/>
          <w:b/>
          <w:bCs/>
          <w:sz w:val="28"/>
          <w:szCs w:val="28"/>
        </w:rPr>
        <w:t>项目名称：</w:t>
      </w:r>
      <w:bookmarkStart w:id="1" w:name="_Toc30811"/>
      <w:r>
        <w:rPr>
          <w:rFonts w:hint="eastAsia" w:ascii="宋体" w:hAnsi="宋体"/>
          <w:b/>
          <w:bCs/>
          <w:sz w:val="28"/>
          <w:szCs w:val="28"/>
          <w:lang w:eastAsia="zh-CN"/>
        </w:rPr>
        <w:t>临海市邵家渡街道前湾村红线外房屋拆除服务</w:t>
      </w:r>
    </w:p>
    <w:p w14:paraId="52224F48">
      <w:pPr>
        <w:adjustRightInd w:val="0"/>
        <w:snapToGrid w:val="0"/>
        <w:spacing w:line="360" w:lineRule="auto"/>
        <w:ind w:left="2241" w:leftChars="532" w:hanging="1124" w:hangingChars="400"/>
        <w:jc w:val="center"/>
        <w:outlineLvl w:val="0"/>
        <w:rPr>
          <w:rFonts w:ascii="宋体" w:hAnsi="宋体"/>
          <w:b/>
          <w:bCs/>
          <w:sz w:val="28"/>
          <w:szCs w:val="28"/>
        </w:rPr>
      </w:pPr>
    </w:p>
    <w:p w14:paraId="7240BDA6">
      <w:pPr>
        <w:adjustRightInd w:val="0"/>
        <w:snapToGrid w:val="0"/>
        <w:spacing w:line="360" w:lineRule="auto"/>
        <w:ind w:firstLine="1124" w:firstLineChars="400"/>
        <w:outlineLvl w:val="0"/>
        <w:rPr>
          <w:rFonts w:hint="eastAsia" w:ascii="宋体" w:hAnsi="宋体" w:eastAsia="宋体" w:cs="Arial"/>
          <w:bCs/>
          <w:sz w:val="28"/>
          <w:szCs w:val="28"/>
          <w:lang w:eastAsia="zh-CN"/>
        </w:rPr>
      </w:pPr>
      <w:r>
        <w:rPr>
          <w:rFonts w:hint="eastAsia" w:ascii="宋体" w:hAnsi="宋体"/>
          <w:b/>
          <w:bCs/>
          <w:sz w:val="28"/>
          <w:szCs w:val="28"/>
        </w:rPr>
        <w:t>项目编号：</w:t>
      </w:r>
      <w:bookmarkEnd w:id="1"/>
      <w:r>
        <w:rPr>
          <w:rFonts w:hint="eastAsia" w:ascii="宋体" w:hAnsi="宋体"/>
          <w:b/>
          <w:bCs/>
          <w:sz w:val="28"/>
          <w:szCs w:val="28"/>
          <w:lang w:eastAsia="zh-CN"/>
        </w:rPr>
        <w:t>LHJD-XE-202606</w:t>
      </w:r>
    </w:p>
    <w:p w14:paraId="3393D50C">
      <w:pPr>
        <w:jc w:val="center"/>
        <w:rPr>
          <w:rFonts w:ascii="宋体" w:hAnsi="宋体"/>
          <w:sz w:val="24"/>
        </w:rPr>
      </w:pPr>
    </w:p>
    <w:p w14:paraId="02058694">
      <w:pPr>
        <w:jc w:val="center"/>
        <w:rPr>
          <w:rFonts w:hint="eastAsia" w:ascii="宋体" w:hAnsi="宋体"/>
          <w:sz w:val="24"/>
        </w:rPr>
      </w:pPr>
    </w:p>
    <w:p w14:paraId="3FD9A036">
      <w:pPr>
        <w:pStyle w:val="62"/>
      </w:pPr>
    </w:p>
    <w:p w14:paraId="548DA019">
      <w:pPr>
        <w:jc w:val="center"/>
        <w:rPr>
          <w:rFonts w:ascii="宋体" w:hAnsi="宋体"/>
          <w:sz w:val="24"/>
        </w:rPr>
      </w:pPr>
    </w:p>
    <w:p w14:paraId="3F9D0EDF">
      <w:pPr>
        <w:adjustRightInd w:val="0"/>
        <w:snapToGrid w:val="0"/>
        <w:spacing w:line="360" w:lineRule="auto"/>
        <w:jc w:val="center"/>
        <w:rPr>
          <w:rFonts w:ascii="宋体" w:hAnsi="宋体"/>
          <w:b/>
          <w:bCs/>
          <w:sz w:val="28"/>
          <w:szCs w:val="28"/>
        </w:rPr>
      </w:pPr>
    </w:p>
    <w:p w14:paraId="5CC8F44C">
      <w:pPr>
        <w:adjustRightInd w:val="0"/>
        <w:snapToGrid w:val="0"/>
        <w:spacing w:line="360" w:lineRule="auto"/>
        <w:ind w:firstLine="1124" w:firstLineChars="400"/>
        <w:outlineLvl w:val="0"/>
        <w:rPr>
          <w:rFonts w:ascii="宋体" w:hAnsi="宋体"/>
          <w:b/>
          <w:bCs/>
          <w:sz w:val="28"/>
          <w:szCs w:val="28"/>
        </w:rPr>
      </w:pPr>
      <w:bookmarkStart w:id="2" w:name="_Toc25599"/>
      <w:r>
        <w:rPr>
          <w:rFonts w:hint="eastAsia" w:ascii="宋体" w:hAnsi="宋体"/>
          <w:b/>
          <w:bCs/>
          <w:sz w:val="28"/>
          <w:szCs w:val="28"/>
        </w:rPr>
        <w:t>招标人：</w:t>
      </w:r>
      <w:bookmarkEnd w:id="2"/>
      <w:r>
        <w:rPr>
          <w:rFonts w:hint="eastAsia" w:ascii="宋体" w:hAnsi="宋体"/>
          <w:b/>
          <w:bCs/>
          <w:sz w:val="28"/>
          <w:szCs w:val="28"/>
        </w:rPr>
        <w:t>临海市人民政府邵家渡街道办事处</w:t>
      </w:r>
    </w:p>
    <w:p w14:paraId="5CEB9B4F">
      <w:pPr>
        <w:adjustRightInd w:val="0"/>
        <w:snapToGrid w:val="0"/>
        <w:spacing w:line="360" w:lineRule="auto"/>
        <w:outlineLvl w:val="0"/>
        <w:rPr>
          <w:rFonts w:ascii="宋体" w:hAnsi="宋体"/>
          <w:b/>
          <w:bCs/>
          <w:sz w:val="28"/>
          <w:szCs w:val="28"/>
        </w:rPr>
      </w:pPr>
      <w:bookmarkStart w:id="3" w:name="_Toc3288"/>
    </w:p>
    <w:p w14:paraId="1E64C10B">
      <w:pPr>
        <w:adjustRightInd w:val="0"/>
        <w:snapToGrid w:val="0"/>
        <w:spacing w:line="360" w:lineRule="auto"/>
        <w:ind w:firstLine="1124" w:firstLineChars="400"/>
        <w:outlineLvl w:val="0"/>
        <w:rPr>
          <w:rFonts w:hint="eastAsia" w:ascii="宋体" w:hAnsi="宋体" w:eastAsia="宋体"/>
          <w:b/>
          <w:bCs/>
          <w:sz w:val="28"/>
          <w:szCs w:val="28"/>
          <w:lang w:eastAsia="zh-CN"/>
        </w:rPr>
      </w:pPr>
      <w:r>
        <w:rPr>
          <w:rFonts w:hint="eastAsia" w:ascii="宋体" w:hAnsi="宋体"/>
          <w:b/>
          <w:bCs/>
          <w:sz w:val="28"/>
          <w:szCs w:val="28"/>
        </w:rPr>
        <w:t>代理机构：</w:t>
      </w:r>
      <w:bookmarkEnd w:id="3"/>
      <w:r>
        <w:rPr>
          <w:rFonts w:hint="eastAsia" w:ascii="宋体" w:hAnsi="宋体"/>
          <w:b/>
          <w:bCs/>
          <w:sz w:val="28"/>
          <w:szCs w:val="28"/>
          <w:lang w:eastAsia="zh-CN"/>
        </w:rPr>
        <w:t>临海市金道工程咨询有限公司</w:t>
      </w:r>
    </w:p>
    <w:p w14:paraId="35C8E400">
      <w:pPr>
        <w:pStyle w:val="27"/>
        <w:ind w:left="0" w:leftChars="0"/>
      </w:pPr>
    </w:p>
    <w:p w14:paraId="110F8209">
      <w:pPr>
        <w:spacing w:line="500" w:lineRule="atLeast"/>
        <w:jc w:val="center"/>
        <w:rPr>
          <w:rFonts w:ascii="宋体" w:hAnsi="宋体"/>
          <w:b/>
          <w:bCs/>
          <w:sz w:val="30"/>
        </w:rPr>
      </w:pPr>
    </w:p>
    <w:p w14:paraId="4BFA7385">
      <w:pPr>
        <w:pStyle w:val="20"/>
      </w:pPr>
    </w:p>
    <w:p w14:paraId="02666210">
      <w:pPr>
        <w:spacing w:line="500" w:lineRule="atLeast"/>
        <w:jc w:val="center"/>
        <w:rPr>
          <w:rFonts w:ascii="宋体" w:hAnsi="宋体"/>
          <w:b/>
          <w:bCs/>
          <w:sz w:val="30"/>
        </w:rPr>
      </w:pPr>
    </w:p>
    <w:p w14:paraId="5E8A41DA">
      <w:pPr>
        <w:spacing w:line="500" w:lineRule="atLeast"/>
        <w:ind w:firstLine="3204" w:firstLineChars="1140"/>
        <w:rPr>
          <w:rFonts w:ascii="宋体" w:hAnsi="宋体"/>
          <w:sz w:val="28"/>
          <w:szCs w:val="28"/>
        </w:rPr>
      </w:pPr>
      <w:r>
        <w:rPr>
          <w:rFonts w:hint="eastAsia" w:ascii="宋体" w:hAnsi="宋体"/>
          <w:b/>
          <w:bCs/>
          <w:sz w:val="28"/>
          <w:szCs w:val="28"/>
        </w:rPr>
        <w:t>二</w:t>
      </w:r>
      <w:r>
        <w:rPr>
          <w:rFonts w:hint="eastAsia" w:ascii="宋体" w:hAnsi="宋体"/>
          <w:b/>
          <w:bCs/>
          <w:sz w:val="28"/>
          <w:szCs w:val="28"/>
          <w:lang w:val="en-US" w:eastAsia="zh-CN"/>
        </w:rPr>
        <w:t>〇</w:t>
      </w:r>
      <w:r>
        <w:rPr>
          <w:rFonts w:hint="eastAsia" w:ascii="宋体" w:hAnsi="宋体"/>
          <w:b/>
          <w:bCs/>
          <w:sz w:val="28"/>
          <w:szCs w:val="28"/>
        </w:rPr>
        <w:t>二</w:t>
      </w:r>
      <w:r>
        <w:rPr>
          <w:rFonts w:hint="eastAsia" w:ascii="宋体" w:hAnsi="宋体"/>
          <w:b/>
          <w:bCs/>
          <w:sz w:val="28"/>
          <w:szCs w:val="28"/>
          <w:lang w:val="en-US" w:eastAsia="zh-CN"/>
        </w:rPr>
        <w:t>六</w:t>
      </w:r>
      <w:r>
        <w:rPr>
          <w:rFonts w:hint="eastAsia" w:ascii="宋体" w:hAnsi="宋体"/>
          <w:b/>
          <w:bCs/>
          <w:sz w:val="28"/>
          <w:szCs w:val="28"/>
        </w:rPr>
        <w:t>年</w:t>
      </w:r>
      <w:r>
        <w:rPr>
          <w:rFonts w:hint="eastAsia" w:ascii="宋体" w:hAnsi="宋体"/>
          <w:b/>
          <w:bCs/>
          <w:sz w:val="28"/>
          <w:szCs w:val="28"/>
          <w:lang w:val="en-US" w:eastAsia="zh-CN"/>
        </w:rPr>
        <w:t>六</w:t>
      </w:r>
      <w:r>
        <w:rPr>
          <w:rFonts w:hint="eastAsia" w:ascii="宋体" w:hAnsi="宋体"/>
          <w:b/>
          <w:bCs/>
          <w:sz w:val="28"/>
          <w:szCs w:val="28"/>
        </w:rPr>
        <w:t xml:space="preserve">月 </w:t>
      </w:r>
    </w:p>
    <w:p w14:paraId="20B2A89C">
      <w:pPr>
        <w:jc w:val="center"/>
        <w:rPr>
          <w:rFonts w:hint="eastAsia" w:hAnsi="宋体" w:cs="宋体"/>
          <w:sz w:val="44"/>
          <w:szCs w:val="44"/>
        </w:rPr>
      </w:pPr>
      <w:r>
        <w:rPr>
          <w:rFonts w:hint="eastAsia" w:hAnsi="宋体" w:cs="宋体"/>
          <w:sz w:val="44"/>
          <w:szCs w:val="44"/>
        </w:rPr>
        <w:br w:type="page"/>
      </w:r>
    </w:p>
    <w:p w14:paraId="1C0E75E0">
      <w:pPr>
        <w:jc w:val="center"/>
        <w:rPr>
          <w:rFonts w:hint="eastAsia" w:hAnsi="宋体" w:cs="宋体"/>
          <w:sz w:val="44"/>
          <w:szCs w:val="44"/>
        </w:rPr>
      </w:pPr>
    </w:p>
    <w:p w14:paraId="0F6AD702">
      <w:pPr>
        <w:jc w:val="center"/>
        <w:rPr>
          <w:rFonts w:hint="eastAsia" w:hAnsi="宋体" w:cs="宋体"/>
          <w:sz w:val="44"/>
          <w:szCs w:val="44"/>
        </w:rPr>
      </w:pPr>
    </w:p>
    <w:p w14:paraId="148221BE">
      <w:pPr>
        <w:jc w:val="center"/>
        <w:rPr>
          <w:rFonts w:hint="eastAsia" w:hAnsi="宋体" w:cs="宋体"/>
          <w:sz w:val="44"/>
          <w:szCs w:val="44"/>
        </w:rPr>
      </w:pPr>
    </w:p>
    <w:p w14:paraId="4088FF4C">
      <w:pPr>
        <w:jc w:val="center"/>
        <w:rPr>
          <w:rFonts w:hAnsi="宋体" w:cs="宋体"/>
          <w:sz w:val="44"/>
          <w:szCs w:val="44"/>
        </w:rPr>
      </w:pPr>
      <w:r>
        <w:rPr>
          <w:rFonts w:hint="eastAsia" w:hAnsi="宋体" w:cs="宋体"/>
          <w:sz w:val="44"/>
          <w:szCs w:val="44"/>
        </w:rPr>
        <w:t>目    录</w:t>
      </w:r>
    </w:p>
    <w:p w14:paraId="1AC897BE">
      <w:pPr>
        <w:pStyle w:val="37"/>
        <w:tabs>
          <w:tab w:val="left" w:pos="6120"/>
        </w:tabs>
        <w:spacing w:line="480" w:lineRule="auto"/>
        <w:rPr>
          <w:rFonts w:ascii="宋体" w:hAnsi="宋体" w:cs="宋体"/>
          <w:b/>
          <w:sz w:val="28"/>
          <w:szCs w:val="28"/>
        </w:rPr>
      </w:pPr>
    </w:p>
    <w:p w14:paraId="6AB9CAA5">
      <w:pPr>
        <w:pStyle w:val="37"/>
        <w:tabs>
          <w:tab w:val="left" w:pos="6120"/>
        </w:tabs>
        <w:spacing w:line="480" w:lineRule="auto"/>
        <w:rPr>
          <w:rFonts w:ascii="宋体" w:hAnsi="宋体" w:cs="宋体"/>
          <w:b/>
          <w:sz w:val="28"/>
          <w:szCs w:val="28"/>
        </w:rPr>
      </w:pPr>
      <w:r>
        <w:rPr>
          <w:rFonts w:hint="eastAsia" w:ascii="宋体" w:hAnsi="宋体" w:cs="宋体"/>
          <w:b/>
          <w:sz w:val="28"/>
          <w:szCs w:val="28"/>
        </w:rPr>
        <w:tab/>
      </w:r>
    </w:p>
    <w:p w14:paraId="77D7B2F5">
      <w:pPr>
        <w:pStyle w:val="37"/>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7C3BCA00">
      <w:pPr>
        <w:pStyle w:val="37"/>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00C9013E">
      <w:pPr>
        <w:pStyle w:val="37"/>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3711B669">
      <w:pPr>
        <w:pStyle w:val="37"/>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23</w:t>
      </w:r>
      <w:r>
        <w:rPr>
          <w:rFonts w:hint="eastAsia" w:ascii="宋体" w:hAnsi="宋体" w:cs="宋体"/>
          <w:sz w:val="24"/>
        </w:rPr>
        <w:fldChar w:fldCharType="end"/>
      </w:r>
      <w:r>
        <w:rPr>
          <w:rFonts w:hint="eastAsia" w:ascii="宋体" w:hAnsi="宋体" w:cs="宋体"/>
          <w:sz w:val="24"/>
        </w:rPr>
        <w:fldChar w:fldCharType="end"/>
      </w:r>
    </w:p>
    <w:p w14:paraId="45D5C935">
      <w:pPr>
        <w:pStyle w:val="37"/>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29</w:t>
      </w:r>
      <w:r>
        <w:rPr>
          <w:rFonts w:hint="eastAsia" w:ascii="宋体" w:hAnsi="宋体" w:cs="宋体"/>
          <w:sz w:val="24"/>
        </w:rPr>
        <w:fldChar w:fldCharType="end"/>
      </w:r>
      <w:r>
        <w:rPr>
          <w:rFonts w:hint="eastAsia" w:ascii="宋体" w:hAnsi="宋体" w:cs="宋体"/>
          <w:sz w:val="24"/>
        </w:rPr>
        <w:fldChar w:fldCharType="end"/>
      </w:r>
    </w:p>
    <w:p w14:paraId="4F486F45">
      <w:pPr>
        <w:pStyle w:val="37"/>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4ACA4C5D">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0575C546">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36</w:t>
      </w:r>
      <w:r>
        <w:rPr>
          <w:rFonts w:hint="eastAsia" w:ascii="宋体" w:hAnsi="宋体" w:cs="宋体"/>
          <w:sz w:val="24"/>
        </w:rPr>
        <w:fldChar w:fldCharType="end"/>
      </w:r>
      <w:r>
        <w:rPr>
          <w:rFonts w:hint="eastAsia" w:ascii="宋体" w:hAnsi="宋体" w:cs="宋体"/>
          <w:sz w:val="24"/>
        </w:rPr>
        <w:fldChar w:fldCharType="end"/>
      </w:r>
    </w:p>
    <w:p w14:paraId="19ED1C40">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44</w:t>
      </w:r>
      <w:r>
        <w:rPr>
          <w:rFonts w:hint="eastAsia" w:ascii="宋体" w:hAnsi="宋体" w:cs="宋体"/>
          <w:sz w:val="24"/>
        </w:rPr>
        <w:fldChar w:fldCharType="end"/>
      </w:r>
      <w:r>
        <w:rPr>
          <w:rFonts w:hint="eastAsia" w:ascii="宋体" w:hAnsi="宋体" w:cs="宋体"/>
          <w:sz w:val="24"/>
        </w:rPr>
        <w:fldChar w:fldCharType="end"/>
      </w:r>
    </w:p>
    <w:p w14:paraId="501A598E">
      <w:pPr>
        <w:pStyle w:val="37"/>
        <w:spacing w:line="480" w:lineRule="auto"/>
        <w:rPr>
          <w:rFonts w:ascii="宋体" w:hAnsi="宋体" w:cs="宋体"/>
          <w:b/>
          <w:sz w:val="28"/>
          <w:szCs w:val="28"/>
        </w:rPr>
      </w:pPr>
      <w:r>
        <w:rPr>
          <w:rFonts w:hint="eastAsia" w:ascii="宋体" w:hAnsi="宋体" w:cs="宋体"/>
          <w:sz w:val="24"/>
        </w:rPr>
        <w:fldChar w:fldCharType="end"/>
      </w:r>
    </w:p>
    <w:p w14:paraId="30DFDAEE">
      <w:pPr>
        <w:pStyle w:val="30"/>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bookmarkStart w:id="4" w:name="_Toc25920"/>
      <w:bookmarkStart w:id="5" w:name="_Toc466534747"/>
    </w:p>
    <w:p w14:paraId="17EE3046">
      <w:pPr>
        <w:pStyle w:val="30"/>
        <w:snapToGrid w:val="0"/>
        <w:spacing w:beforeLines="0" w:afterLines="0" w:line="240" w:lineRule="auto"/>
        <w:jc w:val="center"/>
        <w:outlineLvl w:val="0"/>
        <w:rPr>
          <w:rFonts w:hAnsi="宋体" w:cs="宋体"/>
          <w:b/>
          <w:sz w:val="30"/>
          <w:szCs w:val="30"/>
        </w:rPr>
      </w:pPr>
      <w:bookmarkStart w:id="6" w:name="_Toc14571"/>
      <w:r>
        <w:rPr>
          <w:rFonts w:hint="eastAsia" w:hAnsi="宋体" w:cs="宋体"/>
          <w:b/>
          <w:sz w:val="30"/>
          <w:szCs w:val="30"/>
        </w:rPr>
        <w:t xml:space="preserve">第一章  </w:t>
      </w:r>
      <w:bookmarkEnd w:id="4"/>
      <w:bookmarkEnd w:id="5"/>
      <w:bookmarkEnd w:id="6"/>
      <w:r>
        <w:rPr>
          <w:rFonts w:hint="eastAsia" w:hAnsi="宋体" w:cs="宋体"/>
          <w:b/>
          <w:sz w:val="30"/>
          <w:szCs w:val="30"/>
        </w:rPr>
        <w:t>投标邀请</w:t>
      </w:r>
    </w:p>
    <w:p w14:paraId="26B3D47C">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bCs/>
          <w:sz w:val="24"/>
          <w:u w:val="single"/>
        </w:rPr>
        <w:t>临海市人民政府邵家渡街道办事处</w:t>
      </w:r>
      <w:r>
        <w:rPr>
          <w:rFonts w:hint="eastAsia" w:ascii="宋体" w:hAnsi="宋体" w:cs="宋体"/>
          <w:sz w:val="24"/>
        </w:rPr>
        <w:t>委托，参</w:t>
      </w:r>
      <w:r>
        <w:rPr>
          <w:rFonts w:hint="eastAsia" w:ascii="宋体" w:hAnsi="宋体" w:eastAsia="宋体" w:cs="宋体"/>
          <w:kern w:val="0"/>
          <w:sz w:val="24"/>
          <w:szCs w:val="24"/>
          <w:lang w:val="en-US" w:eastAsia="zh-CN" w:bidi="ar-SA"/>
        </w:rPr>
        <w:t>照采购有关流程，现就</w:t>
      </w:r>
      <w:r>
        <w:rPr>
          <w:rFonts w:hint="eastAsia" w:ascii="宋体" w:hAnsi="宋体" w:cs="宋体"/>
          <w:kern w:val="0"/>
          <w:sz w:val="24"/>
          <w:szCs w:val="24"/>
          <w:u w:val="single"/>
          <w:lang w:val="en-US" w:eastAsia="zh-CN" w:bidi="ar-SA"/>
        </w:rPr>
        <w:t>临海市邵家渡街道前湾村红线外房屋拆除服务</w:t>
      </w:r>
      <w:r>
        <w:rPr>
          <w:rFonts w:hint="eastAsia" w:ascii="宋体" w:hAnsi="宋体" w:eastAsia="宋体" w:cs="宋体"/>
          <w:kern w:val="0"/>
          <w:sz w:val="24"/>
          <w:szCs w:val="24"/>
          <w:lang w:val="en-US" w:eastAsia="zh-CN" w:bidi="ar-SA"/>
        </w:rPr>
        <w:t>进行</w:t>
      </w:r>
      <w:r>
        <w:rPr>
          <w:rFonts w:hint="eastAsia" w:ascii="宋体" w:hAnsi="宋体" w:cs="宋体"/>
          <w:sz w:val="24"/>
        </w:rPr>
        <w:t>公开招标，</w:t>
      </w:r>
      <w:r>
        <w:rPr>
          <w:rFonts w:hint="eastAsia" w:ascii="宋体" w:hAnsi="宋体" w:cs="宋体"/>
          <w:kern w:val="0"/>
          <w:sz w:val="24"/>
        </w:rPr>
        <w:t>欢迎具备本项目投标人的资格要求且能够及时提供相关货物及服务的投标人前来投标。</w:t>
      </w:r>
    </w:p>
    <w:p w14:paraId="28EA9506">
      <w:pPr>
        <w:pStyle w:val="46"/>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72CC99DB">
      <w:pPr>
        <w:pStyle w:val="46"/>
        <w:spacing w:before="0" w:beforeAutospacing="0" w:after="0" w:afterAutospacing="0" w:line="400" w:lineRule="exact"/>
        <w:rPr>
          <w:rFonts w:hint="eastAsia" w:eastAsia="宋体" w:cs="宋体"/>
          <w:lang w:eastAsia="zh-CN"/>
        </w:rPr>
      </w:pPr>
      <w:r>
        <w:rPr>
          <w:rFonts w:hint="eastAsia" w:cs="宋体"/>
        </w:rPr>
        <w:t>项目名称：</w:t>
      </w:r>
      <w:r>
        <w:rPr>
          <w:rFonts w:hint="eastAsia" w:cs="宋体"/>
          <w:lang w:eastAsia="zh-CN"/>
        </w:rPr>
        <w:t>临海市邵家渡街道前湾村红线外房屋拆除服务</w:t>
      </w:r>
    </w:p>
    <w:p w14:paraId="2AC1BDDA">
      <w:pPr>
        <w:pStyle w:val="46"/>
        <w:spacing w:before="0" w:beforeAutospacing="0" w:after="0" w:afterAutospacing="0" w:line="400" w:lineRule="exact"/>
        <w:rPr>
          <w:rFonts w:cs="宋体"/>
        </w:rPr>
      </w:pPr>
      <w:r>
        <w:rPr>
          <w:rFonts w:hint="eastAsia" w:cs="宋体"/>
        </w:rPr>
        <w:t xml:space="preserve">招标人：临海市人民政府邵家渡街道办事处 </w:t>
      </w:r>
    </w:p>
    <w:p w14:paraId="6FCDEF7D">
      <w:pPr>
        <w:pStyle w:val="46"/>
        <w:spacing w:before="0" w:beforeAutospacing="0" w:after="0" w:afterAutospacing="0" w:line="400" w:lineRule="exact"/>
        <w:rPr>
          <w:rFonts w:cs="宋体"/>
          <w:highlight w:val="yellow"/>
        </w:rPr>
      </w:pPr>
      <w:r>
        <w:rPr>
          <w:rFonts w:hint="eastAsia" w:cs="宋体"/>
        </w:rPr>
        <w:t>采购规模及内容概述：</w:t>
      </w:r>
      <w:r>
        <w:rPr>
          <w:rFonts w:hint="eastAsia" w:cs="宋体"/>
          <w:lang w:eastAsia="zh-CN"/>
        </w:rPr>
        <w:t>临海市邵家渡街道前湾村红线外房屋拆除服务</w:t>
      </w:r>
      <w:r>
        <w:rPr>
          <w:rFonts w:hint="eastAsia" w:cs="宋体"/>
        </w:rPr>
        <w:t>，拆除面积约</w:t>
      </w:r>
      <w:r>
        <w:rPr>
          <w:rFonts w:hint="eastAsia" w:cs="宋体"/>
          <w:lang w:val="en-US" w:eastAsia="zh-CN"/>
        </w:rPr>
        <w:t>25000.17</w:t>
      </w:r>
      <w:r>
        <w:rPr>
          <w:rFonts w:hint="eastAsia" w:cs="宋体"/>
        </w:rPr>
        <w:t>平方米（具体以实际为准），拆除后的建筑垃圾由中标人按规范要求进行清运处置及平整至周围道路路面同等高度（既有房屋地梁挖除后，场地整平至地梁基础标高以上为准）等</w:t>
      </w:r>
      <w:r>
        <w:rPr>
          <w:rFonts w:hint="eastAsia" w:cs="宋体"/>
          <w:lang w:eastAsia="zh-CN"/>
        </w:rPr>
        <w:t>，</w:t>
      </w:r>
      <w:r>
        <w:rPr>
          <w:rFonts w:hint="eastAsia" w:cs="宋体"/>
          <w:b/>
          <w:bCs/>
        </w:rPr>
        <w:t>如遇房屋建筑物相邻，需采取合理规范的措施，拆除时不得对相邻房屋建筑物造成影响。</w:t>
      </w:r>
    </w:p>
    <w:p w14:paraId="7CDD9FB6">
      <w:pPr>
        <w:spacing w:line="40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采购预算：293062元</w:t>
      </w:r>
    </w:p>
    <w:p w14:paraId="19DDED72">
      <w:pPr>
        <w:pStyle w:val="46"/>
        <w:spacing w:before="0" w:beforeAutospacing="0" w:after="0" w:afterAutospacing="0" w:line="400" w:lineRule="exact"/>
        <w:rPr>
          <w:rFonts w:cs="宋体"/>
        </w:rPr>
      </w:pPr>
      <w:r>
        <w:rPr>
          <w:rFonts w:hint="eastAsia" w:cs="宋体"/>
        </w:rPr>
        <w:t>采购标段数：1</w:t>
      </w:r>
    </w:p>
    <w:p w14:paraId="306E1174">
      <w:pPr>
        <w:pStyle w:val="46"/>
        <w:spacing w:before="0" w:beforeAutospacing="0" w:after="0" w:afterAutospacing="0" w:line="400" w:lineRule="exact"/>
        <w:rPr>
          <w:rFonts w:cs="宋体"/>
        </w:rPr>
      </w:pPr>
      <w:r>
        <w:rPr>
          <w:rFonts w:hint="eastAsia" w:cs="宋体"/>
        </w:rPr>
        <w:t>采购方式：公开招标</w:t>
      </w:r>
    </w:p>
    <w:p w14:paraId="7852CEC5">
      <w:pPr>
        <w:pStyle w:val="46"/>
        <w:spacing w:before="0" w:beforeAutospacing="0" w:after="0" w:afterAutospacing="0" w:line="400" w:lineRule="exact"/>
        <w:rPr>
          <w:rFonts w:cs="宋体"/>
        </w:rPr>
      </w:pPr>
      <w:r>
        <w:rPr>
          <w:rFonts w:hint="eastAsia" w:cs="宋体"/>
        </w:rPr>
        <w:t>▲服务期：接到业主通知之日起</w:t>
      </w:r>
      <w:r>
        <w:rPr>
          <w:rFonts w:hint="eastAsia" w:cs="宋体"/>
          <w:lang w:val="en-US" w:eastAsia="zh-CN"/>
        </w:rPr>
        <w:t>20</w:t>
      </w:r>
      <w:r>
        <w:rPr>
          <w:rFonts w:hint="eastAsia" w:cs="宋体"/>
        </w:rPr>
        <w:t>日历天内完成房屋拆除及垃圾清运。</w:t>
      </w:r>
    </w:p>
    <w:p w14:paraId="1E81E4B4">
      <w:pPr>
        <w:pStyle w:val="46"/>
        <w:spacing w:before="0" w:beforeAutospacing="0" w:after="0" w:afterAutospacing="0" w:line="400" w:lineRule="exact"/>
        <w:rPr>
          <w:rFonts w:cs="宋体"/>
          <w:b/>
        </w:rPr>
      </w:pPr>
      <w:r>
        <w:rPr>
          <w:rFonts w:hint="eastAsia" w:cs="宋体"/>
          <w:b/>
        </w:rPr>
        <w:t>采购文件公告期限：3个工作日</w:t>
      </w:r>
    </w:p>
    <w:p w14:paraId="791DE085">
      <w:pPr>
        <w:pStyle w:val="46"/>
        <w:spacing w:before="0" w:beforeAutospacing="0" w:after="0" w:afterAutospacing="0" w:line="400" w:lineRule="exact"/>
        <w:rPr>
          <w:rFonts w:cs="宋体"/>
        </w:rPr>
      </w:pPr>
      <w:r>
        <w:rPr>
          <w:rFonts w:hint="eastAsia" w:cs="宋体"/>
        </w:rPr>
        <w:t>该项目已具备条件</w:t>
      </w:r>
      <w:r>
        <w:rPr>
          <w:rFonts w:hint="eastAsia" w:cs="宋体"/>
          <w:color w:val="auto"/>
        </w:rPr>
        <w:t>，现对该项目进行公开招标。</w:t>
      </w:r>
    </w:p>
    <w:p w14:paraId="05090E71">
      <w:pPr>
        <w:spacing w:line="400" w:lineRule="exact"/>
        <w:rPr>
          <w:rFonts w:ascii="宋体" w:hAnsi="宋体" w:cs="宋体"/>
          <w:b/>
          <w:bCs/>
          <w:kern w:val="0"/>
          <w:sz w:val="24"/>
        </w:rPr>
      </w:pPr>
      <w:r>
        <w:rPr>
          <w:rFonts w:hint="eastAsia" w:ascii="宋体" w:hAnsi="宋体" w:cs="宋体"/>
          <w:b/>
          <w:bCs/>
          <w:kern w:val="0"/>
          <w:sz w:val="24"/>
        </w:rPr>
        <w:t>2.投标人资格要求</w:t>
      </w:r>
    </w:p>
    <w:p w14:paraId="5E6BAFC8">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243FD7AC">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4EEBAE0A">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5583D896">
      <w:pPr>
        <w:spacing w:line="400" w:lineRule="exact"/>
        <w:rPr>
          <w:rFonts w:ascii="宋体" w:hAnsi="宋体" w:cs="宋体"/>
          <w:b/>
          <w:bCs/>
          <w:kern w:val="0"/>
          <w:sz w:val="24"/>
        </w:rPr>
      </w:pPr>
      <w:r>
        <w:rPr>
          <w:rFonts w:hint="eastAsia" w:ascii="宋体" w:hAnsi="宋体" w:cs="宋体"/>
          <w:b/>
          <w:bCs/>
          <w:kern w:val="0"/>
          <w:sz w:val="24"/>
        </w:rPr>
        <w:t>3.报名</w:t>
      </w:r>
    </w:p>
    <w:p w14:paraId="401C4ADB">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7" w:name="_Hlk59307647"/>
      <w:r>
        <w:rPr>
          <w:rFonts w:hint="eastAsia" w:ascii="宋体" w:hAnsi="宋体" w:cs="宋体"/>
          <w:b/>
          <w:bCs/>
          <w:kern w:val="0"/>
          <w:sz w:val="24"/>
          <w:u w:val="single"/>
        </w:rPr>
        <w:t>投标人须到临海市限额以下公共资源交易区域平台</w:t>
      </w:r>
    </w:p>
    <w:p w14:paraId="5CE5D9CD">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7"/>
      <w:r>
        <w:rPr>
          <w:rFonts w:hint="eastAsia" w:ascii="宋体" w:hAnsi="宋体" w:cs="宋体"/>
          <w:b/>
          <w:bCs/>
          <w:kern w:val="0"/>
          <w:sz w:val="24"/>
          <w:u w:val="single"/>
        </w:rPr>
        <w:t>、提交审核通过后可参加投标，注册咨询联系人：梁工，联系电话：0576-85407095；</w:t>
      </w:r>
    </w:p>
    <w:p w14:paraId="4B64A1CF">
      <w:pPr>
        <w:spacing w:line="400" w:lineRule="exact"/>
        <w:rPr>
          <w:rFonts w:ascii="宋体" w:hAnsi="宋体" w:cs="宋体"/>
          <w:b/>
          <w:bCs/>
          <w:kern w:val="0"/>
          <w:sz w:val="24"/>
        </w:rPr>
      </w:pPr>
      <w:r>
        <w:rPr>
          <w:rFonts w:hint="eastAsia" w:ascii="宋体" w:hAnsi="宋体" w:cs="宋体"/>
          <w:b/>
          <w:bCs/>
          <w:kern w:val="0"/>
          <w:sz w:val="24"/>
        </w:rPr>
        <w:t>4.招标文件的获取</w:t>
      </w:r>
    </w:p>
    <w:p w14:paraId="31953AF2">
      <w:pPr>
        <w:spacing w:line="400" w:lineRule="exact"/>
        <w:rPr>
          <w:rFonts w:ascii="宋体" w:hAnsi="宋体" w:cs="宋体"/>
          <w:kern w:val="0"/>
          <w:sz w:val="24"/>
        </w:rPr>
      </w:pPr>
      <w:r>
        <w:rPr>
          <w:rFonts w:hint="eastAsia" w:ascii="宋体" w:hAnsi="宋体" w:cs="宋体"/>
          <w:kern w:val="0"/>
          <w:sz w:val="24"/>
        </w:rPr>
        <w:t>采购文件售价：免费</w:t>
      </w:r>
    </w:p>
    <w:p w14:paraId="76BEBD7B">
      <w:pPr>
        <w:spacing w:line="400" w:lineRule="exact"/>
        <w:rPr>
          <w:rFonts w:ascii="宋体" w:hAnsi="宋体" w:cs="宋体"/>
          <w:bCs/>
          <w:sz w:val="24"/>
        </w:rPr>
      </w:pPr>
      <w:r>
        <w:rPr>
          <w:rFonts w:hint="eastAsia" w:ascii="宋体" w:hAnsi="宋体" w:cs="宋体"/>
          <w:bCs/>
          <w:sz w:val="24"/>
        </w:rPr>
        <w:t>获取方式：凡有意参</w:t>
      </w:r>
      <w:r>
        <w:rPr>
          <w:rFonts w:hint="eastAsia" w:ascii="宋体" w:hAnsi="宋体" w:cs="宋体"/>
          <w:bCs/>
          <w:color w:val="auto"/>
          <w:sz w:val="24"/>
        </w:rPr>
        <w:t>加投标者，在</w:t>
      </w:r>
      <w:r>
        <w:rPr>
          <w:rFonts w:hint="eastAsia" w:ascii="宋体" w:hAnsi="宋体" w:cs="宋体"/>
          <w:bCs/>
          <w:color w:val="auto"/>
          <w:sz w:val="24"/>
          <w:lang w:eastAsia="zh-CN"/>
        </w:rPr>
        <w:t>2026</w:t>
      </w:r>
      <w:r>
        <w:rPr>
          <w:rFonts w:hint="eastAsia" w:ascii="宋体" w:hAnsi="宋体" w:cs="宋体"/>
          <w:bCs/>
          <w:color w:val="auto"/>
          <w:sz w:val="24"/>
        </w:rPr>
        <w:t>年</w:t>
      </w:r>
      <w:r>
        <w:rPr>
          <w:rFonts w:hint="eastAsia" w:ascii="宋体" w:hAnsi="宋体" w:cs="宋体"/>
          <w:bCs/>
          <w:color w:val="auto"/>
          <w:sz w:val="24"/>
          <w:lang w:val="en-US" w:eastAsia="zh-CN"/>
        </w:rPr>
        <w:t>6</w:t>
      </w:r>
      <w:r>
        <w:rPr>
          <w:rFonts w:hint="eastAsia" w:ascii="宋体" w:hAnsi="宋体" w:cs="宋体"/>
          <w:bCs/>
          <w:color w:val="auto"/>
          <w:sz w:val="24"/>
        </w:rPr>
        <w:t>月</w:t>
      </w:r>
      <w:r>
        <w:rPr>
          <w:rFonts w:hint="eastAsia" w:ascii="宋体" w:hAnsi="宋体" w:cs="宋体"/>
          <w:bCs/>
          <w:color w:val="auto"/>
          <w:sz w:val="24"/>
          <w:lang w:val="en-US" w:eastAsia="zh-CN"/>
        </w:rPr>
        <w:t>17</w:t>
      </w:r>
      <w:r>
        <w:rPr>
          <w:rFonts w:hint="eastAsia" w:ascii="宋体" w:hAnsi="宋体" w:cs="宋体"/>
          <w:bCs/>
          <w:color w:val="auto"/>
          <w:sz w:val="24"/>
        </w:rPr>
        <w:t>日</w:t>
      </w:r>
      <w:r>
        <w:rPr>
          <w:rFonts w:hint="eastAsia" w:ascii="宋体" w:hAnsi="宋体" w:cs="宋体"/>
          <w:bCs/>
          <w:color w:val="auto"/>
          <w:sz w:val="24"/>
          <w:lang w:val="en-US" w:eastAsia="zh-CN"/>
        </w:rPr>
        <w:t>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w:t>
      </w:r>
      <w:r>
        <w:rPr>
          <w:rFonts w:hint="eastAsia" w:ascii="宋体" w:hAnsi="宋体" w:cs="宋体"/>
          <w:bCs/>
          <w:color w:val="auto"/>
          <w:sz w:val="24"/>
          <w:lang w:val="en-US" w:eastAsia="zh-CN"/>
        </w:rPr>
        <w:t>00</w:t>
      </w:r>
      <w:r>
        <w:rPr>
          <w:rFonts w:hint="eastAsia" w:ascii="宋体" w:hAnsi="宋体" w:cs="宋体"/>
          <w:bCs/>
          <w:color w:val="auto"/>
          <w:sz w:val="24"/>
        </w:rPr>
        <w:t>秒前</w:t>
      </w:r>
      <w:r>
        <w:rPr>
          <w:rFonts w:hint="eastAsia" w:ascii="宋体" w:hAnsi="宋体" w:cs="宋体"/>
          <w:bCs/>
          <w:sz w:val="24"/>
        </w:rPr>
        <w:t>，到临海市限额以下公共资源交易区域平台可自行下载采购文件。</w:t>
      </w:r>
    </w:p>
    <w:p w14:paraId="223E35A5">
      <w:pPr>
        <w:pStyle w:val="46"/>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投标人对采购文件提出质疑的，应当在采购文件公告发布之日起</w:t>
      </w:r>
      <w:r>
        <w:rPr>
          <w:rFonts w:hint="eastAsia" w:cs="宋体"/>
          <w:b/>
          <w:u w:val="single"/>
        </w:rPr>
        <w:t>3</w:t>
      </w:r>
      <w:r>
        <w:rPr>
          <w:rFonts w:hint="eastAsia" w:cs="宋体"/>
          <w:b/>
        </w:rPr>
        <w:t>个工作日内提出，否则被质疑人可不予接受。</w:t>
      </w:r>
    </w:p>
    <w:p w14:paraId="481D3E05">
      <w:pPr>
        <w:pStyle w:val="46"/>
        <w:spacing w:before="0" w:beforeAutospacing="0" w:after="0" w:afterAutospacing="0" w:line="400" w:lineRule="exact"/>
        <w:rPr>
          <w:rFonts w:cs="宋体"/>
        </w:rPr>
      </w:pPr>
      <w:r>
        <w:rPr>
          <w:rFonts w:hint="eastAsia" w:cs="宋体"/>
          <w:b/>
          <w:bCs/>
        </w:rPr>
        <w:t>5.投标保证金</w:t>
      </w:r>
    </w:p>
    <w:p w14:paraId="38C2F528">
      <w:pPr>
        <w:spacing w:line="400" w:lineRule="exact"/>
        <w:rPr>
          <w:rFonts w:ascii="宋体" w:hAnsi="宋体" w:cs="宋体"/>
          <w:b/>
          <w:sz w:val="24"/>
        </w:rPr>
      </w:pPr>
      <w:r>
        <w:rPr>
          <w:rFonts w:hint="eastAsia" w:ascii="宋体" w:hAnsi="宋体" w:cs="宋体"/>
          <w:b/>
          <w:sz w:val="24"/>
        </w:rPr>
        <w:t>本项目不收取投标保证金。</w:t>
      </w:r>
    </w:p>
    <w:p w14:paraId="72FAB705">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733EAE53">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5B51C041">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31DF118">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24E30B08">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13D34976">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1CBD789">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4BAF3453">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696B87D2">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3ADA1334">
      <w:pPr>
        <w:spacing w:line="400" w:lineRule="exact"/>
        <w:rPr>
          <w:rFonts w:ascii="宋体" w:hAnsi="宋体" w:cs="宋体"/>
          <w:sz w:val="24"/>
        </w:rPr>
      </w:pPr>
      <w:r>
        <w:rPr>
          <w:rFonts w:hint="eastAsia" w:ascii="宋体" w:hAnsi="宋体" w:cs="宋体"/>
          <w:b/>
          <w:sz w:val="24"/>
        </w:rPr>
        <w:t>8.投标截止时间及电子投标文件的递交</w:t>
      </w:r>
    </w:p>
    <w:p w14:paraId="107BC612">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
          <w:color w:val="auto"/>
          <w:sz w:val="24"/>
          <w:lang w:eastAsia="zh-CN"/>
        </w:rPr>
        <w:t>2026</w:t>
      </w:r>
      <w:r>
        <w:rPr>
          <w:rFonts w:hint="eastAsia" w:ascii="宋体" w:hAnsi="宋体" w:cs="宋体"/>
          <w:b/>
          <w:color w:val="auto"/>
          <w:sz w:val="24"/>
        </w:rPr>
        <w:t>年</w:t>
      </w:r>
      <w:r>
        <w:rPr>
          <w:rFonts w:hint="eastAsia" w:ascii="宋体" w:hAnsi="宋体" w:cs="宋体"/>
          <w:b/>
          <w:color w:val="auto"/>
          <w:sz w:val="24"/>
          <w:lang w:val="en-US" w:eastAsia="zh-CN"/>
        </w:rPr>
        <w:t>6</w:t>
      </w:r>
      <w:r>
        <w:rPr>
          <w:rFonts w:hint="eastAsia" w:ascii="宋体" w:hAnsi="宋体" w:cs="宋体"/>
          <w:b/>
          <w:color w:val="auto"/>
          <w:sz w:val="24"/>
        </w:rPr>
        <w:t>月</w:t>
      </w:r>
      <w:r>
        <w:rPr>
          <w:rFonts w:hint="eastAsia" w:ascii="宋体" w:hAnsi="宋体" w:cs="宋体"/>
          <w:b/>
          <w:color w:val="auto"/>
          <w:sz w:val="24"/>
          <w:lang w:val="en-US" w:eastAsia="zh-CN"/>
        </w:rPr>
        <w:t>17</w:t>
      </w:r>
      <w:r>
        <w:rPr>
          <w:rFonts w:hint="eastAsia" w:ascii="宋体" w:hAnsi="宋体" w:cs="宋体"/>
          <w:b/>
          <w:color w:val="auto"/>
          <w:sz w:val="24"/>
        </w:rPr>
        <w:t>日</w:t>
      </w:r>
      <w:r>
        <w:rPr>
          <w:rFonts w:hint="eastAsia" w:ascii="宋体" w:hAnsi="宋体" w:cs="宋体"/>
          <w:b/>
          <w:color w:val="auto"/>
          <w:sz w:val="24"/>
          <w:lang w:val="en-US" w:eastAsia="zh-CN"/>
        </w:rPr>
        <w:t>8</w:t>
      </w:r>
      <w:r>
        <w:rPr>
          <w:rFonts w:hint="eastAsia" w:ascii="宋体" w:hAnsi="宋体" w:cs="宋体"/>
          <w:b/>
          <w:color w:val="auto"/>
          <w:sz w:val="24"/>
        </w:rPr>
        <w:t>时</w:t>
      </w:r>
      <w:r>
        <w:rPr>
          <w:rFonts w:hint="eastAsia" w:ascii="宋体" w:hAnsi="宋体" w:cs="宋体"/>
          <w:b/>
          <w:color w:val="auto"/>
          <w:sz w:val="24"/>
          <w:lang w:val="en-US" w:eastAsia="zh-CN"/>
        </w:rPr>
        <w:t>30</w:t>
      </w:r>
      <w:r>
        <w:rPr>
          <w:rFonts w:hint="eastAsia" w:ascii="宋体" w:hAnsi="宋体" w:cs="宋体"/>
          <w:b/>
          <w:color w:val="auto"/>
          <w:sz w:val="24"/>
        </w:rPr>
        <w:t>分00秒 ，</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0B0DCEA2">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70A6F9E0">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26218D37">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A5DAC6E">
      <w:pPr>
        <w:spacing w:line="400" w:lineRule="exact"/>
        <w:rPr>
          <w:rFonts w:ascii="宋体" w:hAnsi="宋体" w:cs="宋体"/>
          <w:sz w:val="24"/>
        </w:rPr>
      </w:pPr>
      <w:r>
        <w:rPr>
          <w:rFonts w:hint="eastAsia" w:ascii="宋体" w:hAnsi="宋体" w:cs="宋体"/>
          <w:b/>
          <w:sz w:val="24"/>
        </w:rPr>
        <w:t>10.开标</w:t>
      </w:r>
    </w:p>
    <w:p w14:paraId="54062C15">
      <w:pPr>
        <w:spacing w:line="400" w:lineRule="exact"/>
        <w:rPr>
          <w:rFonts w:ascii="宋体" w:hAnsi="宋体" w:cs="宋体"/>
          <w:sz w:val="24"/>
        </w:rPr>
      </w:pPr>
      <w:r>
        <w:rPr>
          <w:rFonts w:hint="eastAsia" w:ascii="宋体" w:hAnsi="宋体" w:cs="宋体"/>
          <w:sz w:val="24"/>
        </w:rPr>
        <w:t>开标时间</w:t>
      </w:r>
      <w:r>
        <w:rPr>
          <w:rFonts w:hint="eastAsia" w:ascii="宋体" w:hAnsi="宋体" w:cs="宋体"/>
          <w:color w:val="auto"/>
          <w:sz w:val="24"/>
        </w:rPr>
        <w:t>：</w:t>
      </w:r>
      <w:r>
        <w:rPr>
          <w:rFonts w:hint="eastAsia" w:ascii="宋体" w:hAnsi="宋体" w:cs="宋体"/>
          <w:b/>
          <w:color w:val="auto"/>
          <w:sz w:val="24"/>
          <w:lang w:eastAsia="zh-CN"/>
        </w:rPr>
        <w:t>2026</w:t>
      </w:r>
      <w:r>
        <w:rPr>
          <w:rFonts w:hint="eastAsia" w:ascii="宋体" w:hAnsi="宋体" w:cs="宋体"/>
          <w:b/>
          <w:color w:val="auto"/>
          <w:sz w:val="24"/>
        </w:rPr>
        <w:t>年</w:t>
      </w:r>
      <w:r>
        <w:rPr>
          <w:rFonts w:hint="eastAsia" w:ascii="宋体" w:hAnsi="宋体" w:cs="宋体"/>
          <w:b/>
          <w:color w:val="auto"/>
          <w:sz w:val="24"/>
          <w:lang w:val="en-US" w:eastAsia="zh-CN"/>
        </w:rPr>
        <w:t>6</w:t>
      </w:r>
      <w:r>
        <w:rPr>
          <w:rFonts w:hint="eastAsia" w:ascii="宋体" w:hAnsi="宋体" w:cs="宋体"/>
          <w:b/>
          <w:color w:val="auto"/>
          <w:sz w:val="24"/>
        </w:rPr>
        <w:t>月</w:t>
      </w:r>
      <w:r>
        <w:rPr>
          <w:rFonts w:hint="eastAsia" w:ascii="宋体" w:hAnsi="宋体" w:cs="宋体"/>
          <w:b/>
          <w:color w:val="auto"/>
          <w:sz w:val="24"/>
          <w:lang w:val="en-US" w:eastAsia="zh-CN"/>
        </w:rPr>
        <w:t>17</w:t>
      </w:r>
      <w:r>
        <w:rPr>
          <w:rFonts w:hint="eastAsia" w:ascii="宋体" w:hAnsi="宋体" w:cs="宋体"/>
          <w:b/>
          <w:color w:val="auto"/>
          <w:sz w:val="24"/>
        </w:rPr>
        <w:t>日</w:t>
      </w:r>
      <w:r>
        <w:rPr>
          <w:rFonts w:hint="eastAsia" w:ascii="宋体" w:hAnsi="宋体" w:cs="宋体"/>
          <w:b/>
          <w:color w:val="auto"/>
          <w:sz w:val="24"/>
          <w:lang w:val="en-US" w:eastAsia="zh-CN"/>
        </w:rPr>
        <w:t>8</w:t>
      </w:r>
      <w:r>
        <w:rPr>
          <w:rFonts w:hint="eastAsia" w:ascii="宋体" w:hAnsi="宋体" w:cs="宋体"/>
          <w:b/>
          <w:color w:val="auto"/>
          <w:sz w:val="24"/>
        </w:rPr>
        <w:t>时</w:t>
      </w:r>
      <w:r>
        <w:rPr>
          <w:rFonts w:hint="eastAsia" w:ascii="宋体" w:hAnsi="宋体" w:cs="宋体"/>
          <w:b/>
          <w:color w:val="auto"/>
          <w:sz w:val="24"/>
          <w:lang w:val="en-US" w:eastAsia="zh-CN"/>
        </w:rPr>
        <w:t>30</w:t>
      </w:r>
      <w:r>
        <w:rPr>
          <w:rFonts w:hint="eastAsia" w:ascii="宋体" w:hAnsi="宋体" w:cs="宋体"/>
          <w:b/>
          <w:color w:val="auto"/>
          <w:sz w:val="24"/>
        </w:rPr>
        <w:t xml:space="preserve">分00秒 </w:t>
      </w:r>
      <w:r>
        <w:rPr>
          <w:rFonts w:hint="eastAsia" w:ascii="宋体" w:hAnsi="宋体" w:cs="宋体"/>
          <w:color w:val="auto"/>
          <w:sz w:val="24"/>
        </w:rPr>
        <w:t>。</w:t>
      </w:r>
    </w:p>
    <w:p w14:paraId="59B33DC6">
      <w:pPr>
        <w:spacing w:line="400" w:lineRule="exact"/>
        <w:rPr>
          <w:rFonts w:ascii="宋体" w:hAnsi="宋体" w:cs="宋体"/>
          <w:sz w:val="24"/>
        </w:rPr>
      </w:pPr>
      <w:r>
        <w:rPr>
          <w:rFonts w:hint="eastAsia" w:ascii="宋体" w:hAnsi="宋体" w:cs="宋体"/>
          <w:sz w:val="24"/>
        </w:rPr>
        <w:t>开标地点：</w:t>
      </w:r>
      <w:r>
        <w:rPr>
          <w:rFonts w:hint="eastAsia" w:ascii="宋体" w:hAnsi="宋体" w:cs="宋体"/>
          <w:sz w:val="24"/>
          <w:u w:val="single"/>
          <w:lang w:val="en-US" w:eastAsia="zh-CN"/>
        </w:rPr>
        <w:t>临海市永丰镇人民政府对面</w:t>
      </w:r>
      <w:r>
        <w:rPr>
          <w:rFonts w:hint="eastAsia" w:ascii="宋体" w:hAnsi="宋体" w:cs="宋体"/>
          <w:sz w:val="24"/>
        </w:rPr>
        <w:t>（不见面开标大厅）</w:t>
      </w:r>
    </w:p>
    <w:p w14:paraId="5EA936EF">
      <w:pPr>
        <w:spacing w:line="400" w:lineRule="exact"/>
        <w:rPr>
          <w:rFonts w:ascii="宋体" w:hAnsi="宋体" w:cs="宋体"/>
          <w:b/>
          <w:sz w:val="24"/>
        </w:rPr>
      </w:pPr>
      <w:r>
        <w:rPr>
          <w:rFonts w:hint="eastAsia" w:ascii="宋体" w:hAnsi="宋体" w:cs="宋体"/>
          <w:b/>
          <w:sz w:val="24"/>
        </w:rPr>
        <w:t>11.发布公告的媒介</w:t>
      </w:r>
    </w:p>
    <w:p w14:paraId="309146D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29638E82">
      <w:pPr>
        <w:spacing w:line="400" w:lineRule="exact"/>
        <w:rPr>
          <w:rFonts w:ascii="宋体" w:hAnsi="宋体" w:cs="宋体"/>
          <w:b/>
          <w:sz w:val="24"/>
        </w:rPr>
      </w:pPr>
      <w:r>
        <w:rPr>
          <w:rFonts w:hint="eastAsia" w:ascii="宋体" w:hAnsi="宋体" w:cs="宋体"/>
          <w:b/>
          <w:sz w:val="24"/>
        </w:rPr>
        <w:t>12、其他事项</w:t>
      </w:r>
    </w:p>
    <w:p w14:paraId="01211FF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EDA2AEC">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B97C52A">
      <w:pPr>
        <w:spacing w:line="400" w:lineRule="exact"/>
        <w:rPr>
          <w:rFonts w:ascii="宋体" w:hAnsi="宋体" w:cs="宋体"/>
          <w:sz w:val="24"/>
        </w:rPr>
      </w:pPr>
      <w:r>
        <w:rPr>
          <w:rFonts w:hint="eastAsia" w:ascii="宋体" w:hAnsi="宋体" w:cs="宋体"/>
          <w:b/>
          <w:sz w:val="24"/>
        </w:rPr>
        <w:t>13、联系方式</w:t>
      </w:r>
    </w:p>
    <w:p w14:paraId="3C205C2F">
      <w:pPr>
        <w:spacing w:line="400" w:lineRule="exact"/>
        <w:rPr>
          <w:rFonts w:ascii="宋体" w:hAnsi="宋体" w:cs="宋体"/>
          <w:b/>
          <w:bCs/>
          <w:sz w:val="24"/>
        </w:rPr>
      </w:pPr>
      <w:r>
        <w:rPr>
          <w:rFonts w:hint="eastAsia" w:ascii="宋体" w:hAnsi="宋体" w:cs="宋体"/>
          <w:b/>
          <w:bCs/>
          <w:sz w:val="24"/>
        </w:rPr>
        <w:t>（1）招标人信息</w:t>
      </w:r>
    </w:p>
    <w:p w14:paraId="45798EDF">
      <w:pPr>
        <w:spacing w:line="400" w:lineRule="exact"/>
        <w:rPr>
          <w:rFonts w:ascii="宋体" w:hAnsi="宋体" w:cs="宋体"/>
          <w:bCs/>
          <w:sz w:val="24"/>
        </w:rPr>
      </w:pPr>
      <w:r>
        <w:rPr>
          <w:rFonts w:hint="eastAsia" w:ascii="宋体" w:hAnsi="宋体" w:cs="宋体"/>
          <w:bCs/>
          <w:sz w:val="24"/>
        </w:rPr>
        <w:t>名称：临海市人民政府邵家渡街道办事处</w:t>
      </w:r>
    </w:p>
    <w:p w14:paraId="318BF651">
      <w:pPr>
        <w:spacing w:line="400" w:lineRule="exact"/>
        <w:rPr>
          <w:rFonts w:ascii="宋体" w:hAnsi="宋体" w:cs="宋体"/>
          <w:bCs/>
          <w:sz w:val="24"/>
        </w:rPr>
      </w:pPr>
      <w:r>
        <w:rPr>
          <w:rFonts w:hint="eastAsia" w:ascii="宋体" w:hAnsi="宋体" w:cs="宋体"/>
          <w:bCs/>
          <w:sz w:val="24"/>
        </w:rPr>
        <w:t>地址：临海市邵临东路58号</w:t>
      </w:r>
    </w:p>
    <w:p w14:paraId="459BF497">
      <w:pPr>
        <w:spacing w:line="400" w:lineRule="exact"/>
        <w:rPr>
          <w:rFonts w:hint="eastAsia" w:ascii="宋体" w:hAnsi="宋体" w:eastAsia="宋体" w:cs="宋体"/>
          <w:bCs/>
          <w:color w:val="000000" w:themeColor="text1"/>
          <w:sz w:val="24"/>
          <w:highlight w:val="none"/>
          <w:lang w:val="en-US" w:eastAsia="zh-CN"/>
        </w:rPr>
      </w:pPr>
      <w:r>
        <w:rPr>
          <w:rFonts w:hint="eastAsia" w:ascii="宋体" w:hAnsi="宋体" w:cs="宋体"/>
          <w:bCs/>
          <w:color w:val="000000" w:themeColor="text1"/>
          <w:sz w:val="24"/>
          <w:highlight w:val="none"/>
        </w:rPr>
        <w:t>项目联系人（询问）：</w:t>
      </w:r>
      <w:r>
        <w:rPr>
          <w:rFonts w:hint="eastAsia" w:ascii="宋体" w:hAnsi="宋体" w:cs="宋体"/>
          <w:bCs/>
          <w:color w:val="000000" w:themeColor="text1"/>
          <w:sz w:val="24"/>
          <w:highlight w:val="none"/>
          <w:lang w:val="en-US" w:eastAsia="zh-CN"/>
        </w:rPr>
        <w:t>黄先生</w:t>
      </w:r>
    </w:p>
    <w:p w14:paraId="7E61E956">
      <w:pPr>
        <w:spacing w:line="400" w:lineRule="exact"/>
        <w:rPr>
          <w:rFonts w:hint="default" w:ascii="宋体" w:hAnsi="宋体" w:eastAsia="宋体" w:cs="宋体"/>
          <w:bCs/>
          <w:color w:val="000000" w:themeColor="text1"/>
          <w:sz w:val="24"/>
          <w:highlight w:val="none"/>
          <w:lang w:val="en-US" w:eastAsia="zh-CN"/>
        </w:rPr>
      </w:pPr>
      <w:r>
        <w:rPr>
          <w:rFonts w:hint="eastAsia" w:ascii="宋体" w:hAnsi="宋体" w:cs="宋体"/>
          <w:bCs/>
          <w:color w:val="000000" w:themeColor="text1"/>
          <w:sz w:val="24"/>
          <w:highlight w:val="none"/>
        </w:rPr>
        <w:t>项目联系方式：</w:t>
      </w:r>
      <w:r>
        <w:rPr>
          <w:rFonts w:hint="eastAsia" w:ascii="宋体" w:hAnsi="宋体" w:cs="宋体"/>
          <w:bCs/>
          <w:color w:val="000000" w:themeColor="text1"/>
          <w:sz w:val="24"/>
          <w:highlight w:val="none"/>
          <w:lang w:val="en-US" w:eastAsia="zh-CN"/>
        </w:rPr>
        <w:t>13736239571</w:t>
      </w:r>
    </w:p>
    <w:p w14:paraId="6AFC10F3">
      <w:pPr>
        <w:spacing w:line="40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质疑联系人：</w:t>
      </w:r>
      <w:r>
        <w:rPr>
          <w:rFonts w:hint="eastAsia" w:ascii="宋体" w:hAnsi="宋体" w:cs="宋体"/>
          <w:bCs/>
          <w:color w:val="000000" w:themeColor="text1"/>
          <w:sz w:val="24"/>
          <w:highlight w:val="none"/>
          <w:lang w:val="en-US" w:eastAsia="zh-CN"/>
        </w:rPr>
        <w:t>黄先生</w:t>
      </w:r>
    </w:p>
    <w:p w14:paraId="3FCBD6AA">
      <w:pPr>
        <w:spacing w:line="40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质疑联系方式：</w:t>
      </w:r>
      <w:r>
        <w:rPr>
          <w:rFonts w:hint="eastAsia" w:ascii="宋体" w:hAnsi="宋体" w:cs="宋体"/>
          <w:bCs/>
          <w:color w:val="000000" w:themeColor="text1"/>
          <w:sz w:val="24"/>
          <w:highlight w:val="none"/>
          <w:lang w:val="en-US" w:eastAsia="zh-CN"/>
        </w:rPr>
        <w:t>13736239571</w:t>
      </w:r>
    </w:p>
    <w:p w14:paraId="627C1052">
      <w:pPr>
        <w:spacing w:line="400" w:lineRule="exact"/>
        <w:rPr>
          <w:rFonts w:ascii="宋体" w:hAnsi="宋体" w:cs="宋体"/>
          <w:b/>
          <w:bCs/>
          <w:sz w:val="24"/>
          <w:highlight w:val="none"/>
        </w:rPr>
      </w:pPr>
      <w:r>
        <w:rPr>
          <w:rFonts w:hint="eastAsia" w:ascii="宋体" w:hAnsi="宋体" w:cs="宋体"/>
          <w:b/>
          <w:bCs/>
          <w:sz w:val="24"/>
          <w:highlight w:val="none"/>
        </w:rPr>
        <w:t>（2）代理机构信息</w:t>
      </w:r>
    </w:p>
    <w:p w14:paraId="6AA13A47">
      <w:pPr>
        <w:spacing w:line="400" w:lineRule="exact"/>
        <w:rPr>
          <w:rFonts w:ascii="宋体" w:hAnsi="宋体"/>
          <w:bCs/>
          <w:color w:val="auto"/>
          <w:sz w:val="24"/>
          <w:highlight w:val="none"/>
        </w:rPr>
      </w:pPr>
      <w:r>
        <w:rPr>
          <w:rFonts w:hint="eastAsia" w:ascii="宋体" w:hAnsi="宋体"/>
          <w:bCs/>
          <w:color w:val="auto"/>
          <w:sz w:val="24"/>
          <w:highlight w:val="none"/>
        </w:rPr>
        <w:t>名 称：</w:t>
      </w:r>
      <w:r>
        <w:rPr>
          <w:rFonts w:hint="eastAsia" w:ascii="宋体" w:hAnsi="宋体"/>
          <w:bCs/>
          <w:color w:val="auto"/>
          <w:sz w:val="24"/>
          <w:highlight w:val="none"/>
          <w:lang w:eastAsia="zh-CN"/>
        </w:rPr>
        <w:t>临海市金道工程咨询有限公司</w:t>
      </w:r>
      <w:r>
        <w:rPr>
          <w:rFonts w:hint="eastAsia" w:ascii="宋体" w:hAnsi="宋体"/>
          <w:bCs/>
          <w:color w:val="auto"/>
          <w:sz w:val="24"/>
          <w:highlight w:val="none"/>
        </w:rPr>
        <w:t xml:space="preserve"> </w:t>
      </w:r>
    </w:p>
    <w:p w14:paraId="44B30942">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沈先生</w:t>
      </w:r>
    </w:p>
    <w:p w14:paraId="24886C28">
      <w:pPr>
        <w:spacing w:line="400" w:lineRule="exact"/>
        <w:rPr>
          <w:rFonts w:ascii="宋体" w:hAnsi="宋体"/>
          <w:bCs/>
          <w:color w:val="000000"/>
          <w:sz w:val="24"/>
          <w:highlight w:val="none"/>
        </w:rPr>
      </w:pPr>
      <w:r>
        <w:rPr>
          <w:rFonts w:hint="eastAsia" w:ascii="宋体" w:hAnsi="宋体"/>
          <w:bCs/>
          <w:color w:val="000000"/>
          <w:sz w:val="24"/>
          <w:highlight w:val="none"/>
        </w:rPr>
        <w:t>项目联系方式：0576-85316017</w:t>
      </w:r>
    </w:p>
    <w:p w14:paraId="28594CB6">
      <w:pPr>
        <w:spacing w:line="400" w:lineRule="exact"/>
        <w:rPr>
          <w:rFonts w:hint="eastAsia" w:ascii="宋体" w:hAnsi="宋体"/>
          <w:color w:val="000000"/>
          <w:spacing w:val="-4"/>
          <w:sz w:val="24"/>
          <w:highlight w:val="none"/>
        </w:rPr>
      </w:pPr>
      <w:r>
        <w:rPr>
          <w:rFonts w:hint="eastAsia" w:ascii="宋体" w:hAnsi="宋体"/>
          <w:color w:val="000000"/>
          <w:spacing w:val="-4"/>
          <w:sz w:val="24"/>
          <w:highlight w:val="none"/>
        </w:rPr>
        <w:t>电子邮箱:</w:t>
      </w:r>
      <w:r>
        <w:rPr>
          <w:rFonts w:hint="eastAsia" w:ascii="宋体" w:hAnsi="宋体"/>
          <w:color w:val="000000"/>
          <w:spacing w:val="-4"/>
          <w:sz w:val="24"/>
          <w:highlight w:val="none"/>
          <w:lang w:val="en-US" w:eastAsia="zh-CN"/>
        </w:rPr>
        <w:t>1151870354</w:t>
      </w:r>
      <w:r>
        <w:rPr>
          <w:rFonts w:hint="eastAsia" w:ascii="宋体" w:hAnsi="宋体"/>
          <w:color w:val="000000"/>
          <w:spacing w:val="-4"/>
          <w:sz w:val="24"/>
          <w:highlight w:val="none"/>
        </w:rPr>
        <w:t>@qq.com</w:t>
      </w:r>
    </w:p>
    <w:p w14:paraId="602C43C8">
      <w:pPr>
        <w:spacing w:line="400" w:lineRule="exact"/>
        <w:rPr>
          <w:rFonts w:ascii="宋体" w:hAnsi="宋体" w:cs="宋体"/>
          <w:b/>
          <w:spacing w:val="-4"/>
          <w:sz w:val="24"/>
          <w:highlight w:val="none"/>
        </w:rPr>
      </w:pPr>
      <w:r>
        <w:rPr>
          <w:rFonts w:hint="eastAsia" w:ascii="宋体" w:hAnsi="宋体" w:cs="宋体"/>
          <w:b/>
          <w:spacing w:val="-4"/>
          <w:sz w:val="24"/>
          <w:highlight w:val="none"/>
        </w:rPr>
        <w:t>（3）本次非政府采购项目监管机构信息</w:t>
      </w:r>
    </w:p>
    <w:p w14:paraId="64A23C74">
      <w:pPr>
        <w:spacing w:line="400" w:lineRule="exact"/>
        <w:rPr>
          <w:rFonts w:ascii="宋体" w:hAnsi="宋体" w:cs="宋体"/>
          <w:spacing w:val="-4"/>
          <w:sz w:val="24"/>
          <w:highlight w:val="none"/>
        </w:rPr>
      </w:pPr>
      <w:r>
        <w:rPr>
          <w:rFonts w:hint="eastAsia" w:ascii="宋体" w:hAnsi="宋体" w:cs="宋体"/>
          <w:spacing w:val="-4"/>
          <w:sz w:val="24"/>
          <w:highlight w:val="none"/>
        </w:rPr>
        <w:t>名 称：临海市人民政府邵家渡街道办事处</w:t>
      </w:r>
    </w:p>
    <w:p w14:paraId="1F36C4F7">
      <w:pPr>
        <w:spacing w:line="400" w:lineRule="exact"/>
        <w:rPr>
          <w:rFonts w:ascii="宋体" w:hAnsi="宋体" w:cs="宋体"/>
          <w:spacing w:val="-4"/>
          <w:sz w:val="24"/>
          <w:highlight w:val="none"/>
        </w:rPr>
      </w:pPr>
      <w:r>
        <w:rPr>
          <w:rFonts w:hint="eastAsia" w:ascii="宋体" w:hAnsi="宋体" w:cs="宋体"/>
          <w:spacing w:val="-4"/>
          <w:sz w:val="24"/>
          <w:highlight w:val="none"/>
        </w:rPr>
        <w:t>地 址：临海市邵临东路58号</w:t>
      </w:r>
    </w:p>
    <w:p w14:paraId="76B37E31">
      <w:pPr>
        <w:spacing w:line="400" w:lineRule="exact"/>
        <w:rPr>
          <w:rFonts w:ascii="宋体" w:hAnsi="宋体" w:cs="宋体"/>
          <w:spacing w:val="-4"/>
          <w:sz w:val="24"/>
          <w:highlight w:val="none"/>
        </w:rPr>
      </w:pPr>
      <w:r>
        <w:rPr>
          <w:rFonts w:hint="eastAsia" w:ascii="宋体" w:hAnsi="宋体" w:cs="宋体"/>
          <w:spacing w:val="-4"/>
          <w:sz w:val="24"/>
          <w:highlight w:val="none"/>
        </w:rPr>
        <w:t>联系人：</w:t>
      </w:r>
      <w:r>
        <w:rPr>
          <w:rFonts w:hint="eastAsia" w:ascii="宋体" w:hAnsi="宋体" w:cs="宋体"/>
          <w:bCs/>
          <w:color w:val="000000" w:themeColor="text1"/>
          <w:sz w:val="24"/>
          <w:highlight w:val="none"/>
          <w:lang w:val="en-US" w:eastAsia="zh-CN"/>
        </w:rPr>
        <w:t>黄先生</w:t>
      </w:r>
    </w:p>
    <w:p w14:paraId="1D327E8A">
      <w:pPr>
        <w:spacing w:line="400" w:lineRule="exact"/>
        <w:rPr>
          <w:rFonts w:hint="eastAsia" w:ascii="宋体" w:hAnsi="宋体" w:cs="宋体"/>
          <w:bCs/>
          <w:sz w:val="24"/>
          <w:highlight w:val="none"/>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spacing w:val="-4"/>
          <w:sz w:val="24"/>
          <w:highlight w:val="none"/>
        </w:rPr>
        <w:t>联系电话：</w:t>
      </w:r>
      <w:r>
        <w:rPr>
          <w:rFonts w:hint="eastAsia" w:ascii="宋体" w:hAnsi="宋体" w:cs="宋体"/>
          <w:bCs/>
          <w:color w:val="000000" w:themeColor="text1"/>
          <w:sz w:val="24"/>
          <w:highlight w:val="none"/>
          <w:lang w:val="en-US" w:eastAsia="zh-CN"/>
        </w:rPr>
        <w:t>13736239571</w:t>
      </w:r>
    </w:p>
    <w:p w14:paraId="44D56B86">
      <w:pPr>
        <w:numPr>
          <w:ilvl w:val="0"/>
          <w:numId w:val="4"/>
        </w:numPr>
        <w:spacing w:line="400" w:lineRule="exact"/>
        <w:jc w:val="center"/>
        <w:outlineLvl w:val="0"/>
        <w:rPr>
          <w:rFonts w:ascii="宋体" w:hAnsi="宋体" w:cs="宋体"/>
          <w:b/>
          <w:sz w:val="36"/>
          <w:szCs w:val="36"/>
        </w:rPr>
      </w:pPr>
      <w:bookmarkStart w:id="8" w:name="_Toc2467"/>
      <w:bookmarkStart w:id="9" w:name="_Toc466534748"/>
      <w:bookmarkStart w:id="10" w:name="_Toc467749357"/>
      <w:r>
        <w:rPr>
          <w:rFonts w:hint="eastAsia" w:ascii="宋体" w:hAnsi="宋体" w:cs="宋体"/>
          <w:b/>
          <w:sz w:val="36"/>
          <w:szCs w:val="36"/>
        </w:rPr>
        <w:t xml:space="preserve">  招标需求</w:t>
      </w:r>
      <w:bookmarkEnd w:id="8"/>
    </w:p>
    <w:p w14:paraId="72547280">
      <w:pPr>
        <w:pStyle w:val="20"/>
      </w:pPr>
    </w:p>
    <w:bookmarkEnd w:id="9"/>
    <w:bookmarkEnd w:id="10"/>
    <w:p w14:paraId="7EA2729E">
      <w:pPr>
        <w:spacing w:line="360" w:lineRule="auto"/>
        <w:rPr>
          <w:rFonts w:hAnsi="宋体"/>
          <w:b/>
          <w:sz w:val="24"/>
        </w:rPr>
      </w:pPr>
      <w:bookmarkStart w:id="11" w:name="_Toc466534749"/>
      <w:bookmarkStart w:id="12" w:name="_Toc21811"/>
      <w:r>
        <w:rPr>
          <w:rFonts w:hint="eastAsia" w:hAnsi="宋体"/>
          <w:b/>
          <w:sz w:val="24"/>
        </w:rPr>
        <w:t>一、项目概况</w:t>
      </w:r>
    </w:p>
    <w:p w14:paraId="596FB006">
      <w:pPr>
        <w:spacing w:line="360" w:lineRule="auto"/>
        <w:ind w:firstLine="360" w:firstLineChars="150"/>
        <w:rPr>
          <w:rFonts w:ascii="宋体" w:hAnsi="宋体"/>
          <w:sz w:val="24"/>
        </w:rPr>
      </w:pPr>
      <w:r>
        <w:rPr>
          <w:rFonts w:hint="eastAsia" w:ascii="宋体" w:hAnsi="宋体"/>
          <w:sz w:val="24"/>
        </w:rPr>
        <w:t>在甬台温高速改扩建工程项目红线范围内对经招标人认</w:t>
      </w:r>
      <w:r>
        <w:rPr>
          <w:rFonts w:hint="eastAsia" w:ascii="宋体" w:hAnsi="宋体"/>
          <w:sz w:val="24"/>
          <w:highlight w:val="none"/>
        </w:rPr>
        <w:t>定需要拆除的房屋和构筑物（约</w:t>
      </w:r>
      <w:r>
        <w:rPr>
          <w:rFonts w:hint="eastAsia" w:ascii="宋体" w:hAnsi="宋体"/>
          <w:sz w:val="24"/>
          <w:highlight w:val="none"/>
          <w:lang w:val="en-US" w:eastAsia="zh-CN"/>
        </w:rPr>
        <w:t xml:space="preserve"> 25000.17</w:t>
      </w:r>
      <w:r>
        <w:rPr>
          <w:rFonts w:hint="eastAsia" w:ascii="宋体" w:hAnsi="宋体"/>
          <w:sz w:val="24"/>
          <w:highlight w:val="none"/>
        </w:rPr>
        <w:t>平方米）</w:t>
      </w:r>
      <w:r>
        <w:rPr>
          <w:rFonts w:hint="eastAsia" w:ascii="宋体" w:hAnsi="宋体"/>
          <w:sz w:val="24"/>
        </w:rPr>
        <w:t>进行拆除，拆除后的建筑垃圾由中标人按规范要求进行清运处置及平整至周围道路路面同等高度（既有房屋地梁挖除后，场地整平至地梁基础标高以上为准）等。具体工作时间按招标人要求的时间进行拆除工作。</w:t>
      </w:r>
    </w:p>
    <w:p w14:paraId="05A8BDD2">
      <w:pPr>
        <w:numPr>
          <w:ilvl w:val="0"/>
          <w:numId w:val="5"/>
        </w:numPr>
        <w:spacing w:line="360" w:lineRule="auto"/>
        <w:rPr>
          <w:rFonts w:hint="eastAsia" w:hAnsi="宋体"/>
          <w:b/>
          <w:sz w:val="24"/>
          <w:highlight w:val="none"/>
        </w:rPr>
      </w:pPr>
      <w:r>
        <w:rPr>
          <w:rFonts w:hint="eastAsia" w:hAnsi="宋体"/>
          <w:b/>
          <w:sz w:val="24"/>
          <w:highlight w:val="none"/>
        </w:rPr>
        <w:t>拆除范围</w:t>
      </w:r>
    </w:p>
    <w:tbl>
      <w:tblPr>
        <w:tblStyle w:val="52"/>
        <w:tblW w:w="98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
        <w:gridCol w:w="933"/>
        <w:gridCol w:w="669"/>
        <w:gridCol w:w="416"/>
        <w:gridCol w:w="507"/>
        <w:gridCol w:w="1166"/>
        <w:gridCol w:w="807"/>
        <w:gridCol w:w="1039"/>
        <w:gridCol w:w="1037"/>
        <w:gridCol w:w="970"/>
        <w:gridCol w:w="992"/>
        <w:gridCol w:w="854"/>
      </w:tblGrid>
      <w:tr w14:paraId="32084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54"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0652A1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序号</w:t>
            </w:r>
          </w:p>
        </w:tc>
        <w:tc>
          <w:tcPr>
            <w:tcW w:w="933"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679A06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被征收人姓名</w:t>
            </w:r>
          </w:p>
        </w:tc>
        <w:tc>
          <w:tcPr>
            <w:tcW w:w="669"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4CD4E9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间数</w:t>
            </w:r>
          </w:p>
        </w:tc>
        <w:tc>
          <w:tcPr>
            <w:tcW w:w="416"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67E833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结构</w:t>
            </w:r>
          </w:p>
        </w:tc>
        <w:tc>
          <w:tcPr>
            <w:tcW w:w="507"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1283EC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层次</w:t>
            </w:r>
          </w:p>
        </w:tc>
        <w:tc>
          <w:tcPr>
            <w:tcW w:w="1166"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019349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建筑面积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t>
            </w:r>
          </w:p>
        </w:tc>
        <w:tc>
          <w:tcPr>
            <w:tcW w:w="807"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197FB9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拆除费用单价(元/㎡)</w:t>
            </w:r>
          </w:p>
        </w:tc>
        <w:tc>
          <w:tcPr>
            <w:tcW w:w="1039"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62EABB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拆除费用(元)</w:t>
            </w:r>
          </w:p>
        </w:tc>
        <w:tc>
          <w:tcPr>
            <w:tcW w:w="1037"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4DD4D6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房屋残值单价(元/㎡)</w:t>
            </w:r>
          </w:p>
        </w:tc>
        <w:tc>
          <w:tcPr>
            <w:tcW w:w="970"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18FBEC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房屋残值(元)</w:t>
            </w:r>
          </w:p>
        </w:tc>
        <w:tc>
          <w:tcPr>
            <w:tcW w:w="992" w:type="dxa"/>
            <w:tcBorders>
              <w:top w:val="single" w:color="000000" w:sz="4" w:space="0"/>
              <w:left w:val="single" w:color="000000" w:sz="4" w:space="0"/>
              <w:bottom w:val="nil"/>
              <w:right w:val="single" w:color="000000" w:sz="4" w:space="0"/>
            </w:tcBorders>
            <w:shd w:val="clear" w:color="auto" w:fill="CCFFFF"/>
            <w:vAlign w:val="center"/>
          </w:tcPr>
          <w:p w14:paraId="556362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房屋剩余价值(元)</w:t>
            </w:r>
          </w:p>
        </w:tc>
        <w:tc>
          <w:tcPr>
            <w:tcW w:w="854" w:type="dxa"/>
            <w:tcBorders>
              <w:top w:val="single" w:color="000000" w:sz="4" w:space="0"/>
              <w:left w:val="single" w:color="000000" w:sz="4" w:space="0"/>
              <w:bottom w:val="single" w:color="000000" w:sz="4" w:space="0"/>
              <w:right w:val="single" w:color="000000" w:sz="4" w:space="0"/>
            </w:tcBorders>
            <w:shd w:val="clear" w:color="auto" w:fill="CCFFFF"/>
            <w:vAlign w:val="center"/>
          </w:tcPr>
          <w:p w14:paraId="20C1C0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tc>
      </w:tr>
      <w:tr w14:paraId="51113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EB24">
            <w:pPr>
              <w:keepNext w:val="0"/>
              <w:keepLines w:val="0"/>
              <w:widowControl/>
              <w:suppressLineNumbers w:val="0"/>
              <w:jc w:val="center"/>
              <w:textAlignment w:val="center"/>
              <w:rPr>
                <w:rFonts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F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杨正友</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A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1A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1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35E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270.17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E5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F33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5944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F8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ED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2702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741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3242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CCA96">
            <w:pPr>
              <w:jc w:val="center"/>
              <w:rPr>
                <w:rFonts w:hint="eastAsia" w:ascii="宋体" w:hAnsi="宋体" w:eastAsia="宋体" w:cs="宋体"/>
                <w:i w:val="0"/>
                <w:iCs w:val="0"/>
                <w:color w:val="000000"/>
                <w:sz w:val="21"/>
                <w:szCs w:val="21"/>
                <w:u w:val="none"/>
              </w:rPr>
            </w:pPr>
          </w:p>
        </w:tc>
      </w:tr>
      <w:tr w14:paraId="0D15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647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E2A0">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52D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25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F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C56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28.61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3F1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EF1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B17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0B1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685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2496">
            <w:pPr>
              <w:jc w:val="center"/>
              <w:rPr>
                <w:rFonts w:hint="eastAsia" w:ascii="宋体" w:hAnsi="宋体" w:eastAsia="宋体" w:cs="宋体"/>
                <w:i w:val="0"/>
                <w:iCs w:val="0"/>
                <w:color w:val="000000"/>
                <w:sz w:val="21"/>
                <w:szCs w:val="21"/>
                <w:u w:val="none"/>
              </w:rPr>
            </w:pPr>
          </w:p>
        </w:tc>
      </w:tr>
      <w:tr w14:paraId="4672D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D98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8A9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B3F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2C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A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BF8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60.89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2D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FBA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1340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DE7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CB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7D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731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8DB2">
            <w:pPr>
              <w:jc w:val="center"/>
              <w:rPr>
                <w:rFonts w:hint="eastAsia" w:ascii="宋体" w:hAnsi="宋体" w:eastAsia="宋体" w:cs="宋体"/>
                <w:i w:val="0"/>
                <w:iCs w:val="0"/>
                <w:color w:val="000000"/>
                <w:sz w:val="21"/>
                <w:szCs w:val="21"/>
                <w:u w:val="none"/>
              </w:rPr>
            </w:pPr>
          </w:p>
        </w:tc>
      </w:tr>
      <w:tr w14:paraId="5CF7D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9FB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603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DBF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EC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B2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326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58.27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25F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2BC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1282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63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C00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79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CFD9">
            <w:pPr>
              <w:jc w:val="center"/>
              <w:rPr>
                <w:rFonts w:hint="eastAsia" w:ascii="宋体" w:hAnsi="宋体" w:eastAsia="宋体" w:cs="宋体"/>
                <w:i w:val="0"/>
                <w:iCs w:val="0"/>
                <w:color w:val="000000"/>
                <w:sz w:val="21"/>
                <w:szCs w:val="21"/>
                <w:u w:val="none"/>
              </w:rPr>
            </w:pPr>
          </w:p>
        </w:tc>
      </w:tr>
      <w:tr w14:paraId="7532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A2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61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周中华</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6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2D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5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77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276.91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C7D1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C41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6092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F3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AB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2769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5A9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3323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168F">
            <w:pPr>
              <w:jc w:val="center"/>
              <w:rPr>
                <w:rFonts w:hint="eastAsia" w:ascii="宋体" w:hAnsi="宋体" w:eastAsia="宋体" w:cs="宋体"/>
                <w:i w:val="0"/>
                <w:iCs w:val="0"/>
                <w:color w:val="000000"/>
                <w:sz w:val="21"/>
                <w:szCs w:val="21"/>
                <w:u w:val="none"/>
              </w:rPr>
            </w:pPr>
          </w:p>
        </w:tc>
      </w:tr>
      <w:tr w14:paraId="0B69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39D1">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4A3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458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2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00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518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29.32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2E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CEA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13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F4EE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785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B8929">
            <w:pPr>
              <w:jc w:val="center"/>
              <w:rPr>
                <w:rFonts w:hint="eastAsia" w:ascii="宋体" w:hAnsi="宋体" w:eastAsia="宋体" w:cs="宋体"/>
                <w:i w:val="0"/>
                <w:iCs w:val="0"/>
                <w:color w:val="000000"/>
                <w:sz w:val="21"/>
                <w:szCs w:val="21"/>
                <w:u w:val="none"/>
              </w:rPr>
            </w:pPr>
          </w:p>
        </w:tc>
      </w:tr>
      <w:tr w14:paraId="2E93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F63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8F0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00E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1F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4E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F6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65.39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F86F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4E0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1439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CC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522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654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45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7F64">
            <w:pPr>
              <w:jc w:val="center"/>
              <w:rPr>
                <w:rFonts w:hint="eastAsia" w:ascii="宋体" w:hAnsi="宋体" w:eastAsia="宋体" w:cs="宋体"/>
                <w:i w:val="0"/>
                <w:iCs w:val="0"/>
                <w:color w:val="000000"/>
                <w:sz w:val="21"/>
                <w:szCs w:val="21"/>
                <w:u w:val="none"/>
              </w:rPr>
            </w:pPr>
          </w:p>
        </w:tc>
      </w:tr>
      <w:tr w14:paraId="106FA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4DE4">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55C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D5073">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0E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E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D7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59.27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1D5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35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1304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BA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E6C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4C20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711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3A4B">
            <w:pPr>
              <w:jc w:val="center"/>
              <w:rPr>
                <w:rFonts w:hint="eastAsia" w:ascii="宋体" w:hAnsi="宋体" w:eastAsia="宋体" w:cs="宋体"/>
                <w:i w:val="0"/>
                <w:iCs w:val="0"/>
                <w:color w:val="000000"/>
                <w:sz w:val="21"/>
                <w:szCs w:val="21"/>
                <w:u w:val="none"/>
              </w:rPr>
            </w:pPr>
          </w:p>
        </w:tc>
      </w:tr>
      <w:tr w14:paraId="277C3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7E0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0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鲍友青</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3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B2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1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E0D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167.18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526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9F4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3678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165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FD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1672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AC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2006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0B8B">
            <w:pPr>
              <w:jc w:val="center"/>
              <w:rPr>
                <w:rFonts w:hint="eastAsia" w:ascii="宋体" w:hAnsi="宋体" w:eastAsia="宋体" w:cs="宋体"/>
                <w:i w:val="0"/>
                <w:iCs w:val="0"/>
                <w:color w:val="000000"/>
                <w:sz w:val="21"/>
                <w:szCs w:val="21"/>
                <w:u w:val="none"/>
              </w:rPr>
            </w:pPr>
          </w:p>
        </w:tc>
      </w:tr>
      <w:tr w14:paraId="630C4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072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0B6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2DC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8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0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235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20.03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20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EA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73E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5D8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218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A9A7">
            <w:pPr>
              <w:jc w:val="center"/>
              <w:rPr>
                <w:rFonts w:hint="eastAsia" w:ascii="宋体" w:hAnsi="宋体" w:eastAsia="宋体" w:cs="宋体"/>
                <w:i w:val="0"/>
                <w:iCs w:val="0"/>
                <w:color w:val="000000"/>
                <w:sz w:val="21"/>
                <w:szCs w:val="21"/>
                <w:u w:val="none"/>
              </w:rPr>
            </w:pPr>
          </w:p>
        </w:tc>
      </w:tr>
      <w:tr w14:paraId="008E0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797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B63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667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78B2">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7788">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931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20.03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96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A9E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F6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45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E0B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B11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4860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D33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A3FE">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D24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A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其它</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2C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57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20.79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68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11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71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A8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A50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E859">
            <w:pPr>
              <w:jc w:val="center"/>
              <w:rPr>
                <w:rFonts w:hint="eastAsia" w:ascii="宋体" w:hAnsi="宋体" w:eastAsia="宋体" w:cs="宋体"/>
                <w:i w:val="0"/>
                <w:iCs w:val="0"/>
                <w:color w:val="000000"/>
                <w:sz w:val="21"/>
                <w:szCs w:val="21"/>
                <w:u w:val="none"/>
              </w:rPr>
            </w:pPr>
          </w:p>
        </w:tc>
      </w:tr>
      <w:tr w14:paraId="6F2B6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DA26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03-1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3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马美月</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6E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A2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78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445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157.42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FC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830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3463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6D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B12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1574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40A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1889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8C87">
            <w:pPr>
              <w:jc w:val="center"/>
              <w:rPr>
                <w:rFonts w:hint="eastAsia" w:ascii="宋体" w:hAnsi="宋体" w:eastAsia="宋体" w:cs="宋体"/>
                <w:i w:val="0"/>
                <w:iCs w:val="0"/>
                <w:color w:val="000000"/>
                <w:sz w:val="21"/>
                <w:szCs w:val="21"/>
                <w:u w:val="none"/>
              </w:rPr>
            </w:pPr>
          </w:p>
        </w:tc>
      </w:tr>
      <w:tr w14:paraId="50112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80F1">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465AE">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EC52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21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0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A2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19.42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BC2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4AF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A7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6A7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D2E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5F7B">
            <w:pPr>
              <w:jc w:val="center"/>
              <w:rPr>
                <w:rFonts w:hint="eastAsia" w:ascii="宋体" w:hAnsi="宋体" w:eastAsia="宋体" w:cs="宋体"/>
                <w:i w:val="0"/>
                <w:iCs w:val="0"/>
                <w:color w:val="000000"/>
                <w:sz w:val="21"/>
                <w:szCs w:val="21"/>
                <w:u w:val="none"/>
              </w:rPr>
            </w:pPr>
          </w:p>
        </w:tc>
      </w:tr>
      <w:tr w14:paraId="3103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D90B">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041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3F4E">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7A95">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2711">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D5C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19.42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5A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B9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10A7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A9E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90D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9E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6C7E9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B3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92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陈斌</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9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9D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F6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C4E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316.92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92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9C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6972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22B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6D4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F58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3803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A736">
            <w:pPr>
              <w:jc w:val="center"/>
              <w:rPr>
                <w:rFonts w:hint="eastAsia" w:ascii="宋体" w:hAnsi="宋体" w:eastAsia="宋体" w:cs="宋体"/>
                <w:i w:val="0"/>
                <w:iCs w:val="0"/>
                <w:color w:val="000000"/>
                <w:sz w:val="21"/>
                <w:szCs w:val="21"/>
                <w:u w:val="none"/>
              </w:rPr>
            </w:pPr>
          </w:p>
        </w:tc>
      </w:tr>
      <w:tr w14:paraId="315DC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A82F8">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8B50">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525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A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FF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40.65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58A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76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610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D71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FCB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0CF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AA6B">
            <w:pPr>
              <w:jc w:val="center"/>
              <w:rPr>
                <w:rFonts w:hint="eastAsia" w:ascii="宋体" w:hAnsi="宋体" w:eastAsia="宋体" w:cs="宋体"/>
                <w:i w:val="0"/>
                <w:iCs w:val="0"/>
                <w:color w:val="000000"/>
                <w:sz w:val="21"/>
                <w:szCs w:val="21"/>
                <w:u w:val="none"/>
              </w:rPr>
            </w:pPr>
          </w:p>
        </w:tc>
      </w:tr>
      <w:tr w14:paraId="35857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DA4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875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256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C73D">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FCFC">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40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38.53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5A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70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FC3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8D5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D2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9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72E99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2C5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39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杨昌照</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6E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B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2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691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318.53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A755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07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7008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003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381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3185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7DA4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3822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4BEA">
            <w:pPr>
              <w:jc w:val="center"/>
              <w:rPr>
                <w:rFonts w:hint="eastAsia" w:ascii="宋体" w:hAnsi="宋体" w:eastAsia="宋体" w:cs="宋体"/>
                <w:i w:val="0"/>
                <w:iCs w:val="0"/>
                <w:color w:val="000000"/>
                <w:sz w:val="21"/>
                <w:szCs w:val="21"/>
                <w:u w:val="none"/>
              </w:rPr>
            </w:pPr>
          </w:p>
        </w:tc>
      </w:tr>
      <w:tr w14:paraId="206EF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8B5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136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224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D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15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80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78.58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C1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B7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1336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0A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378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59B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943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5D1D">
            <w:pPr>
              <w:jc w:val="center"/>
              <w:rPr>
                <w:rFonts w:hint="eastAsia" w:ascii="宋体" w:hAnsi="宋体" w:eastAsia="宋体" w:cs="宋体"/>
                <w:i w:val="0"/>
                <w:iCs w:val="0"/>
                <w:color w:val="000000"/>
                <w:sz w:val="21"/>
                <w:szCs w:val="21"/>
                <w:u w:val="none"/>
              </w:rPr>
            </w:pPr>
          </w:p>
        </w:tc>
      </w:tr>
      <w:tr w14:paraId="6074E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678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823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9FCD">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C81C">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3782">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AEF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39.29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B6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A7A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DB5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662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F3A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C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650A6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F7D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06</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D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杨春生</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2E2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2B4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6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89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342.88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023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FE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7543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7D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74F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7D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4115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EE1F">
            <w:pPr>
              <w:jc w:val="center"/>
              <w:rPr>
                <w:rFonts w:hint="eastAsia" w:ascii="宋体" w:hAnsi="宋体" w:eastAsia="宋体" w:cs="宋体"/>
                <w:i w:val="0"/>
                <w:iCs w:val="0"/>
                <w:color w:val="000000"/>
                <w:sz w:val="21"/>
                <w:szCs w:val="21"/>
                <w:u w:val="none"/>
              </w:rPr>
            </w:pPr>
          </w:p>
        </w:tc>
      </w:tr>
      <w:tr w14:paraId="514FD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E39B">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568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320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D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E4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F980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30.99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CB5C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36F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EC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40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6BF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3147">
            <w:pPr>
              <w:jc w:val="center"/>
              <w:rPr>
                <w:rFonts w:hint="eastAsia" w:ascii="宋体" w:hAnsi="宋体" w:eastAsia="宋体" w:cs="宋体"/>
                <w:i w:val="0"/>
                <w:iCs w:val="0"/>
                <w:color w:val="000000"/>
                <w:sz w:val="21"/>
                <w:szCs w:val="21"/>
                <w:u w:val="none"/>
              </w:rPr>
            </w:pPr>
          </w:p>
        </w:tc>
      </w:tr>
      <w:tr w14:paraId="03A1C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C65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721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C54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6E0E">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44F4">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0F3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20.25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33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044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D1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B1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2F6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97C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71385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F1C8">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7DB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492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9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DDC6C">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91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11.75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45F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55B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315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A3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B5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88FB8">
            <w:pPr>
              <w:jc w:val="center"/>
              <w:rPr>
                <w:rFonts w:hint="eastAsia" w:ascii="宋体" w:hAnsi="宋体" w:eastAsia="宋体" w:cs="宋体"/>
                <w:i w:val="0"/>
                <w:iCs w:val="0"/>
                <w:color w:val="000000"/>
                <w:sz w:val="21"/>
                <w:szCs w:val="21"/>
                <w:u w:val="none"/>
              </w:rPr>
            </w:pPr>
          </w:p>
        </w:tc>
      </w:tr>
      <w:tr w14:paraId="52DC6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4B9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07</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AF5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周桂华</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5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C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C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28B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322.86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DE8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6CF8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7103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25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5B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3229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4C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3874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B02E">
            <w:pPr>
              <w:jc w:val="center"/>
              <w:rPr>
                <w:rFonts w:hint="eastAsia" w:ascii="宋体" w:hAnsi="宋体" w:eastAsia="宋体" w:cs="宋体"/>
                <w:i w:val="0"/>
                <w:iCs w:val="0"/>
                <w:color w:val="000000"/>
                <w:sz w:val="21"/>
                <w:szCs w:val="21"/>
                <w:u w:val="none"/>
              </w:rPr>
            </w:pPr>
          </w:p>
        </w:tc>
      </w:tr>
      <w:tr w14:paraId="1E50A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C4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08</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F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周仁福</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CD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95A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6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B3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338.52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D2A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0D6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7447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74E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D36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3385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7A8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4062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7400">
            <w:pPr>
              <w:jc w:val="center"/>
              <w:rPr>
                <w:rFonts w:hint="eastAsia" w:ascii="宋体" w:hAnsi="宋体" w:eastAsia="宋体" w:cs="宋体"/>
                <w:i w:val="0"/>
                <w:iCs w:val="0"/>
                <w:color w:val="000000"/>
                <w:sz w:val="21"/>
                <w:szCs w:val="21"/>
                <w:u w:val="none"/>
              </w:rPr>
            </w:pPr>
          </w:p>
        </w:tc>
      </w:tr>
      <w:tr w14:paraId="10B48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A9A20">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70FA">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693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C2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8A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FFF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30.99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76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73B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1A7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FF04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06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4159">
            <w:pPr>
              <w:jc w:val="center"/>
              <w:rPr>
                <w:rFonts w:hint="eastAsia" w:ascii="宋体" w:hAnsi="宋体" w:eastAsia="宋体" w:cs="宋体"/>
                <w:i w:val="0"/>
                <w:iCs w:val="0"/>
                <w:color w:val="000000"/>
                <w:sz w:val="21"/>
                <w:szCs w:val="21"/>
                <w:u w:val="none"/>
              </w:rPr>
            </w:pPr>
          </w:p>
        </w:tc>
      </w:tr>
      <w:tr w14:paraId="15D28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2DC0">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24E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BA3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E170">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5412">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8DB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40.65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C9A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AA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7CD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C25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0836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C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2EF7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A64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09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6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周轶正</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1E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B2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8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416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312.94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7F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24B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6885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27E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66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3129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81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3755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6437">
            <w:pPr>
              <w:jc w:val="center"/>
              <w:rPr>
                <w:rFonts w:hint="eastAsia" w:ascii="宋体" w:hAnsi="宋体" w:eastAsia="宋体" w:cs="宋体"/>
                <w:i w:val="0"/>
                <w:iCs w:val="0"/>
                <w:color w:val="000000"/>
                <w:sz w:val="21"/>
                <w:szCs w:val="21"/>
                <w:u w:val="none"/>
              </w:rPr>
            </w:pPr>
          </w:p>
        </w:tc>
      </w:tr>
      <w:tr w14:paraId="11B57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5ECB">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81D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739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5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E4C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4278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78.88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FD1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76C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1341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FFE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34C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28C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947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76C7">
            <w:pPr>
              <w:jc w:val="center"/>
              <w:rPr>
                <w:rFonts w:hint="eastAsia" w:ascii="宋体" w:hAnsi="宋体" w:eastAsia="宋体" w:cs="宋体"/>
                <w:i w:val="0"/>
                <w:iCs w:val="0"/>
                <w:color w:val="000000"/>
                <w:sz w:val="21"/>
                <w:szCs w:val="21"/>
                <w:u w:val="none"/>
              </w:rPr>
            </w:pPr>
          </w:p>
        </w:tc>
      </w:tr>
      <w:tr w14:paraId="7DB55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F58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0BC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AD21">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9311">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B775">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B45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39.06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CE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5B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852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8FF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5C9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4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722EE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C26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D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卢南森</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A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5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8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CB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A63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B9C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6752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6DE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9C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FFD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5064E">
            <w:pPr>
              <w:jc w:val="center"/>
              <w:rPr>
                <w:rFonts w:hint="eastAsia" w:ascii="宋体" w:hAnsi="宋体" w:eastAsia="宋体" w:cs="宋体"/>
                <w:i w:val="0"/>
                <w:iCs w:val="0"/>
                <w:color w:val="000000"/>
                <w:sz w:val="21"/>
                <w:szCs w:val="21"/>
                <w:u w:val="none"/>
              </w:rPr>
            </w:pPr>
          </w:p>
        </w:tc>
      </w:tr>
      <w:tr w14:paraId="46B17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0C70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AF12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3B9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8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D5A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874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EA9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24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34F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03F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9C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F45C">
            <w:pPr>
              <w:jc w:val="center"/>
              <w:rPr>
                <w:rFonts w:hint="eastAsia" w:ascii="宋体" w:hAnsi="宋体" w:eastAsia="宋体" w:cs="宋体"/>
                <w:i w:val="0"/>
                <w:iCs w:val="0"/>
                <w:color w:val="000000"/>
                <w:sz w:val="21"/>
                <w:szCs w:val="21"/>
                <w:u w:val="none"/>
              </w:rPr>
            </w:pPr>
          </w:p>
        </w:tc>
      </w:tr>
      <w:tr w14:paraId="35755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9BF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6C3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A14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B27E">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A1B9">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B8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26.64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680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0B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829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022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15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B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57C5C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7347">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94EE">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8D8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2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5B09">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475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7.16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58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31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ECE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4A5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193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1D7B">
            <w:pPr>
              <w:jc w:val="center"/>
              <w:rPr>
                <w:rFonts w:hint="eastAsia" w:ascii="宋体" w:hAnsi="宋体" w:eastAsia="宋体" w:cs="宋体"/>
                <w:i w:val="0"/>
                <w:iCs w:val="0"/>
                <w:color w:val="000000"/>
                <w:sz w:val="21"/>
                <w:szCs w:val="21"/>
                <w:u w:val="none"/>
              </w:rPr>
            </w:pPr>
          </w:p>
        </w:tc>
      </w:tr>
      <w:tr w14:paraId="7C81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38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8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卢武斌</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44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A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91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A48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79E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8B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6752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FE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60F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E0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F3FA">
            <w:pPr>
              <w:jc w:val="center"/>
              <w:rPr>
                <w:rFonts w:hint="eastAsia" w:ascii="宋体" w:hAnsi="宋体" w:eastAsia="宋体" w:cs="宋体"/>
                <w:i w:val="0"/>
                <w:iCs w:val="0"/>
                <w:color w:val="000000"/>
                <w:sz w:val="21"/>
                <w:szCs w:val="21"/>
                <w:u w:val="none"/>
              </w:rPr>
            </w:pPr>
          </w:p>
        </w:tc>
      </w:tr>
      <w:tr w14:paraId="3C4FE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E21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0B3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54BD">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7A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8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DD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8A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27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4CF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55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01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25F9">
            <w:pPr>
              <w:jc w:val="center"/>
              <w:rPr>
                <w:rFonts w:hint="eastAsia" w:ascii="宋体" w:hAnsi="宋体" w:eastAsia="宋体" w:cs="宋体"/>
                <w:i w:val="0"/>
                <w:iCs w:val="0"/>
                <w:color w:val="000000"/>
                <w:sz w:val="21"/>
                <w:szCs w:val="21"/>
                <w:u w:val="none"/>
              </w:rPr>
            </w:pPr>
          </w:p>
        </w:tc>
      </w:tr>
      <w:tr w14:paraId="27958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10F0">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022E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F6E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1C5A">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1C04">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C76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E9E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663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C88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2C5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8A25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02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183E1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1E1D">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20C5">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495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9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E9AE">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7B2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30.40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808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505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AE7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5EC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E2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4DEE">
            <w:pPr>
              <w:jc w:val="center"/>
              <w:rPr>
                <w:rFonts w:hint="eastAsia" w:ascii="宋体" w:hAnsi="宋体" w:eastAsia="宋体" w:cs="宋体"/>
                <w:i w:val="0"/>
                <w:iCs w:val="0"/>
                <w:color w:val="000000"/>
                <w:sz w:val="21"/>
                <w:szCs w:val="21"/>
                <w:u w:val="none"/>
              </w:rPr>
            </w:pPr>
          </w:p>
        </w:tc>
      </w:tr>
      <w:tr w14:paraId="67073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3CA7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B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周三森</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E5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5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02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EAB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CD6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33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6752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940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747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3069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669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B0B0">
            <w:pPr>
              <w:jc w:val="center"/>
              <w:rPr>
                <w:rFonts w:hint="eastAsia" w:ascii="宋体" w:hAnsi="宋体" w:eastAsia="宋体" w:cs="宋体"/>
                <w:i w:val="0"/>
                <w:iCs w:val="0"/>
                <w:color w:val="000000"/>
                <w:sz w:val="21"/>
                <w:szCs w:val="21"/>
                <w:u w:val="none"/>
              </w:rPr>
            </w:pPr>
          </w:p>
        </w:tc>
      </w:tr>
      <w:tr w14:paraId="54332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39D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0C4E">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5F8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71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7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225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28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70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9E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A4E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22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63EA">
            <w:pPr>
              <w:jc w:val="center"/>
              <w:rPr>
                <w:rFonts w:hint="eastAsia" w:ascii="宋体" w:hAnsi="宋体" w:eastAsia="宋体" w:cs="宋体"/>
                <w:i w:val="0"/>
                <w:iCs w:val="0"/>
                <w:color w:val="000000"/>
                <w:sz w:val="21"/>
                <w:szCs w:val="21"/>
                <w:u w:val="none"/>
              </w:rPr>
            </w:pPr>
          </w:p>
        </w:tc>
      </w:tr>
      <w:tr w14:paraId="6AA0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6105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D46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B621">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DA50">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C282">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0F49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19.15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3DF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04E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E66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90D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BC52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D8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1D04D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D93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44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杨荣方</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6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D2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7B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7F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312.93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BA0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7A0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6884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2C8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830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3129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DF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3755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E5AD">
            <w:pPr>
              <w:jc w:val="center"/>
              <w:rPr>
                <w:rFonts w:hint="eastAsia" w:ascii="宋体" w:hAnsi="宋体" w:eastAsia="宋体" w:cs="宋体"/>
                <w:i w:val="0"/>
                <w:iCs w:val="0"/>
                <w:color w:val="000000"/>
                <w:sz w:val="21"/>
                <w:szCs w:val="21"/>
                <w:u w:val="none"/>
              </w:rPr>
            </w:pPr>
          </w:p>
        </w:tc>
      </w:tr>
      <w:tr w14:paraId="5B0E0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E261">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3489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24A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29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7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2EE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78.12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A67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02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1328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3C62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80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84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937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935E">
            <w:pPr>
              <w:jc w:val="center"/>
              <w:rPr>
                <w:rFonts w:hint="eastAsia" w:ascii="宋体" w:hAnsi="宋体" w:eastAsia="宋体" w:cs="宋体"/>
                <w:i w:val="0"/>
                <w:iCs w:val="0"/>
                <w:color w:val="000000"/>
                <w:sz w:val="21"/>
                <w:szCs w:val="21"/>
                <w:u w:val="none"/>
              </w:rPr>
            </w:pPr>
          </w:p>
        </w:tc>
      </w:tr>
      <w:tr w14:paraId="64F7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980B">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73E5">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77CD">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31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4A42">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76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21.74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38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189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DD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CAD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5EC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7E2E">
            <w:pPr>
              <w:jc w:val="center"/>
              <w:rPr>
                <w:rFonts w:hint="eastAsia" w:ascii="宋体" w:hAnsi="宋体" w:eastAsia="宋体" w:cs="宋体"/>
                <w:i w:val="0"/>
                <w:iCs w:val="0"/>
                <w:color w:val="000000"/>
                <w:sz w:val="21"/>
                <w:szCs w:val="21"/>
                <w:u w:val="none"/>
              </w:rPr>
            </w:pPr>
          </w:p>
        </w:tc>
      </w:tr>
      <w:tr w14:paraId="6FB4C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00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3B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王志昌</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1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6C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F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664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283.13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25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83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6229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4DE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D5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2831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0BA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3398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3759">
            <w:pPr>
              <w:jc w:val="center"/>
              <w:rPr>
                <w:rFonts w:hint="eastAsia" w:ascii="宋体" w:hAnsi="宋体" w:eastAsia="宋体" w:cs="宋体"/>
                <w:i w:val="0"/>
                <w:iCs w:val="0"/>
                <w:color w:val="000000"/>
                <w:sz w:val="21"/>
                <w:szCs w:val="21"/>
                <w:u w:val="none"/>
              </w:rPr>
            </w:pPr>
          </w:p>
        </w:tc>
      </w:tr>
      <w:tr w14:paraId="19013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A45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12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王志米</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1E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27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0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6A0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285.00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F53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C27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6270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AF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D57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D26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90184">
            <w:pPr>
              <w:jc w:val="center"/>
              <w:rPr>
                <w:rFonts w:hint="eastAsia" w:ascii="宋体" w:hAnsi="宋体" w:eastAsia="宋体" w:cs="宋体"/>
                <w:i w:val="0"/>
                <w:iCs w:val="0"/>
                <w:color w:val="000000"/>
                <w:sz w:val="21"/>
                <w:szCs w:val="21"/>
                <w:u w:val="none"/>
              </w:rPr>
            </w:pPr>
          </w:p>
        </w:tc>
      </w:tr>
      <w:tr w14:paraId="11DBE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5C6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16</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2F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王志国</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9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B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4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3B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283.13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C35B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1B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6229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CD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18AF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2831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CEC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3398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3BEE">
            <w:pPr>
              <w:jc w:val="center"/>
              <w:rPr>
                <w:rFonts w:hint="eastAsia" w:ascii="宋体" w:hAnsi="宋体" w:eastAsia="宋体" w:cs="宋体"/>
                <w:i w:val="0"/>
                <w:iCs w:val="0"/>
                <w:color w:val="000000"/>
                <w:sz w:val="21"/>
                <w:szCs w:val="21"/>
                <w:u w:val="none"/>
              </w:rPr>
            </w:pPr>
          </w:p>
        </w:tc>
      </w:tr>
      <w:tr w14:paraId="63FFC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6C3F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17</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A7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周才县</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D3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C2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B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72F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151.92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7B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01D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3342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37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90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1519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F00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1823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5FDE2">
            <w:pPr>
              <w:jc w:val="center"/>
              <w:rPr>
                <w:rFonts w:hint="eastAsia" w:ascii="宋体" w:hAnsi="宋体" w:eastAsia="宋体" w:cs="宋体"/>
                <w:i w:val="0"/>
                <w:iCs w:val="0"/>
                <w:color w:val="000000"/>
                <w:sz w:val="21"/>
                <w:szCs w:val="21"/>
                <w:u w:val="none"/>
              </w:rPr>
            </w:pPr>
          </w:p>
        </w:tc>
      </w:tr>
      <w:tr w14:paraId="1EC9D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D1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17-1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F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周才京</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E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F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1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A052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309.83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89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3EA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6816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54D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978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3098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86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3718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1A01">
            <w:pPr>
              <w:jc w:val="center"/>
              <w:rPr>
                <w:rFonts w:hint="eastAsia" w:ascii="宋体" w:hAnsi="宋体" w:eastAsia="宋体" w:cs="宋体"/>
                <w:i w:val="0"/>
                <w:iCs w:val="0"/>
                <w:color w:val="000000"/>
                <w:sz w:val="21"/>
                <w:szCs w:val="21"/>
                <w:u w:val="none"/>
              </w:rPr>
            </w:pPr>
          </w:p>
        </w:tc>
      </w:tr>
      <w:tr w14:paraId="472CB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6A9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18</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93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周才省</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25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5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90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EAD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356.21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5F9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58F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7837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D33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 </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FB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3562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52F1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4275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BC76">
            <w:pPr>
              <w:jc w:val="center"/>
              <w:rPr>
                <w:rFonts w:hint="eastAsia" w:ascii="宋体" w:hAnsi="宋体" w:eastAsia="宋体" w:cs="宋体"/>
                <w:i w:val="0"/>
                <w:iCs w:val="0"/>
                <w:color w:val="000000"/>
                <w:sz w:val="21"/>
                <w:szCs w:val="21"/>
                <w:u w:val="none"/>
              </w:rPr>
            </w:pPr>
          </w:p>
        </w:tc>
      </w:tr>
      <w:tr w14:paraId="435F3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E59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19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3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鲍道友</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0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6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9B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F8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316.71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75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146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6968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D6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06E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0B0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E5C3">
            <w:pPr>
              <w:jc w:val="center"/>
              <w:rPr>
                <w:rFonts w:hint="eastAsia" w:ascii="宋体" w:hAnsi="宋体" w:eastAsia="宋体" w:cs="宋体"/>
                <w:i w:val="0"/>
                <w:iCs w:val="0"/>
                <w:color w:val="000000"/>
                <w:sz w:val="21"/>
                <w:szCs w:val="21"/>
                <w:u w:val="none"/>
              </w:rPr>
            </w:pPr>
          </w:p>
        </w:tc>
      </w:tr>
      <w:tr w14:paraId="27B53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A1F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49E0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2F6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7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49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7B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103.50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31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D40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1760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723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134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518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7A1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1242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8507">
            <w:pPr>
              <w:jc w:val="center"/>
              <w:rPr>
                <w:rFonts w:hint="eastAsia" w:ascii="宋体" w:hAnsi="宋体" w:eastAsia="宋体" w:cs="宋体"/>
                <w:i w:val="0"/>
                <w:iCs w:val="0"/>
                <w:color w:val="000000"/>
                <w:sz w:val="21"/>
                <w:szCs w:val="21"/>
                <w:u w:val="none"/>
              </w:rPr>
            </w:pPr>
          </w:p>
        </w:tc>
      </w:tr>
      <w:tr w14:paraId="22E9D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27B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3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周仁标</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D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3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B8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D19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316.71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C1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B6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6968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F74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A96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3167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AE8B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4036">
            <w:pPr>
              <w:jc w:val="center"/>
              <w:rPr>
                <w:rFonts w:hint="eastAsia" w:ascii="宋体" w:hAnsi="宋体" w:eastAsia="宋体" w:cs="宋体"/>
                <w:i w:val="0"/>
                <w:iCs w:val="0"/>
                <w:color w:val="000000"/>
                <w:sz w:val="21"/>
                <w:szCs w:val="21"/>
                <w:u w:val="none"/>
              </w:rPr>
            </w:pPr>
          </w:p>
        </w:tc>
      </w:tr>
      <w:tr w14:paraId="3E2B4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162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B41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E49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FC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6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B87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49.60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210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C57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744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0511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11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9C0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5E29">
            <w:pPr>
              <w:jc w:val="center"/>
              <w:rPr>
                <w:rFonts w:hint="eastAsia" w:ascii="宋体" w:hAnsi="宋体" w:eastAsia="宋体" w:cs="宋体"/>
                <w:i w:val="0"/>
                <w:iCs w:val="0"/>
                <w:color w:val="000000"/>
                <w:sz w:val="21"/>
                <w:szCs w:val="21"/>
                <w:u w:val="none"/>
              </w:rPr>
            </w:pPr>
          </w:p>
        </w:tc>
      </w:tr>
      <w:tr w14:paraId="0984D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6D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1C3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王日兴</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9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61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72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0D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409.25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939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CE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9004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CBA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B5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4093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2FC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4911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E922">
            <w:pPr>
              <w:jc w:val="center"/>
              <w:rPr>
                <w:rFonts w:hint="eastAsia" w:ascii="宋体" w:hAnsi="宋体" w:eastAsia="宋体" w:cs="宋体"/>
                <w:i w:val="0"/>
                <w:iCs w:val="0"/>
                <w:color w:val="000000"/>
                <w:sz w:val="21"/>
                <w:szCs w:val="21"/>
                <w:u w:val="none"/>
              </w:rPr>
            </w:pPr>
          </w:p>
        </w:tc>
      </w:tr>
      <w:tr w14:paraId="43313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9D8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7E0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DE8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8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68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13F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48.18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01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617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723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627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8E3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B0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A84B">
            <w:pPr>
              <w:jc w:val="center"/>
              <w:rPr>
                <w:rFonts w:hint="eastAsia" w:ascii="宋体" w:hAnsi="宋体" w:eastAsia="宋体" w:cs="宋体"/>
                <w:i w:val="0"/>
                <w:iCs w:val="0"/>
                <w:color w:val="000000"/>
                <w:sz w:val="21"/>
                <w:szCs w:val="21"/>
                <w:u w:val="none"/>
              </w:rPr>
            </w:pPr>
          </w:p>
        </w:tc>
      </w:tr>
      <w:tr w14:paraId="2898B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FE57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DE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周仁勇</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47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E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C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55C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493.34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70C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BFD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10853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20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556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4933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165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5920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9D1D4">
            <w:pPr>
              <w:jc w:val="center"/>
              <w:rPr>
                <w:rFonts w:hint="eastAsia" w:ascii="宋体" w:hAnsi="宋体" w:eastAsia="宋体" w:cs="宋体"/>
                <w:i w:val="0"/>
                <w:iCs w:val="0"/>
                <w:color w:val="000000"/>
                <w:sz w:val="21"/>
                <w:szCs w:val="21"/>
                <w:u w:val="none"/>
              </w:rPr>
            </w:pPr>
          </w:p>
        </w:tc>
      </w:tr>
      <w:tr w14:paraId="76FD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602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3F0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1CE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F6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E9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41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57.12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1E0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95B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971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5A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EC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6CC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03EBB">
            <w:pPr>
              <w:jc w:val="center"/>
              <w:rPr>
                <w:rFonts w:hint="eastAsia" w:ascii="宋体" w:hAnsi="宋体" w:eastAsia="宋体" w:cs="宋体"/>
                <w:i w:val="0"/>
                <w:iCs w:val="0"/>
                <w:color w:val="000000"/>
                <w:sz w:val="21"/>
                <w:szCs w:val="21"/>
                <w:u w:val="none"/>
              </w:rPr>
            </w:pPr>
          </w:p>
        </w:tc>
      </w:tr>
      <w:tr w14:paraId="3E89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A5E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7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周道科</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2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72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7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5F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229.03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E36D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5DA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5039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26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35A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2290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307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2748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73D2D">
            <w:pPr>
              <w:jc w:val="center"/>
              <w:rPr>
                <w:rFonts w:hint="eastAsia" w:ascii="宋体" w:hAnsi="宋体" w:eastAsia="宋体" w:cs="宋体"/>
                <w:i w:val="0"/>
                <w:iCs w:val="0"/>
                <w:color w:val="000000"/>
                <w:sz w:val="21"/>
                <w:szCs w:val="21"/>
                <w:u w:val="none"/>
              </w:rPr>
            </w:pPr>
          </w:p>
        </w:tc>
      </w:tr>
      <w:tr w14:paraId="17F6F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92F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EEE59">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DF6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E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75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4AC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48.68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98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81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1071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986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DF5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1ED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832D">
            <w:pPr>
              <w:jc w:val="center"/>
              <w:rPr>
                <w:rFonts w:hint="eastAsia" w:ascii="宋体" w:hAnsi="宋体" w:eastAsia="宋体" w:cs="宋体"/>
                <w:i w:val="0"/>
                <w:iCs w:val="0"/>
                <w:color w:val="000000"/>
                <w:sz w:val="21"/>
                <w:szCs w:val="21"/>
                <w:u w:val="none"/>
              </w:rPr>
            </w:pPr>
          </w:p>
        </w:tc>
      </w:tr>
      <w:tr w14:paraId="6535F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B077">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6B8A">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BA2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5988">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D2D7">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89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19.66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C63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AB72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1D1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B961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A83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C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57BD0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D52F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24</w:t>
            </w:r>
          </w:p>
        </w:tc>
        <w:tc>
          <w:tcPr>
            <w:tcW w:w="9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CF6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杨国贵</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DA9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C30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67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B4D5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229.03 </w:t>
            </w:r>
          </w:p>
        </w:tc>
        <w:tc>
          <w:tcPr>
            <w:tcW w:w="8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0C83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883F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5039 </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5D9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C9A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2290 </w:t>
            </w:r>
          </w:p>
        </w:tc>
        <w:tc>
          <w:tcPr>
            <w:tcW w:w="9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53DE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2748 </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89C9C">
            <w:pPr>
              <w:jc w:val="center"/>
              <w:rPr>
                <w:rFonts w:hint="eastAsia" w:ascii="宋体" w:hAnsi="宋体" w:eastAsia="宋体" w:cs="宋体"/>
                <w:i w:val="0"/>
                <w:iCs w:val="0"/>
                <w:color w:val="000000"/>
                <w:sz w:val="21"/>
                <w:szCs w:val="21"/>
                <w:u w:val="none"/>
              </w:rPr>
            </w:pPr>
          </w:p>
        </w:tc>
      </w:tr>
      <w:tr w14:paraId="3FC14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0DCC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BDEC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A898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AC4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9E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5A3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36.12 </w:t>
            </w:r>
          </w:p>
        </w:tc>
        <w:tc>
          <w:tcPr>
            <w:tcW w:w="8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247B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03A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614 </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7FE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570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181 </w:t>
            </w:r>
          </w:p>
        </w:tc>
        <w:tc>
          <w:tcPr>
            <w:tcW w:w="9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B0C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433 </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EF5EE">
            <w:pPr>
              <w:jc w:val="center"/>
              <w:rPr>
                <w:rFonts w:hint="eastAsia" w:ascii="宋体" w:hAnsi="宋体" w:eastAsia="宋体" w:cs="宋体"/>
                <w:i w:val="0"/>
                <w:iCs w:val="0"/>
                <w:color w:val="000000"/>
                <w:sz w:val="21"/>
                <w:szCs w:val="21"/>
                <w:u w:val="none"/>
              </w:rPr>
            </w:pPr>
          </w:p>
        </w:tc>
      </w:tr>
      <w:tr w14:paraId="7A033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F8DB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A8E8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5F9A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C356E">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2335D">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6CE5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19.66 </w:t>
            </w:r>
          </w:p>
        </w:tc>
        <w:tc>
          <w:tcPr>
            <w:tcW w:w="8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68F3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5ED5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98 </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CEF1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8C5A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A127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98 </w:t>
            </w:r>
          </w:p>
        </w:tc>
        <w:tc>
          <w:tcPr>
            <w:tcW w:w="8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225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32596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DA7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C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陈崇斌</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A0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0C7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C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FC4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280.80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005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ECC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6178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F468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860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2808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E81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3370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1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陈小斌</w:t>
            </w:r>
          </w:p>
        </w:tc>
      </w:tr>
      <w:tr w14:paraId="1744A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875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508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B41D">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B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F5BA">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DE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31.75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FCD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BA9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B5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D88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047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159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8E33">
            <w:pPr>
              <w:jc w:val="center"/>
              <w:rPr>
                <w:rFonts w:hint="eastAsia" w:ascii="宋体" w:hAnsi="宋体" w:eastAsia="宋体" w:cs="宋体"/>
                <w:i w:val="0"/>
                <w:iCs w:val="0"/>
                <w:color w:val="000000"/>
                <w:sz w:val="21"/>
                <w:szCs w:val="21"/>
                <w:u w:val="none"/>
              </w:rPr>
            </w:pPr>
          </w:p>
        </w:tc>
      </w:tr>
      <w:tr w14:paraId="6F29A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2B9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26</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A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周冬兰</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3E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DF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F6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390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319.68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9E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07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7033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860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0D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3197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1C5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3836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CB6C">
            <w:pPr>
              <w:jc w:val="center"/>
              <w:rPr>
                <w:rFonts w:hint="eastAsia" w:ascii="宋体" w:hAnsi="宋体" w:eastAsia="宋体" w:cs="宋体"/>
                <w:i w:val="0"/>
                <w:iCs w:val="0"/>
                <w:color w:val="000000"/>
                <w:sz w:val="21"/>
                <w:szCs w:val="21"/>
                <w:u w:val="none"/>
              </w:rPr>
            </w:pPr>
          </w:p>
        </w:tc>
      </w:tr>
      <w:tr w14:paraId="423C4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04FD">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E0F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A11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D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7A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2B2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99.56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7D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D51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1693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B68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683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DF6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1195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047F">
            <w:pPr>
              <w:jc w:val="center"/>
              <w:rPr>
                <w:rFonts w:hint="eastAsia" w:ascii="宋体" w:hAnsi="宋体" w:eastAsia="宋体" w:cs="宋体"/>
                <w:i w:val="0"/>
                <w:iCs w:val="0"/>
                <w:color w:val="000000"/>
                <w:sz w:val="21"/>
                <w:szCs w:val="21"/>
                <w:u w:val="none"/>
              </w:rPr>
            </w:pPr>
          </w:p>
        </w:tc>
      </w:tr>
      <w:tr w14:paraId="484D4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13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27</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798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周仁军</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B6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A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9E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9E9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605.46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F3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F9A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13320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BE7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CB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6055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13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7266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A5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周友</w:t>
            </w:r>
          </w:p>
        </w:tc>
      </w:tr>
      <w:tr w14:paraId="0119C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2B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28</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4A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杨崇明</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2A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F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8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88B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310.67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4A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9E9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6835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9E87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EE0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CE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3728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4E1A">
            <w:pPr>
              <w:jc w:val="center"/>
              <w:rPr>
                <w:rFonts w:hint="eastAsia" w:ascii="宋体" w:hAnsi="宋体" w:eastAsia="宋体" w:cs="宋体"/>
                <w:i w:val="0"/>
                <w:iCs w:val="0"/>
                <w:color w:val="000000"/>
                <w:sz w:val="21"/>
                <w:szCs w:val="21"/>
                <w:u w:val="none"/>
              </w:rPr>
            </w:pPr>
          </w:p>
        </w:tc>
      </w:tr>
      <w:tr w14:paraId="5306E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F851">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FBC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371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6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5ED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C0B6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5EF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80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FE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97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089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FC1D">
            <w:pPr>
              <w:jc w:val="center"/>
              <w:rPr>
                <w:rFonts w:hint="eastAsia" w:ascii="宋体" w:hAnsi="宋体" w:eastAsia="宋体" w:cs="宋体"/>
                <w:i w:val="0"/>
                <w:iCs w:val="0"/>
                <w:color w:val="000000"/>
                <w:sz w:val="21"/>
                <w:szCs w:val="21"/>
                <w:u w:val="none"/>
              </w:rPr>
            </w:pPr>
          </w:p>
        </w:tc>
      </w:tr>
      <w:tr w14:paraId="7D68A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3039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A67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F80D">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B889">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D6BE">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091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32C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272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627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FDE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7E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F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2E17C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509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12E5">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46C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B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E16B">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13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ED7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157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409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C8C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1BAE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E355">
            <w:pPr>
              <w:jc w:val="center"/>
              <w:rPr>
                <w:rFonts w:hint="eastAsia" w:ascii="宋体" w:hAnsi="宋体" w:eastAsia="宋体" w:cs="宋体"/>
                <w:i w:val="0"/>
                <w:iCs w:val="0"/>
                <w:color w:val="000000"/>
                <w:sz w:val="21"/>
                <w:szCs w:val="21"/>
                <w:u w:val="none"/>
              </w:rPr>
            </w:pPr>
          </w:p>
        </w:tc>
      </w:tr>
      <w:tr w14:paraId="252B1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24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29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2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周春女</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E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D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EE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495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310.67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532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EDD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6835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22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03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3107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67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3728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98A0">
            <w:pPr>
              <w:jc w:val="center"/>
              <w:rPr>
                <w:rFonts w:hint="eastAsia" w:ascii="宋体" w:hAnsi="宋体" w:eastAsia="宋体" w:cs="宋体"/>
                <w:i w:val="0"/>
                <w:iCs w:val="0"/>
                <w:color w:val="000000"/>
                <w:sz w:val="21"/>
                <w:szCs w:val="21"/>
                <w:u w:val="none"/>
              </w:rPr>
            </w:pPr>
          </w:p>
        </w:tc>
      </w:tr>
      <w:tr w14:paraId="1E700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1020">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3C0E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535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A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2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53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12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36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27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ADE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213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95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2203">
            <w:pPr>
              <w:jc w:val="center"/>
              <w:rPr>
                <w:rFonts w:hint="eastAsia" w:ascii="宋体" w:hAnsi="宋体" w:eastAsia="宋体" w:cs="宋体"/>
                <w:i w:val="0"/>
                <w:iCs w:val="0"/>
                <w:color w:val="000000"/>
                <w:sz w:val="21"/>
                <w:szCs w:val="21"/>
                <w:u w:val="none"/>
              </w:rPr>
            </w:pPr>
          </w:p>
        </w:tc>
      </w:tr>
      <w:tr w14:paraId="55F6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F5B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B7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周才忠</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0A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01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7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BE57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469.89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74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46B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10338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579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AF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4699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655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5639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8785">
            <w:pPr>
              <w:jc w:val="center"/>
              <w:rPr>
                <w:rFonts w:hint="eastAsia" w:ascii="宋体" w:hAnsi="宋体" w:eastAsia="宋体" w:cs="宋体"/>
                <w:i w:val="0"/>
                <w:iCs w:val="0"/>
                <w:color w:val="000000"/>
                <w:sz w:val="21"/>
                <w:szCs w:val="21"/>
                <w:u w:val="none"/>
              </w:rPr>
            </w:pPr>
          </w:p>
        </w:tc>
      </w:tr>
      <w:tr w14:paraId="34A2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2A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48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周道斌</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22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3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A8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2E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469.89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C36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EBEB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10338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5B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74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4699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0D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5639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AB1B">
            <w:pPr>
              <w:jc w:val="center"/>
              <w:rPr>
                <w:rFonts w:hint="eastAsia" w:ascii="宋体" w:hAnsi="宋体" w:eastAsia="宋体" w:cs="宋体"/>
                <w:i w:val="0"/>
                <w:iCs w:val="0"/>
                <w:color w:val="000000"/>
                <w:sz w:val="21"/>
                <w:szCs w:val="21"/>
                <w:u w:val="none"/>
              </w:rPr>
            </w:pPr>
          </w:p>
        </w:tc>
      </w:tr>
      <w:tr w14:paraId="18183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646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7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周波</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53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9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4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5B5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245.76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B4B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1D4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5407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6AD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BBC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2458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D62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2949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A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周道原</w:t>
            </w:r>
          </w:p>
        </w:tc>
      </w:tr>
      <w:tr w14:paraId="04EEB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3AE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EBD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519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EC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D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3EE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140.01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EC9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0F6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3080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265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011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1400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79F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1680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1090E">
            <w:pPr>
              <w:jc w:val="center"/>
              <w:rPr>
                <w:rFonts w:hint="eastAsia" w:ascii="宋体" w:hAnsi="宋体" w:eastAsia="宋体" w:cs="宋体"/>
                <w:i w:val="0"/>
                <w:iCs w:val="0"/>
                <w:color w:val="000000"/>
                <w:sz w:val="21"/>
                <w:szCs w:val="21"/>
                <w:u w:val="none"/>
              </w:rPr>
            </w:pPr>
          </w:p>
        </w:tc>
      </w:tr>
      <w:tr w14:paraId="4CD19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3A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E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陈永法</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B5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BF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3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3EF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285.69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04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479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6285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7BF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93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042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FF99">
            <w:pPr>
              <w:jc w:val="center"/>
              <w:rPr>
                <w:rFonts w:hint="eastAsia" w:ascii="宋体" w:hAnsi="宋体" w:eastAsia="宋体" w:cs="宋体"/>
                <w:i w:val="0"/>
                <w:iCs w:val="0"/>
                <w:color w:val="000000"/>
                <w:sz w:val="21"/>
                <w:szCs w:val="21"/>
                <w:u w:val="none"/>
              </w:rPr>
            </w:pPr>
          </w:p>
        </w:tc>
      </w:tr>
      <w:tr w14:paraId="201B2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EEF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F93D">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280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2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8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92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4C6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7D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D0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283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E8C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1295">
            <w:pPr>
              <w:jc w:val="center"/>
              <w:rPr>
                <w:rFonts w:hint="eastAsia" w:ascii="宋体" w:hAnsi="宋体" w:eastAsia="宋体" w:cs="宋体"/>
                <w:i w:val="0"/>
                <w:iCs w:val="0"/>
                <w:color w:val="000000"/>
                <w:sz w:val="21"/>
                <w:szCs w:val="21"/>
                <w:u w:val="none"/>
              </w:rPr>
            </w:pPr>
          </w:p>
        </w:tc>
      </w:tr>
      <w:tr w14:paraId="77A2E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4734">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54E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31C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7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178E">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B07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29.56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B5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3B2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AEB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D11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B07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2698">
            <w:pPr>
              <w:jc w:val="center"/>
              <w:rPr>
                <w:rFonts w:hint="eastAsia" w:ascii="宋体" w:hAnsi="宋体" w:eastAsia="宋体" w:cs="宋体"/>
                <w:i w:val="0"/>
                <w:iCs w:val="0"/>
                <w:color w:val="000000"/>
                <w:sz w:val="21"/>
                <w:szCs w:val="21"/>
                <w:u w:val="none"/>
              </w:rPr>
            </w:pPr>
          </w:p>
        </w:tc>
      </w:tr>
      <w:tr w14:paraId="7A0B4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70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5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周道构</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642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8F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54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012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285.69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D3E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B6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6285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68D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805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2857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D3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1CFF">
            <w:pPr>
              <w:jc w:val="center"/>
              <w:rPr>
                <w:rFonts w:hint="eastAsia" w:ascii="宋体" w:hAnsi="宋体" w:eastAsia="宋体" w:cs="宋体"/>
                <w:i w:val="0"/>
                <w:iCs w:val="0"/>
                <w:color w:val="000000"/>
                <w:sz w:val="21"/>
                <w:szCs w:val="21"/>
                <w:u w:val="none"/>
              </w:rPr>
            </w:pPr>
          </w:p>
        </w:tc>
      </w:tr>
      <w:tr w14:paraId="24C5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A55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B69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C07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5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1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AE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58D0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34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C5C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601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779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D306">
            <w:pPr>
              <w:jc w:val="center"/>
              <w:rPr>
                <w:rFonts w:hint="eastAsia" w:ascii="宋体" w:hAnsi="宋体" w:eastAsia="宋体" w:cs="宋体"/>
                <w:i w:val="0"/>
                <w:iCs w:val="0"/>
                <w:color w:val="000000"/>
                <w:sz w:val="21"/>
                <w:szCs w:val="21"/>
                <w:u w:val="none"/>
              </w:rPr>
            </w:pPr>
          </w:p>
        </w:tc>
      </w:tr>
      <w:tr w14:paraId="61EC2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17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3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周选明</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3B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5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B0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DC1E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353.44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59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DDD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7776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8A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DA9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3534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9C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4241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C9F6">
            <w:pPr>
              <w:jc w:val="center"/>
              <w:rPr>
                <w:rFonts w:hint="eastAsia" w:ascii="宋体" w:hAnsi="宋体" w:eastAsia="宋体" w:cs="宋体"/>
                <w:i w:val="0"/>
                <w:iCs w:val="0"/>
                <w:color w:val="000000"/>
                <w:sz w:val="21"/>
                <w:szCs w:val="21"/>
                <w:u w:val="none"/>
              </w:rPr>
            </w:pPr>
          </w:p>
        </w:tc>
      </w:tr>
      <w:tr w14:paraId="176A8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030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56D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B82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0F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5C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7B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24.98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A6E2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33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4F85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F6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79D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4BEAC">
            <w:pPr>
              <w:jc w:val="center"/>
              <w:rPr>
                <w:rFonts w:hint="eastAsia" w:ascii="宋体" w:hAnsi="宋体" w:eastAsia="宋体" w:cs="宋体"/>
                <w:i w:val="0"/>
                <w:iCs w:val="0"/>
                <w:color w:val="000000"/>
                <w:sz w:val="21"/>
                <w:szCs w:val="21"/>
                <w:u w:val="none"/>
              </w:rPr>
            </w:pPr>
          </w:p>
        </w:tc>
      </w:tr>
      <w:tr w14:paraId="0399B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4A6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86B9">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5883">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8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8F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78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51.66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A82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70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878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D7C3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91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1FA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AAAF">
            <w:pPr>
              <w:jc w:val="center"/>
              <w:rPr>
                <w:rFonts w:hint="eastAsia" w:ascii="宋体" w:hAnsi="宋体" w:eastAsia="宋体" w:cs="宋体"/>
                <w:i w:val="0"/>
                <w:iCs w:val="0"/>
                <w:color w:val="000000"/>
                <w:sz w:val="21"/>
                <w:szCs w:val="21"/>
                <w:u w:val="none"/>
              </w:rPr>
            </w:pPr>
          </w:p>
        </w:tc>
      </w:tr>
      <w:tr w14:paraId="64548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026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36</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D1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章红梅</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6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8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D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9F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289.47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FFB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2B6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6368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FF4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C11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2895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357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3474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4053">
            <w:pPr>
              <w:jc w:val="center"/>
              <w:rPr>
                <w:rFonts w:hint="eastAsia" w:ascii="宋体" w:hAnsi="宋体" w:eastAsia="宋体" w:cs="宋体"/>
                <w:i w:val="0"/>
                <w:iCs w:val="0"/>
                <w:color w:val="000000"/>
                <w:sz w:val="21"/>
                <w:szCs w:val="21"/>
                <w:u w:val="none"/>
              </w:rPr>
            </w:pPr>
          </w:p>
        </w:tc>
      </w:tr>
      <w:tr w14:paraId="53F7A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184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64C8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919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B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9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271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18.58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73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5F7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95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466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C94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1AB7">
            <w:pPr>
              <w:jc w:val="center"/>
              <w:rPr>
                <w:rFonts w:hint="eastAsia" w:ascii="宋体" w:hAnsi="宋体" w:eastAsia="宋体" w:cs="宋体"/>
                <w:i w:val="0"/>
                <w:iCs w:val="0"/>
                <w:color w:val="000000"/>
                <w:sz w:val="21"/>
                <w:szCs w:val="21"/>
                <w:u w:val="none"/>
              </w:rPr>
            </w:pPr>
          </w:p>
        </w:tc>
      </w:tr>
      <w:tr w14:paraId="76EE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5B39">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CD2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A02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691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79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872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52.37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16E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56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A0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F0D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262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C37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524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5BE9">
            <w:pPr>
              <w:jc w:val="center"/>
              <w:rPr>
                <w:rFonts w:hint="eastAsia" w:ascii="宋体" w:hAnsi="宋体" w:eastAsia="宋体" w:cs="宋体"/>
                <w:i w:val="0"/>
                <w:iCs w:val="0"/>
                <w:color w:val="000000"/>
                <w:sz w:val="21"/>
                <w:szCs w:val="21"/>
                <w:u w:val="none"/>
              </w:rPr>
            </w:pPr>
          </w:p>
        </w:tc>
      </w:tr>
      <w:tr w14:paraId="0A26A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57C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37</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9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周仁加</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36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C6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C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DE8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277.02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09B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9C91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6094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B8A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53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2770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A6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3324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EF6C">
            <w:pPr>
              <w:jc w:val="center"/>
              <w:rPr>
                <w:rFonts w:hint="eastAsia" w:ascii="宋体" w:hAnsi="宋体" w:eastAsia="宋体" w:cs="宋体"/>
                <w:i w:val="0"/>
                <w:iCs w:val="0"/>
                <w:color w:val="000000"/>
                <w:sz w:val="21"/>
                <w:szCs w:val="21"/>
                <w:u w:val="none"/>
              </w:rPr>
            </w:pPr>
          </w:p>
        </w:tc>
      </w:tr>
      <w:tr w14:paraId="6DF0E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467D">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D0E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12F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44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1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357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69.23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CA8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D68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1177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431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A80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C9F3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831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A91C">
            <w:pPr>
              <w:jc w:val="center"/>
              <w:rPr>
                <w:rFonts w:hint="eastAsia" w:ascii="宋体" w:hAnsi="宋体" w:eastAsia="宋体" w:cs="宋体"/>
                <w:i w:val="0"/>
                <w:iCs w:val="0"/>
                <w:color w:val="000000"/>
                <w:sz w:val="21"/>
                <w:szCs w:val="21"/>
                <w:u w:val="none"/>
              </w:rPr>
            </w:pPr>
          </w:p>
        </w:tc>
      </w:tr>
      <w:tr w14:paraId="5DE67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C8C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38</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52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杨道法</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75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0F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B8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EE6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277.02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747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5CE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6094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868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E2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2770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D8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3324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0635">
            <w:pPr>
              <w:jc w:val="center"/>
              <w:rPr>
                <w:rFonts w:hint="eastAsia" w:ascii="宋体" w:hAnsi="宋体" w:eastAsia="宋体" w:cs="宋体"/>
                <w:i w:val="0"/>
                <w:iCs w:val="0"/>
                <w:color w:val="000000"/>
                <w:sz w:val="21"/>
                <w:szCs w:val="21"/>
                <w:u w:val="none"/>
              </w:rPr>
            </w:pPr>
          </w:p>
        </w:tc>
      </w:tr>
      <w:tr w14:paraId="77286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383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A09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E587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71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F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959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69.63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A0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460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1184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9BD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9F5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13D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836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4EED">
            <w:pPr>
              <w:jc w:val="center"/>
              <w:rPr>
                <w:rFonts w:hint="eastAsia" w:ascii="宋体" w:hAnsi="宋体" w:eastAsia="宋体" w:cs="宋体"/>
                <w:i w:val="0"/>
                <w:iCs w:val="0"/>
                <w:color w:val="000000"/>
                <w:sz w:val="21"/>
                <w:szCs w:val="21"/>
                <w:u w:val="none"/>
              </w:rPr>
            </w:pPr>
          </w:p>
        </w:tc>
      </w:tr>
      <w:tr w14:paraId="67314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E53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39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21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周才新</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2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CC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2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51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286.14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E6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884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6295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148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37D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2861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8AF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3434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7BB3">
            <w:pPr>
              <w:jc w:val="center"/>
              <w:rPr>
                <w:rFonts w:hint="eastAsia" w:ascii="宋体" w:hAnsi="宋体" w:eastAsia="宋体" w:cs="宋体"/>
                <w:i w:val="0"/>
                <w:iCs w:val="0"/>
                <w:color w:val="000000"/>
                <w:sz w:val="21"/>
                <w:szCs w:val="21"/>
                <w:u w:val="none"/>
              </w:rPr>
            </w:pPr>
          </w:p>
        </w:tc>
      </w:tr>
      <w:tr w14:paraId="63907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D0AE8">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523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B17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6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12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DF0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34.28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ECD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F8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514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CD0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CFC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56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5E40">
            <w:pPr>
              <w:jc w:val="center"/>
              <w:rPr>
                <w:rFonts w:hint="eastAsia" w:ascii="宋体" w:hAnsi="宋体" w:eastAsia="宋体" w:cs="宋体"/>
                <w:i w:val="0"/>
                <w:iCs w:val="0"/>
                <w:color w:val="000000"/>
                <w:sz w:val="21"/>
                <w:szCs w:val="21"/>
                <w:u w:val="none"/>
              </w:rPr>
            </w:pPr>
          </w:p>
        </w:tc>
      </w:tr>
      <w:tr w14:paraId="2EB72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E34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4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周才雷</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F7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7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507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71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291.78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1EB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8AFC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6419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3F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AEE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DDF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BB09">
            <w:pPr>
              <w:jc w:val="center"/>
              <w:rPr>
                <w:rFonts w:hint="eastAsia" w:ascii="宋体" w:hAnsi="宋体" w:eastAsia="宋体" w:cs="宋体"/>
                <w:i w:val="0"/>
                <w:iCs w:val="0"/>
                <w:color w:val="000000"/>
                <w:sz w:val="21"/>
                <w:szCs w:val="21"/>
                <w:u w:val="none"/>
              </w:rPr>
            </w:pPr>
          </w:p>
        </w:tc>
      </w:tr>
      <w:tr w14:paraId="61669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74B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10C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3A6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7E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4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690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34.95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25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73FA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524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7B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FBD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090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C93C">
            <w:pPr>
              <w:jc w:val="center"/>
              <w:rPr>
                <w:rFonts w:hint="eastAsia" w:ascii="宋体" w:hAnsi="宋体" w:eastAsia="宋体" w:cs="宋体"/>
                <w:i w:val="0"/>
                <w:iCs w:val="0"/>
                <w:color w:val="000000"/>
                <w:sz w:val="21"/>
                <w:szCs w:val="21"/>
                <w:u w:val="none"/>
              </w:rPr>
            </w:pPr>
          </w:p>
        </w:tc>
      </w:tr>
      <w:tr w14:paraId="0EA6C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D9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4B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陈友兴</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B0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30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C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BA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389.04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E0A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460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8559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86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A74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3890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C7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4668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00BC">
            <w:pPr>
              <w:jc w:val="center"/>
              <w:rPr>
                <w:rFonts w:hint="eastAsia" w:ascii="宋体" w:hAnsi="宋体" w:eastAsia="宋体" w:cs="宋体"/>
                <w:i w:val="0"/>
                <w:iCs w:val="0"/>
                <w:color w:val="000000"/>
                <w:sz w:val="21"/>
                <w:szCs w:val="21"/>
                <w:u w:val="none"/>
              </w:rPr>
            </w:pPr>
          </w:p>
        </w:tc>
      </w:tr>
      <w:tr w14:paraId="63110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03F7">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701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3C1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F1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AE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B0E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75.41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26E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512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1282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78E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9A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0B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905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BC01">
            <w:pPr>
              <w:jc w:val="center"/>
              <w:rPr>
                <w:rFonts w:hint="eastAsia" w:ascii="宋体" w:hAnsi="宋体" w:eastAsia="宋体" w:cs="宋体"/>
                <w:i w:val="0"/>
                <w:iCs w:val="0"/>
                <w:color w:val="000000"/>
                <w:sz w:val="21"/>
                <w:szCs w:val="21"/>
                <w:u w:val="none"/>
              </w:rPr>
            </w:pPr>
          </w:p>
        </w:tc>
      </w:tr>
      <w:tr w14:paraId="7320E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DA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2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周小森</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3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0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A2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0CF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381.52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7DF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0F6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8393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EF3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08E6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1EEF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4578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5C56">
            <w:pPr>
              <w:jc w:val="center"/>
              <w:rPr>
                <w:rFonts w:hint="eastAsia" w:ascii="宋体" w:hAnsi="宋体" w:eastAsia="宋体" w:cs="宋体"/>
                <w:i w:val="0"/>
                <w:iCs w:val="0"/>
                <w:color w:val="000000"/>
                <w:sz w:val="21"/>
                <w:szCs w:val="21"/>
                <w:u w:val="none"/>
              </w:rPr>
            </w:pPr>
          </w:p>
        </w:tc>
      </w:tr>
      <w:tr w14:paraId="5CABF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4253">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115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769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F3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C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29B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78.89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420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978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1341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C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C55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394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520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947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31FB">
            <w:pPr>
              <w:jc w:val="center"/>
              <w:rPr>
                <w:rFonts w:hint="eastAsia" w:ascii="宋体" w:hAnsi="宋体" w:eastAsia="宋体" w:cs="宋体"/>
                <w:i w:val="0"/>
                <w:iCs w:val="0"/>
                <w:color w:val="000000"/>
                <w:sz w:val="21"/>
                <w:szCs w:val="21"/>
                <w:u w:val="none"/>
              </w:rPr>
            </w:pPr>
          </w:p>
        </w:tc>
      </w:tr>
      <w:tr w14:paraId="17021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192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2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周杨森</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97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F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6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00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381.52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DF4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51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8393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25F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CB4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899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4578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60E6">
            <w:pPr>
              <w:jc w:val="center"/>
              <w:rPr>
                <w:rFonts w:hint="eastAsia" w:ascii="宋体" w:hAnsi="宋体" w:eastAsia="宋体" w:cs="宋体"/>
                <w:i w:val="0"/>
                <w:iCs w:val="0"/>
                <w:color w:val="000000"/>
                <w:sz w:val="21"/>
                <w:szCs w:val="21"/>
                <w:u w:val="none"/>
              </w:rPr>
            </w:pPr>
          </w:p>
        </w:tc>
      </w:tr>
      <w:tr w14:paraId="49022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E0D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BFF3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70A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46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4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6C6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113.24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A78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14D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2491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637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73A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1132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E21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1359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1389">
            <w:pPr>
              <w:jc w:val="center"/>
              <w:rPr>
                <w:rFonts w:hint="eastAsia" w:ascii="宋体" w:hAnsi="宋体" w:eastAsia="宋体" w:cs="宋体"/>
                <w:i w:val="0"/>
                <w:iCs w:val="0"/>
                <w:color w:val="000000"/>
                <w:sz w:val="21"/>
                <w:szCs w:val="21"/>
                <w:u w:val="none"/>
              </w:rPr>
            </w:pPr>
          </w:p>
        </w:tc>
      </w:tr>
      <w:tr w14:paraId="5B89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FDB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BD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周道申</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632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04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6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F9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427.84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69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9F0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9412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20B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072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4278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95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5134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3ED5">
            <w:pPr>
              <w:jc w:val="center"/>
              <w:rPr>
                <w:rFonts w:hint="eastAsia" w:ascii="宋体" w:hAnsi="宋体" w:eastAsia="宋体" w:cs="宋体"/>
                <w:i w:val="0"/>
                <w:iCs w:val="0"/>
                <w:color w:val="000000"/>
                <w:sz w:val="21"/>
                <w:szCs w:val="21"/>
                <w:u w:val="none"/>
              </w:rPr>
            </w:pPr>
          </w:p>
        </w:tc>
      </w:tr>
      <w:tr w14:paraId="1EFE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624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4F8E">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E50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6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7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FB3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119.07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3C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6EC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2620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09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61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1191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F4F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1429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3F1DE">
            <w:pPr>
              <w:jc w:val="center"/>
              <w:rPr>
                <w:rFonts w:hint="eastAsia" w:ascii="宋体" w:hAnsi="宋体" w:eastAsia="宋体" w:cs="宋体"/>
                <w:i w:val="0"/>
                <w:iCs w:val="0"/>
                <w:color w:val="000000"/>
                <w:sz w:val="21"/>
                <w:szCs w:val="21"/>
                <w:u w:val="none"/>
              </w:rPr>
            </w:pPr>
          </w:p>
        </w:tc>
      </w:tr>
      <w:tr w14:paraId="4F8C0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80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0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周人朋</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41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7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7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AAF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291.57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EB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F0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6415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435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8E0D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5DBE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3499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C48B">
            <w:pPr>
              <w:jc w:val="center"/>
              <w:rPr>
                <w:rFonts w:hint="eastAsia" w:ascii="宋体" w:hAnsi="宋体" w:eastAsia="宋体" w:cs="宋体"/>
                <w:i w:val="0"/>
                <w:iCs w:val="0"/>
                <w:color w:val="000000"/>
                <w:sz w:val="21"/>
                <w:szCs w:val="21"/>
                <w:u w:val="none"/>
              </w:rPr>
            </w:pPr>
          </w:p>
        </w:tc>
      </w:tr>
      <w:tr w14:paraId="6E369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8A7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B33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054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4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1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07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41.47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DEE4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0C8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5EA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CA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207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3D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415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3DA9F">
            <w:pPr>
              <w:jc w:val="center"/>
              <w:rPr>
                <w:rFonts w:hint="eastAsia" w:ascii="宋体" w:hAnsi="宋体" w:eastAsia="宋体" w:cs="宋体"/>
                <w:i w:val="0"/>
                <w:iCs w:val="0"/>
                <w:color w:val="000000"/>
                <w:sz w:val="21"/>
                <w:szCs w:val="21"/>
                <w:u w:val="none"/>
              </w:rPr>
            </w:pPr>
          </w:p>
        </w:tc>
      </w:tr>
      <w:tr w14:paraId="4A469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858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11C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796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D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66E6">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1AF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38.54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8C6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A8D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319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A2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01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D427">
            <w:pPr>
              <w:jc w:val="center"/>
              <w:rPr>
                <w:rFonts w:hint="eastAsia" w:ascii="宋体" w:hAnsi="宋体" w:eastAsia="宋体" w:cs="宋体"/>
                <w:i w:val="0"/>
                <w:iCs w:val="0"/>
                <w:color w:val="000000"/>
                <w:sz w:val="21"/>
                <w:szCs w:val="21"/>
                <w:u w:val="none"/>
              </w:rPr>
            </w:pPr>
          </w:p>
        </w:tc>
      </w:tr>
      <w:tr w14:paraId="5B57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AE1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46</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0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周才长</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7E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57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44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3E0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291.57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260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98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6415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49E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067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2916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497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3499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12C8">
            <w:pPr>
              <w:jc w:val="center"/>
              <w:rPr>
                <w:rFonts w:hint="eastAsia" w:ascii="宋体" w:hAnsi="宋体" w:eastAsia="宋体" w:cs="宋体"/>
                <w:i w:val="0"/>
                <w:iCs w:val="0"/>
                <w:color w:val="000000"/>
                <w:sz w:val="21"/>
                <w:szCs w:val="21"/>
                <w:u w:val="none"/>
              </w:rPr>
            </w:pPr>
          </w:p>
        </w:tc>
      </w:tr>
      <w:tr w14:paraId="00303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27C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C34F">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C7D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9F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3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5D7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46.02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02D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B810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469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AD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230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ED2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9722">
            <w:pPr>
              <w:jc w:val="center"/>
              <w:rPr>
                <w:rFonts w:hint="eastAsia" w:ascii="宋体" w:hAnsi="宋体" w:eastAsia="宋体" w:cs="宋体"/>
                <w:i w:val="0"/>
                <w:iCs w:val="0"/>
                <w:color w:val="000000"/>
                <w:sz w:val="21"/>
                <w:szCs w:val="21"/>
                <w:u w:val="none"/>
              </w:rPr>
            </w:pPr>
          </w:p>
        </w:tc>
      </w:tr>
      <w:tr w14:paraId="03AF4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7346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A50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327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2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EB7B">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89D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23.73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68AD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F2F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A0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3E4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07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F445">
            <w:pPr>
              <w:jc w:val="center"/>
              <w:rPr>
                <w:rFonts w:hint="eastAsia" w:ascii="宋体" w:hAnsi="宋体" w:eastAsia="宋体" w:cs="宋体"/>
                <w:i w:val="0"/>
                <w:iCs w:val="0"/>
                <w:color w:val="000000"/>
                <w:sz w:val="21"/>
                <w:szCs w:val="21"/>
                <w:u w:val="none"/>
              </w:rPr>
            </w:pPr>
          </w:p>
        </w:tc>
      </w:tr>
      <w:tr w14:paraId="71150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040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47</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B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0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D9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76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27C0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47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ED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5518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0E8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AD7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B18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021F">
            <w:pPr>
              <w:jc w:val="center"/>
              <w:rPr>
                <w:rFonts w:hint="eastAsia" w:ascii="宋体" w:hAnsi="宋体" w:eastAsia="宋体" w:cs="宋体"/>
                <w:i w:val="0"/>
                <w:iCs w:val="0"/>
                <w:color w:val="000000"/>
                <w:sz w:val="21"/>
                <w:szCs w:val="21"/>
                <w:u w:val="none"/>
              </w:rPr>
            </w:pPr>
          </w:p>
        </w:tc>
      </w:tr>
      <w:tr w14:paraId="12A0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D1E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4DF0">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CF4E">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A0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4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65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24.47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40E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B5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ED55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E3B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12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5A38">
            <w:pPr>
              <w:jc w:val="center"/>
              <w:rPr>
                <w:rFonts w:hint="eastAsia" w:ascii="宋体" w:hAnsi="宋体" w:eastAsia="宋体" w:cs="宋体"/>
                <w:i w:val="0"/>
                <w:iCs w:val="0"/>
                <w:color w:val="000000"/>
                <w:sz w:val="21"/>
                <w:szCs w:val="21"/>
                <w:u w:val="none"/>
              </w:rPr>
            </w:pPr>
          </w:p>
        </w:tc>
      </w:tr>
      <w:tr w14:paraId="51803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F11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C3C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EA6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F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9C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7E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13.21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6C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5A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E84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86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322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4F9D">
            <w:pPr>
              <w:jc w:val="center"/>
              <w:rPr>
                <w:rFonts w:hint="eastAsia" w:ascii="宋体" w:hAnsi="宋体" w:eastAsia="宋体" w:cs="宋体"/>
                <w:i w:val="0"/>
                <w:iCs w:val="0"/>
                <w:color w:val="000000"/>
                <w:sz w:val="21"/>
                <w:szCs w:val="21"/>
                <w:u w:val="none"/>
              </w:rPr>
            </w:pPr>
          </w:p>
        </w:tc>
      </w:tr>
      <w:tr w14:paraId="71C61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807E">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158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178E">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C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C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7DC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62.67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624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16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1379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717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293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3F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752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0F8E">
            <w:pPr>
              <w:jc w:val="center"/>
              <w:rPr>
                <w:rFonts w:hint="eastAsia" w:ascii="宋体" w:hAnsi="宋体" w:eastAsia="宋体" w:cs="宋体"/>
                <w:i w:val="0"/>
                <w:iCs w:val="0"/>
                <w:color w:val="000000"/>
                <w:sz w:val="21"/>
                <w:szCs w:val="21"/>
                <w:u w:val="none"/>
              </w:rPr>
            </w:pPr>
          </w:p>
        </w:tc>
      </w:tr>
      <w:tr w14:paraId="04481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68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48</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3B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周才学</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3F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9DE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6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76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72C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9B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5518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71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074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AB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38CF">
            <w:pPr>
              <w:jc w:val="center"/>
              <w:rPr>
                <w:rFonts w:hint="eastAsia" w:ascii="宋体" w:hAnsi="宋体" w:eastAsia="宋体" w:cs="宋体"/>
                <w:i w:val="0"/>
                <w:iCs w:val="0"/>
                <w:color w:val="000000"/>
                <w:sz w:val="21"/>
                <w:szCs w:val="21"/>
                <w:u w:val="none"/>
              </w:rPr>
            </w:pPr>
          </w:p>
        </w:tc>
      </w:tr>
      <w:tr w14:paraId="7E3A6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7EA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2493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BF2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4A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3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053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24.47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E0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A6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BEA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E7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992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80CDD">
            <w:pPr>
              <w:jc w:val="center"/>
              <w:rPr>
                <w:rFonts w:hint="eastAsia" w:ascii="宋体" w:hAnsi="宋体" w:eastAsia="宋体" w:cs="宋体"/>
                <w:i w:val="0"/>
                <w:iCs w:val="0"/>
                <w:color w:val="000000"/>
                <w:sz w:val="21"/>
                <w:szCs w:val="21"/>
                <w:u w:val="none"/>
              </w:rPr>
            </w:pPr>
          </w:p>
        </w:tc>
      </w:tr>
      <w:tr w14:paraId="16064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FC77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7FD3">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098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EE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80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B1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62.67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C1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91C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1379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D77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10A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627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4C4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752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1ED1">
            <w:pPr>
              <w:jc w:val="center"/>
              <w:rPr>
                <w:rFonts w:hint="eastAsia" w:ascii="宋体" w:hAnsi="宋体" w:eastAsia="宋体" w:cs="宋体"/>
                <w:i w:val="0"/>
                <w:iCs w:val="0"/>
                <w:color w:val="000000"/>
                <w:sz w:val="21"/>
                <w:szCs w:val="21"/>
                <w:u w:val="none"/>
              </w:rPr>
            </w:pPr>
          </w:p>
        </w:tc>
      </w:tr>
      <w:tr w14:paraId="15737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272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49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E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孙华平</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CF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C0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09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CB4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429.10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099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12A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9440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147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88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4291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F8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5149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440A">
            <w:pPr>
              <w:jc w:val="center"/>
              <w:rPr>
                <w:rFonts w:hint="eastAsia" w:ascii="宋体" w:hAnsi="宋体" w:eastAsia="宋体" w:cs="宋体"/>
                <w:i w:val="0"/>
                <w:iCs w:val="0"/>
                <w:color w:val="000000"/>
                <w:sz w:val="21"/>
                <w:szCs w:val="21"/>
                <w:u w:val="none"/>
              </w:rPr>
            </w:pPr>
          </w:p>
        </w:tc>
      </w:tr>
      <w:tr w14:paraId="040FD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60D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F8DE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A08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FF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B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851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16.15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FB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96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5DA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75C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04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83C9">
            <w:pPr>
              <w:jc w:val="center"/>
              <w:rPr>
                <w:rFonts w:hint="eastAsia" w:ascii="宋体" w:hAnsi="宋体" w:eastAsia="宋体" w:cs="宋体"/>
                <w:i w:val="0"/>
                <w:iCs w:val="0"/>
                <w:color w:val="000000"/>
                <w:sz w:val="21"/>
                <w:szCs w:val="21"/>
                <w:u w:val="none"/>
              </w:rPr>
            </w:pPr>
          </w:p>
        </w:tc>
      </w:tr>
      <w:tr w14:paraId="2F44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F0E4">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9EA5">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0B13">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A5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9D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80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90.64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5E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D6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1994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47C7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26E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906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73F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1088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EB730">
            <w:pPr>
              <w:jc w:val="center"/>
              <w:rPr>
                <w:rFonts w:hint="eastAsia" w:ascii="宋体" w:hAnsi="宋体" w:eastAsia="宋体" w:cs="宋体"/>
                <w:i w:val="0"/>
                <w:iCs w:val="0"/>
                <w:color w:val="000000"/>
                <w:sz w:val="21"/>
                <w:szCs w:val="21"/>
                <w:u w:val="none"/>
              </w:rPr>
            </w:pPr>
          </w:p>
        </w:tc>
      </w:tr>
      <w:tr w14:paraId="6ACED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3ED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C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周仁西</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0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16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18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9F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384.00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AB0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727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8448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59D7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5239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3840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DAF7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4608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951E">
            <w:pPr>
              <w:jc w:val="center"/>
              <w:rPr>
                <w:rFonts w:hint="eastAsia" w:ascii="宋体" w:hAnsi="宋体" w:eastAsia="宋体" w:cs="宋体"/>
                <w:i w:val="0"/>
                <w:iCs w:val="0"/>
                <w:color w:val="000000"/>
                <w:sz w:val="21"/>
                <w:szCs w:val="21"/>
                <w:u w:val="none"/>
              </w:rPr>
            </w:pPr>
          </w:p>
        </w:tc>
      </w:tr>
      <w:tr w14:paraId="0CFDA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75D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FACA">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CA5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C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F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A5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0AA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8351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24A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1383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95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8932">
            <w:pPr>
              <w:jc w:val="center"/>
              <w:rPr>
                <w:rFonts w:hint="eastAsia" w:ascii="宋体" w:hAnsi="宋体" w:eastAsia="宋体" w:cs="宋体"/>
                <w:i w:val="0"/>
                <w:iCs w:val="0"/>
                <w:color w:val="000000"/>
                <w:sz w:val="21"/>
                <w:szCs w:val="21"/>
                <w:u w:val="none"/>
              </w:rPr>
            </w:pPr>
          </w:p>
        </w:tc>
      </w:tr>
      <w:tr w14:paraId="683E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1347">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326D">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801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F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4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C50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79.62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F68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11B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1752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4EE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F29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796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CD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955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E8D8">
            <w:pPr>
              <w:jc w:val="center"/>
              <w:rPr>
                <w:rFonts w:hint="eastAsia" w:ascii="宋体" w:hAnsi="宋体" w:eastAsia="宋体" w:cs="宋体"/>
                <w:i w:val="0"/>
                <w:iCs w:val="0"/>
                <w:color w:val="000000"/>
                <w:sz w:val="21"/>
                <w:szCs w:val="21"/>
                <w:u w:val="none"/>
              </w:rPr>
            </w:pPr>
          </w:p>
        </w:tc>
      </w:tr>
      <w:tr w14:paraId="50B2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7B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4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杨金安</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80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6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B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AFB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CCD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F99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5525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261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8762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12F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6D17">
            <w:pPr>
              <w:jc w:val="center"/>
              <w:rPr>
                <w:rFonts w:hint="eastAsia" w:ascii="宋体" w:hAnsi="宋体" w:eastAsia="宋体" w:cs="宋体"/>
                <w:i w:val="0"/>
                <w:iCs w:val="0"/>
                <w:color w:val="000000"/>
                <w:sz w:val="21"/>
                <w:szCs w:val="21"/>
                <w:u w:val="none"/>
              </w:rPr>
            </w:pPr>
          </w:p>
        </w:tc>
      </w:tr>
      <w:tr w14:paraId="66145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460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2D3A">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9FA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776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7F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2FF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CF5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014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54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BBC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3E7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6965B">
            <w:pPr>
              <w:jc w:val="center"/>
              <w:rPr>
                <w:rFonts w:hint="eastAsia" w:ascii="宋体" w:hAnsi="宋体" w:eastAsia="宋体" w:cs="宋体"/>
                <w:i w:val="0"/>
                <w:iCs w:val="0"/>
                <w:color w:val="000000"/>
                <w:sz w:val="21"/>
                <w:szCs w:val="21"/>
                <w:u w:val="none"/>
              </w:rPr>
            </w:pPr>
          </w:p>
        </w:tc>
      </w:tr>
      <w:tr w14:paraId="2C73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175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4BB0">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98F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02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E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A16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DE56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C9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1227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FFD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AAE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F46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669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3D38">
            <w:pPr>
              <w:jc w:val="center"/>
              <w:rPr>
                <w:rFonts w:hint="eastAsia" w:ascii="宋体" w:hAnsi="宋体" w:eastAsia="宋体" w:cs="宋体"/>
                <w:i w:val="0"/>
                <w:iCs w:val="0"/>
                <w:color w:val="000000"/>
                <w:sz w:val="21"/>
                <w:szCs w:val="21"/>
                <w:u w:val="none"/>
              </w:rPr>
            </w:pPr>
          </w:p>
        </w:tc>
      </w:tr>
      <w:tr w14:paraId="3BB6E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3CB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ED7C0">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2891">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6A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6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CE24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29.73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050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535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505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90E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F56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BE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7151">
            <w:pPr>
              <w:jc w:val="center"/>
              <w:rPr>
                <w:rFonts w:hint="eastAsia" w:ascii="宋体" w:hAnsi="宋体" w:eastAsia="宋体" w:cs="宋体"/>
                <w:i w:val="0"/>
                <w:iCs w:val="0"/>
                <w:color w:val="000000"/>
                <w:sz w:val="21"/>
                <w:szCs w:val="21"/>
                <w:u w:val="none"/>
              </w:rPr>
            </w:pPr>
          </w:p>
        </w:tc>
      </w:tr>
      <w:tr w14:paraId="17D33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5E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B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周道选</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2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5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71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CE8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023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9B0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5525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F5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72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0A5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FF9D">
            <w:pPr>
              <w:jc w:val="center"/>
              <w:rPr>
                <w:rFonts w:hint="eastAsia" w:ascii="宋体" w:hAnsi="宋体" w:eastAsia="宋体" w:cs="宋体"/>
                <w:i w:val="0"/>
                <w:iCs w:val="0"/>
                <w:color w:val="000000"/>
                <w:sz w:val="21"/>
                <w:szCs w:val="21"/>
                <w:u w:val="none"/>
              </w:rPr>
            </w:pPr>
          </w:p>
        </w:tc>
      </w:tr>
      <w:tr w14:paraId="55AED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4B7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2D5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E31E">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A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D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F48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24.85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5B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F3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924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576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81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9482">
            <w:pPr>
              <w:jc w:val="center"/>
              <w:rPr>
                <w:rFonts w:hint="eastAsia" w:ascii="宋体" w:hAnsi="宋体" w:eastAsia="宋体" w:cs="宋体"/>
                <w:i w:val="0"/>
                <w:iCs w:val="0"/>
                <w:color w:val="000000"/>
                <w:sz w:val="21"/>
                <w:szCs w:val="21"/>
                <w:u w:val="none"/>
              </w:rPr>
            </w:pPr>
          </w:p>
        </w:tc>
      </w:tr>
      <w:tr w14:paraId="78283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10D71">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E66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92B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C5EC">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3DFF">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238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17.10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C1B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5F2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AC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2CB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FC8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C4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1A2D9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DEB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E3F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761B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D5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EC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379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3BA0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7DC4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1227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8D2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09C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C3C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669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7A69">
            <w:pPr>
              <w:jc w:val="center"/>
              <w:rPr>
                <w:rFonts w:hint="eastAsia" w:ascii="宋体" w:hAnsi="宋体" w:eastAsia="宋体" w:cs="宋体"/>
                <w:i w:val="0"/>
                <w:iCs w:val="0"/>
                <w:color w:val="000000"/>
                <w:sz w:val="21"/>
                <w:szCs w:val="21"/>
                <w:u w:val="none"/>
              </w:rPr>
            </w:pPr>
          </w:p>
        </w:tc>
      </w:tr>
      <w:tr w14:paraId="75E85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921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8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章维正</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C4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0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A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709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FFE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6E3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5525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FE8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B3E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C3C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4FF8">
            <w:pPr>
              <w:jc w:val="center"/>
              <w:rPr>
                <w:rFonts w:hint="eastAsia" w:ascii="宋体" w:hAnsi="宋体" w:eastAsia="宋体" w:cs="宋体"/>
                <w:i w:val="0"/>
                <w:iCs w:val="0"/>
                <w:color w:val="000000"/>
                <w:sz w:val="21"/>
                <w:szCs w:val="21"/>
                <w:u w:val="none"/>
              </w:rPr>
            </w:pPr>
          </w:p>
        </w:tc>
      </w:tr>
      <w:tr w14:paraId="0EE60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0D04">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D579">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BC97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7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55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0A1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24.85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A38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36D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373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60C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B0C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7FB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8B69">
            <w:pPr>
              <w:jc w:val="center"/>
              <w:rPr>
                <w:rFonts w:hint="eastAsia" w:ascii="宋体" w:hAnsi="宋体" w:eastAsia="宋体" w:cs="宋体"/>
                <w:i w:val="0"/>
                <w:iCs w:val="0"/>
                <w:color w:val="000000"/>
                <w:sz w:val="21"/>
                <w:szCs w:val="21"/>
                <w:u w:val="none"/>
              </w:rPr>
            </w:pPr>
          </w:p>
        </w:tc>
      </w:tr>
      <w:tr w14:paraId="694A3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FBC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878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2A064">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431A">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D2C3">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C3B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17.10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12D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F8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739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9F5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57E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B8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架空层</w:t>
            </w:r>
          </w:p>
        </w:tc>
      </w:tr>
      <w:tr w14:paraId="1A32A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106F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6148">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7216">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D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5F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793E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624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DA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1227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CA2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29F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558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46F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669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1491">
            <w:pPr>
              <w:jc w:val="center"/>
              <w:rPr>
                <w:rFonts w:hint="eastAsia" w:ascii="宋体" w:hAnsi="宋体" w:eastAsia="宋体" w:cs="宋体"/>
                <w:i w:val="0"/>
                <w:iCs w:val="0"/>
                <w:color w:val="000000"/>
                <w:sz w:val="21"/>
                <w:szCs w:val="21"/>
                <w:u w:val="none"/>
              </w:rPr>
            </w:pPr>
          </w:p>
        </w:tc>
      </w:tr>
      <w:tr w14:paraId="46387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4C3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81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杨昌金</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3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2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0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08E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262.54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75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40E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E0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4A3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2625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A3E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3150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AF48">
            <w:pPr>
              <w:jc w:val="center"/>
              <w:rPr>
                <w:rFonts w:hint="eastAsia" w:ascii="宋体" w:hAnsi="宋体" w:eastAsia="宋体" w:cs="宋体"/>
                <w:i w:val="0"/>
                <w:iCs w:val="0"/>
                <w:color w:val="000000"/>
                <w:sz w:val="21"/>
                <w:szCs w:val="21"/>
                <w:u w:val="none"/>
              </w:rPr>
            </w:pPr>
          </w:p>
        </w:tc>
      </w:tr>
      <w:tr w14:paraId="55CD8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15B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1FA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C65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C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E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73E8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25.11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3C9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6EC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427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19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961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9F6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301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EAA0">
            <w:pPr>
              <w:jc w:val="center"/>
              <w:rPr>
                <w:rFonts w:hint="eastAsia" w:ascii="宋体" w:hAnsi="宋体" w:eastAsia="宋体" w:cs="宋体"/>
                <w:i w:val="0"/>
                <w:iCs w:val="0"/>
                <w:color w:val="000000"/>
                <w:sz w:val="21"/>
                <w:szCs w:val="21"/>
                <w:u w:val="none"/>
              </w:rPr>
            </w:pPr>
          </w:p>
        </w:tc>
      </w:tr>
      <w:tr w14:paraId="26B2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5E32">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EF3B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648C">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F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B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11E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44.35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966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520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79A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816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444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8B1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532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2410">
            <w:pPr>
              <w:jc w:val="center"/>
              <w:rPr>
                <w:rFonts w:hint="eastAsia" w:ascii="宋体" w:hAnsi="宋体" w:eastAsia="宋体" w:cs="宋体"/>
                <w:i w:val="0"/>
                <w:iCs w:val="0"/>
                <w:color w:val="000000"/>
                <w:sz w:val="21"/>
                <w:szCs w:val="21"/>
                <w:u w:val="none"/>
              </w:rPr>
            </w:pPr>
          </w:p>
        </w:tc>
      </w:tr>
      <w:tr w14:paraId="6A90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9DAA">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CA54">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C042">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79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3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464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28.77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617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8FF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2ED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A1C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6D42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45BE">
            <w:pPr>
              <w:jc w:val="center"/>
              <w:rPr>
                <w:rFonts w:hint="eastAsia" w:ascii="宋体" w:hAnsi="宋体" w:eastAsia="宋体" w:cs="宋体"/>
                <w:i w:val="0"/>
                <w:iCs w:val="0"/>
                <w:color w:val="000000"/>
                <w:sz w:val="21"/>
                <w:szCs w:val="21"/>
                <w:u w:val="none"/>
              </w:rPr>
            </w:pPr>
          </w:p>
        </w:tc>
      </w:tr>
      <w:tr w14:paraId="20A51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20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3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方仁友</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1D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0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13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B4B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246.56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6F1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F8E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5424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F4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9E3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2466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DB6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2959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5CCF">
            <w:pPr>
              <w:jc w:val="center"/>
              <w:rPr>
                <w:rFonts w:hint="eastAsia" w:ascii="宋体" w:hAnsi="宋体" w:eastAsia="宋体" w:cs="宋体"/>
                <w:i w:val="0"/>
                <w:iCs w:val="0"/>
                <w:color w:val="000000"/>
                <w:sz w:val="21"/>
                <w:szCs w:val="21"/>
                <w:u w:val="none"/>
              </w:rPr>
            </w:pPr>
          </w:p>
        </w:tc>
      </w:tr>
      <w:tr w14:paraId="6D884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643F">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82BB">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3AA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6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73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38D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22.83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025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163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A97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E7D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528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274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E2BE">
            <w:pPr>
              <w:jc w:val="center"/>
              <w:rPr>
                <w:rFonts w:hint="eastAsia" w:ascii="宋体" w:hAnsi="宋体" w:eastAsia="宋体" w:cs="宋体"/>
                <w:i w:val="0"/>
                <w:iCs w:val="0"/>
                <w:color w:val="000000"/>
                <w:sz w:val="21"/>
                <w:szCs w:val="21"/>
                <w:u w:val="none"/>
              </w:rPr>
            </w:pPr>
          </w:p>
        </w:tc>
      </w:tr>
      <w:tr w14:paraId="587E7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F19D">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4552">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9A81">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BD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2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3B4A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57.98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A38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472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1276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C19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4E0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230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696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EFC2">
            <w:pPr>
              <w:jc w:val="center"/>
              <w:rPr>
                <w:rFonts w:hint="eastAsia" w:ascii="宋体" w:hAnsi="宋体" w:eastAsia="宋体" w:cs="宋体"/>
                <w:i w:val="0"/>
                <w:iCs w:val="0"/>
                <w:color w:val="000000"/>
                <w:sz w:val="21"/>
                <w:szCs w:val="21"/>
                <w:u w:val="none"/>
              </w:rPr>
            </w:pPr>
          </w:p>
        </w:tc>
      </w:tr>
      <w:tr w14:paraId="38228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0DB8">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66F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80D5">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9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3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8226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49.97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3AA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6B4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849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D9A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79B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8B5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600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7C18">
            <w:pPr>
              <w:jc w:val="center"/>
              <w:rPr>
                <w:rFonts w:hint="eastAsia" w:ascii="宋体" w:hAnsi="宋体" w:eastAsia="宋体" w:cs="宋体"/>
                <w:i w:val="0"/>
                <w:iCs w:val="0"/>
                <w:color w:val="000000"/>
                <w:sz w:val="21"/>
                <w:szCs w:val="21"/>
                <w:u w:val="none"/>
              </w:rPr>
            </w:pPr>
          </w:p>
        </w:tc>
      </w:tr>
      <w:tr w14:paraId="25700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BAAB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59</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9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周道多</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3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6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0D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4F4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349.07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CA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EDF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7680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82D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1BDA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3491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26F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4189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F7BD">
            <w:pPr>
              <w:jc w:val="center"/>
              <w:rPr>
                <w:rFonts w:hint="eastAsia" w:ascii="宋体" w:hAnsi="宋体" w:eastAsia="宋体" w:cs="宋体"/>
                <w:i w:val="0"/>
                <w:iCs w:val="0"/>
                <w:color w:val="000000"/>
                <w:sz w:val="21"/>
                <w:szCs w:val="21"/>
                <w:u w:val="none"/>
              </w:rPr>
            </w:pPr>
          </w:p>
        </w:tc>
      </w:tr>
      <w:tr w14:paraId="73A3F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241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973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827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9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315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8EE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117.49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E20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A5F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1997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7C2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94A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587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F8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1410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075E">
            <w:pPr>
              <w:jc w:val="center"/>
              <w:rPr>
                <w:rFonts w:hint="eastAsia" w:ascii="宋体" w:hAnsi="宋体" w:eastAsia="宋体" w:cs="宋体"/>
                <w:i w:val="0"/>
                <w:iCs w:val="0"/>
                <w:color w:val="000000"/>
                <w:sz w:val="21"/>
                <w:szCs w:val="21"/>
                <w:u w:val="none"/>
              </w:rPr>
            </w:pPr>
          </w:p>
        </w:tc>
      </w:tr>
      <w:tr w14:paraId="3ECA0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2C9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346D">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449A">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C8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DDD2">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91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3.63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313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2FA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BE2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6DF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0A1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18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6B4D0">
            <w:pPr>
              <w:jc w:val="center"/>
              <w:rPr>
                <w:rFonts w:hint="eastAsia" w:ascii="宋体" w:hAnsi="宋体" w:eastAsia="宋体" w:cs="宋体"/>
                <w:i w:val="0"/>
                <w:iCs w:val="0"/>
                <w:color w:val="000000"/>
                <w:sz w:val="21"/>
                <w:szCs w:val="21"/>
                <w:u w:val="none"/>
              </w:rPr>
            </w:pPr>
          </w:p>
        </w:tc>
      </w:tr>
      <w:tr w14:paraId="0AD76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CBB2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60</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8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周道长</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95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F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36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EB3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292.26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79E4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51C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6430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6DD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623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2923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BC1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3507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333D">
            <w:pPr>
              <w:jc w:val="center"/>
              <w:rPr>
                <w:rFonts w:hint="eastAsia" w:ascii="宋体" w:hAnsi="宋体" w:eastAsia="宋体" w:cs="宋体"/>
                <w:i w:val="0"/>
                <w:iCs w:val="0"/>
                <w:color w:val="000000"/>
                <w:sz w:val="21"/>
                <w:szCs w:val="21"/>
                <w:u w:val="none"/>
              </w:rPr>
            </w:pPr>
          </w:p>
        </w:tc>
      </w:tr>
      <w:tr w14:paraId="7F521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21A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4756">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A6FB">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3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52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B6D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45.25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5DB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A42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679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F03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601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226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AB3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453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62AE">
            <w:pPr>
              <w:jc w:val="center"/>
              <w:rPr>
                <w:rFonts w:hint="eastAsia" w:ascii="宋体" w:hAnsi="宋体" w:eastAsia="宋体" w:cs="宋体"/>
                <w:i w:val="0"/>
                <w:iCs w:val="0"/>
                <w:color w:val="000000"/>
                <w:sz w:val="21"/>
                <w:szCs w:val="21"/>
                <w:u w:val="none"/>
              </w:rPr>
            </w:pPr>
          </w:p>
        </w:tc>
      </w:tr>
      <w:tr w14:paraId="48C5B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50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8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周才足</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D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01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CCB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F20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472.25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C908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9C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10390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102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0603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4723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941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5667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48C6">
            <w:pPr>
              <w:jc w:val="center"/>
              <w:rPr>
                <w:rFonts w:hint="eastAsia" w:ascii="宋体" w:hAnsi="宋体" w:eastAsia="宋体" w:cs="宋体"/>
                <w:i w:val="0"/>
                <w:iCs w:val="0"/>
                <w:color w:val="000000"/>
                <w:sz w:val="21"/>
                <w:szCs w:val="21"/>
                <w:u w:val="none"/>
              </w:rPr>
            </w:pPr>
          </w:p>
        </w:tc>
      </w:tr>
      <w:tr w14:paraId="628DF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76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41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周道满</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A4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F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5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3BC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593.01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D09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F3A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13046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682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D3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5930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24C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7116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0DC9D">
            <w:pPr>
              <w:jc w:val="center"/>
              <w:rPr>
                <w:rFonts w:hint="eastAsia" w:ascii="宋体" w:hAnsi="宋体" w:eastAsia="宋体" w:cs="宋体"/>
                <w:i w:val="0"/>
                <w:iCs w:val="0"/>
                <w:color w:val="000000"/>
                <w:sz w:val="21"/>
                <w:szCs w:val="21"/>
                <w:u w:val="none"/>
              </w:rPr>
            </w:pPr>
          </w:p>
        </w:tc>
      </w:tr>
      <w:tr w14:paraId="7FC48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91B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075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3E59">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17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简易</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E51F">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80A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66.17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A7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EB2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F57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26A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BC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331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BA90">
            <w:pPr>
              <w:jc w:val="center"/>
              <w:rPr>
                <w:rFonts w:hint="eastAsia" w:ascii="宋体" w:hAnsi="宋体" w:eastAsia="宋体" w:cs="宋体"/>
                <w:i w:val="0"/>
                <w:iCs w:val="0"/>
                <w:color w:val="000000"/>
                <w:sz w:val="21"/>
                <w:szCs w:val="21"/>
                <w:u w:val="none"/>
              </w:rPr>
            </w:pPr>
          </w:p>
        </w:tc>
      </w:tr>
      <w:tr w14:paraId="1FDCF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BF5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D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周法民</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F6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4D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D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927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381.99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82A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1F4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8404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F9C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6150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3820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997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4584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4134">
            <w:pPr>
              <w:jc w:val="center"/>
              <w:rPr>
                <w:rFonts w:hint="eastAsia" w:ascii="宋体" w:hAnsi="宋体" w:eastAsia="宋体" w:cs="宋体"/>
                <w:i w:val="0"/>
                <w:iCs w:val="0"/>
                <w:color w:val="000000"/>
                <w:sz w:val="21"/>
                <w:szCs w:val="21"/>
                <w:u w:val="none"/>
              </w:rPr>
            </w:pPr>
          </w:p>
        </w:tc>
      </w:tr>
      <w:tr w14:paraId="50B24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DAA0">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272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64FF">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2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A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DEC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96.76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37C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8E3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1645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22D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F3D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49F1">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1161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54F7">
            <w:pPr>
              <w:jc w:val="center"/>
              <w:rPr>
                <w:rFonts w:hint="eastAsia" w:ascii="宋体" w:hAnsi="宋体" w:eastAsia="宋体" w:cs="宋体"/>
                <w:i w:val="0"/>
                <w:iCs w:val="0"/>
                <w:color w:val="000000"/>
                <w:sz w:val="21"/>
                <w:szCs w:val="21"/>
                <w:u w:val="none"/>
              </w:rPr>
            </w:pPr>
          </w:p>
        </w:tc>
      </w:tr>
      <w:tr w14:paraId="46893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5EA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64</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1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周法兴</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2CB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6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49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C4B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381.99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FB8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D6E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8404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917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077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3820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1E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4584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C21D">
            <w:pPr>
              <w:jc w:val="center"/>
              <w:rPr>
                <w:rFonts w:hint="eastAsia" w:ascii="宋体" w:hAnsi="宋体" w:eastAsia="宋体" w:cs="宋体"/>
                <w:i w:val="0"/>
                <w:iCs w:val="0"/>
                <w:color w:val="000000"/>
                <w:sz w:val="21"/>
                <w:szCs w:val="21"/>
                <w:u w:val="none"/>
              </w:rPr>
            </w:pPr>
          </w:p>
        </w:tc>
      </w:tr>
      <w:tr w14:paraId="045C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A0F5">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71CBC">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02227">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4E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E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6DC5">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96.76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5A60">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6619">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1645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1D6F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0D0B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484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3496">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1161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2AAE">
            <w:pPr>
              <w:jc w:val="center"/>
              <w:rPr>
                <w:rFonts w:hint="eastAsia" w:ascii="宋体" w:hAnsi="宋体" w:eastAsia="宋体" w:cs="宋体"/>
                <w:i w:val="0"/>
                <w:iCs w:val="0"/>
                <w:color w:val="000000"/>
                <w:sz w:val="21"/>
                <w:szCs w:val="21"/>
                <w:u w:val="none"/>
              </w:rPr>
            </w:pPr>
          </w:p>
        </w:tc>
      </w:tr>
      <w:tr w14:paraId="76B4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5692">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0"/>
                <w:szCs w:val="20"/>
                <w:u w:val="none"/>
              </w:rPr>
            </w:pPr>
            <w:r>
              <w:rPr>
                <w:rFonts w:hint="default" w:ascii="Arial Unicode MS" w:hAnsi="Arial Unicode MS" w:eastAsia="Arial Unicode MS" w:cs="Arial Unicode MS"/>
                <w:i w:val="0"/>
                <w:iCs w:val="0"/>
                <w:color w:val="000000"/>
                <w:kern w:val="0"/>
                <w:sz w:val="20"/>
                <w:szCs w:val="20"/>
                <w:u w:val="none"/>
                <w:lang w:val="en-US" w:eastAsia="zh-CN" w:bidi="ar"/>
              </w:rPr>
              <w:t>65</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E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方仁兴</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74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E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72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A92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311.21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F4BB">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22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17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6847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0DA4">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C9F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3112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7BE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3735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C4CF">
            <w:pPr>
              <w:jc w:val="center"/>
              <w:rPr>
                <w:rFonts w:hint="eastAsia" w:ascii="宋体" w:hAnsi="宋体" w:eastAsia="宋体" w:cs="宋体"/>
                <w:i w:val="0"/>
                <w:iCs w:val="0"/>
                <w:color w:val="000000"/>
                <w:sz w:val="21"/>
                <w:szCs w:val="21"/>
                <w:u w:val="none"/>
              </w:rPr>
            </w:pPr>
          </w:p>
        </w:tc>
      </w:tr>
      <w:tr w14:paraId="1854A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BA2C">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E7D1">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E4B8">
            <w:pPr>
              <w:jc w:val="center"/>
              <w:rPr>
                <w:rFonts w:hint="eastAsia" w:ascii="宋体" w:hAnsi="宋体" w:eastAsia="宋体" w:cs="宋体"/>
                <w:i w:val="0"/>
                <w:iCs w:val="0"/>
                <w:color w:val="000000"/>
                <w:sz w:val="21"/>
                <w:szCs w:val="21"/>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8D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w:t>
            </w: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E7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524F">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73.32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DA5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8327">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1246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2CE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EBBC">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367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1953">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880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59B5">
            <w:pPr>
              <w:jc w:val="center"/>
              <w:rPr>
                <w:rFonts w:hint="eastAsia" w:ascii="宋体" w:hAnsi="宋体" w:eastAsia="宋体" w:cs="宋体"/>
                <w:i w:val="0"/>
                <w:iCs w:val="0"/>
                <w:color w:val="000000"/>
                <w:sz w:val="21"/>
                <w:szCs w:val="21"/>
                <w:u w:val="none"/>
              </w:rPr>
            </w:pPr>
          </w:p>
        </w:tc>
      </w:tr>
      <w:tr w14:paraId="47CBD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7086">
            <w:pPr>
              <w:jc w:val="center"/>
              <w:rPr>
                <w:rFonts w:hint="default" w:ascii="Arial Unicode MS" w:hAnsi="Arial Unicode MS" w:eastAsia="Arial Unicode MS" w:cs="Arial Unicode MS"/>
                <w:i w:val="0"/>
                <w:iCs w:val="0"/>
                <w:color w:val="000000"/>
                <w:sz w:val="20"/>
                <w:szCs w:val="20"/>
                <w:u w:val="none"/>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9187">
            <w:pPr>
              <w:jc w:val="center"/>
              <w:rPr>
                <w:rFonts w:hint="eastAsia" w:ascii="宋体" w:hAnsi="宋体" w:eastAsia="宋体" w:cs="宋体"/>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4E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F484">
            <w:pPr>
              <w:jc w:val="center"/>
              <w:rPr>
                <w:rFonts w:hint="eastAsia" w:ascii="宋体" w:hAnsi="宋体" w:eastAsia="宋体" w:cs="宋体"/>
                <w:i w:val="0"/>
                <w:iCs w:val="0"/>
                <w:color w:val="000000"/>
                <w:sz w:val="21"/>
                <w:szCs w:val="21"/>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DB29">
            <w:pPr>
              <w:jc w:val="center"/>
              <w:rPr>
                <w:rFonts w:hint="eastAsia" w:ascii="宋体" w:hAnsi="宋体" w:eastAsia="宋体" w:cs="宋体"/>
                <w:i w:val="0"/>
                <w:iCs w:val="0"/>
                <w:color w:val="000000"/>
                <w:sz w:val="21"/>
                <w:szCs w:val="21"/>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382E">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25000.17 </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156E">
            <w:pPr>
              <w:jc w:val="center"/>
              <w:rPr>
                <w:rFonts w:hint="default" w:ascii="Arial Unicode MS" w:hAnsi="Arial Unicode MS" w:eastAsia="Arial Unicode MS" w:cs="Arial Unicode MS"/>
                <w:i w:val="0"/>
                <w:iCs w:val="0"/>
                <w:color w:val="000000"/>
                <w:sz w:val="21"/>
                <w:szCs w:val="21"/>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106A">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524301 </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F862">
            <w:pPr>
              <w:jc w:val="center"/>
              <w:rPr>
                <w:rFonts w:hint="default" w:ascii="Arial Unicode MS" w:hAnsi="Arial Unicode MS" w:eastAsia="Arial Unicode MS" w:cs="Arial Unicode MS"/>
                <w:i w:val="0"/>
                <w:iCs w:val="0"/>
                <w:color w:val="000000"/>
                <w:sz w:val="21"/>
                <w:szCs w:val="21"/>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103D">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231239 </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79D8">
            <w:pPr>
              <w:keepNext w:val="0"/>
              <w:keepLines w:val="0"/>
              <w:widowControl/>
              <w:suppressLineNumbers w:val="0"/>
              <w:jc w:val="center"/>
              <w:textAlignment w:val="center"/>
              <w:rPr>
                <w:rFonts w:hint="default" w:ascii="Arial Unicode MS" w:hAnsi="Arial Unicode MS" w:eastAsia="Arial Unicode MS" w:cs="Arial Unicode MS"/>
                <w:i w:val="0"/>
                <w:iCs w:val="0"/>
                <w:color w:val="000000"/>
                <w:sz w:val="21"/>
                <w:szCs w:val="21"/>
                <w:u w:val="none"/>
              </w:rPr>
            </w:pPr>
            <w:r>
              <w:rPr>
                <w:rFonts w:hint="default" w:ascii="Arial Unicode MS" w:hAnsi="Arial Unicode MS" w:eastAsia="Arial Unicode MS" w:cs="Arial Unicode MS"/>
                <w:i w:val="0"/>
                <w:iCs w:val="0"/>
                <w:color w:val="000000"/>
                <w:kern w:val="0"/>
                <w:sz w:val="21"/>
                <w:szCs w:val="21"/>
                <w:u w:val="none"/>
                <w:lang w:val="en-US" w:eastAsia="zh-CN" w:bidi="ar"/>
              </w:rPr>
              <w:t xml:space="preserve">293062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A7148">
            <w:pPr>
              <w:jc w:val="center"/>
              <w:rPr>
                <w:rFonts w:hint="eastAsia" w:ascii="宋体" w:hAnsi="宋体" w:eastAsia="宋体" w:cs="宋体"/>
                <w:i w:val="0"/>
                <w:iCs w:val="0"/>
                <w:color w:val="000000"/>
                <w:sz w:val="21"/>
                <w:szCs w:val="21"/>
                <w:u w:val="none"/>
              </w:rPr>
            </w:pPr>
          </w:p>
        </w:tc>
      </w:tr>
    </w:tbl>
    <w:p w14:paraId="45D81A57">
      <w:pPr>
        <w:spacing w:line="360" w:lineRule="auto"/>
        <w:rPr>
          <w:rFonts w:hAnsi="宋体"/>
          <w:b/>
          <w:sz w:val="24"/>
        </w:rPr>
      </w:pPr>
    </w:p>
    <w:p w14:paraId="7D9CDA9A">
      <w:pPr>
        <w:spacing w:line="360" w:lineRule="auto"/>
        <w:rPr>
          <w:rFonts w:hAnsi="宋体"/>
          <w:b/>
          <w:color w:val="auto"/>
          <w:sz w:val="24"/>
        </w:rPr>
      </w:pPr>
      <w:r>
        <w:rPr>
          <w:rFonts w:hint="eastAsia" w:hAnsi="宋体"/>
          <w:b/>
          <w:color w:val="auto"/>
          <w:sz w:val="24"/>
        </w:rPr>
        <w:t>三、服务期限</w:t>
      </w:r>
    </w:p>
    <w:p w14:paraId="3EA4DB1F">
      <w:pPr>
        <w:spacing w:line="360" w:lineRule="auto"/>
        <w:ind w:firstLine="360" w:firstLineChars="150"/>
        <w:rPr>
          <w:rFonts w:ascii="宋体" w:hAnsi="宋体"/>
          <w:color w:val="auto"/>
          <w:sz w:val="24"/>
        </w:rPr>
      </w:pPr>
      <w:r>
        <w:rPr>
          <w:rFonts w:hint="eastAsia" w:ascii="宋体" w:hAnsi="宋体"/>
          <w:color w:val="auto"/>
          <w:sz w:val="24"/>
        </w:rPr>
        <w:t>接到业主通知之日起</w:t>
      </w:r>
      <w:r>
        <w:rPr>
          <w:rFonts w:hint="eastAsia" w:ascii="宋体" w:hAnsi="宋体"/>
          <w:color w:val="auto"/>
          <w:sz w:val="24"/>
          <w:lang w:val="en-US" w:eastAsia="zh-CN"/>
        </w:rPr>
        <w:t>20</w:t>
      </w:r>
      <w:r>
        <w:rPr>
          <w:rFonts w:hint="eastAsia" w:ascii="宋体" w:hAnsi="宋体"/>
          <w:color w:val="auto"/>
          <w:sz w:val="24"/>
        </w:rPr>
        <w:t>日历天内完成房屋拆除及垃圾清运。</w:t>
      </w:r>
    </w:p>
    <w:p w14:paraId="298E7163">
      <w:pPr>
        <w:spacing w:line="360" w:lineRule="auto"/>
        <w:rPr>
          <w:rFonts w:hAnsi="宋体"/>
          <w:b/>
          <w:color w:val="auto"/>
          <w:sz w:val="24"/>
        </w:rPr>
      </w:pPr>
      <w:r>
        <w:rPr>
          <w:rFonts w:hint="eastAsia" w:hAnsi="宋体"/>
          <w:b/>
          <w:color w:val="auto"/>
          <w:sz w:val="24"/>
        </w:rPr>
        <w:t>四、付款方式</w:t>
      </w:r>
    </w:p>
    <w:p w14:paraId="1260FFF2">
      <w:pPr>
        <w:spacing w:line="360" w:lineRule="auto"/>
        <w:ind w:firstLine="360" w:firstLineChars="150"/>
        <w:rPr>
          <w:rFonts w:ascii="宋体" w:hAnsi="宋体"/>
          <w:color w:val="auto"/>
          <w:sz w:val="24"/>
        </w:rPr>
      </w:pPr>
      <w:r>
        <w:rPr>
          <w:rFonts w:hint="eastAsia" w:ascii="宋体" w:hAnsi="宋体"/>
          <w:color w:val="auto"/>
          <w:sz w:val="24"/>
        </w:rPr>
        <w:t>（1）进度款支付：按月支付，按经甲方确认完成的当月拆除面积乘以中标单价计算进度款，在甲方确认计量结果后7天内完成支付当月进度款的85%；累计支付至合同价的85%时停止支付；</w:t>
      </w:r>
    </w:p>
    <w:p w14:paraId="14A1A51C">
      <w:pPr>
        <w:spacing w:line="360" w:lineRule="auto"/>
        <w:ind w:firstLine="360" w:firstLineChars="150"/>
        <w:rPr>
          <w:rFonts w:ascii="宋体" w:hAnsi="宋体"/>
          <w:color w:val="auto"/>
          <w:sz w:val="24"/>
        </w:rPr>
      </w:pPr>
      <w:r>
        <w:rPr>
          <w:rFonts w:hint="eastAsia" w:ascii="宋体" w:hAnsi="宋体"/>
          <w:color w:val="auto"/>
          <w:sz w:val="24"/>
        </w:rPr>
        <w:t>（2）在乙方完成所有拆除工作并经甲方验收合格后，乙方应开具正式发票，甲方在收到发票后向乙方办理价款结清手续。</w:t>
      </w:r>
    </w:p>
    <w:p w14:paraId="7882778D">
      <w:pPr>
        <w:spacing w:line="360" w:lineRule="auto"/>
        <w:rPr>
          <w:rFonts w:hAnsi="宋体"/>
          <w:b/>
          <w:sz w:val="24"/>
        </w:rPr>
      </w:pPr>
      <w:r>
        <w:rPr>
          <w:rFonts w:hint="eastAsia" w:hAnsi="宋体"/>
          <w:b/>
          <w:sz w:val="24"/>
        </w:rPr>
        <w:t>五、承包方式</w:t>
      </w:r>
    </w:p>
    <w:p w14:paraId="1B62E4BE">
      <w:pPr>
        <w:spacing w:line="360" w:lineRule="auto"/>
        <w:ind w:firstLine="360" w:firstLineChars="150"/>
        <w:rPr>
          <w:rFonts w:ascii="宋体" w:hAnsi="宋体"/>
          <w:sz w:val="24"/>
        </w:rPr>
      </w:pPr>
      <w:r>
        <w:rPr>
          <w:rFonts w:hint="eastAsia" w:ascii="宋体" w:hAnsi="宋体"/>
          <w:sz w:val="24"/>
        </w:rPr>
        <w:t>包人工、机械、措施等，包工期、包质量、包进度、包安全等形式。</w:t>
      </w:r>
    </w:p>
    <w:p w14:paraId="39980B08">
      <w:pPr>
        <w:spacing w:line="360" w:lineRule="auto"/>
        <w:rPr>
          <w:rFonts w:hAnsi="宋体"/>
          <w:b/>
          <w:sz w:val="24"/>
        </w:rPr>
      </w:pPr>
      <w:r>
        <w:rPr>
          <w:rFonts w:hint="eastAsia" w:hAnsi="宋体"/>
          <w:b/>
          <w:sz w:val="24"/>
        </w:rPr>
        <w:t>六、具体服务要求</w:t>
      </w:r>
    </w:p>
    <w:p w14:paraId="64FDBFA7">
      <w:pPr>
        <w:spacing w:line="360" w:lineRule="auto"/>
        <w:ind w:firstLine="361" w:firstLineChars="150"/>
        <w:rPr>
          <w:rFonts w:ascii="宋体" w:hAnsi="宋体"/>
          <w:b/>
          <w:bCs/>
          <w:sz w:val="24"/>
        </w:rPr>
      </w:pPr>
      <w:r>
        <w:rPr>
          <w:rFonts w:hint="eastAsia" w:ascii="宋体" w:hAnsi="宋体"/>
          <w:b/>
          <w:bCs/>
          <w:sz w:val="24"/>
          <w:highlight w:val="none"/>
        </w:rPr>
        <w:t>（1）本次拆除房屋位于</w:t>
      </w:r>
      <w:r>
        <w:rPr>
          <w:rFonts w:hint="eastAsia" w:ascii="宋体" w:hAnsi="宋体"/>
          <w:b/>
          <w:bCs/>
          <w:sz w:val="24"/>
          <w:highlight w:val="none"/>
          <w:lang w:eastAsia="zh-CN"/>
        </w:rPr>
        <w:t>临海市邵家渡街道前湾村</w:t>
      </w:r>
      <w:r>
        <w:rPr>
          <w:rFonts w:hint="eastAsia" w:ascii="宋体" w:hAnsi="宋体"/>
          <w:b/>
          <w:bCs/>
          <w:sz w:val="24"/>
          <w:highlight w:val="none"/>
        </w:rPr>
        <w:t>红线范围</w:t>
      </w:r>
      <w:r>
        <w:rPr>
          <w:rFonts w:hint="eastAsia" w:ascii="宋体" w:hAnsi="宋体"/>
          <w:b/>
          <w:bCs/>
          <w:sz w:val="24"/>
          <w:highlight w:val="none"/>
          <w:lang w:val="en-US" w:eastAsia="zh-CN"/>
        </w:rPr>
        <w:t>外</w:t>
      </w:r>
      <w:r>
        <w:rPr>
          <w:rFonts w:hint="eastAsia" w:ascii="宋体" w:hAnsi="宋体"/>
          <w:b/>
          <w:bCs/>
          <w:sz w:val="24"/>
          <w:highlight w:val="none"/>
        </w:rPr>
        <w:t>，</w:t>
      </w:r>
      <w:r>
        <w:rPr>
          <w:rFonts w:hint="eastAsia" w:ascii="宋体" w:hAnsi="宋体"/>
          <w:b/>
          <w:bCs/>
          <w:sz w:val="24"/>
        </w:rPr>
        <w:t>投标人请自行前往现场踏勘，对施工现场进出场条件、施工条件、拆除物状况等进行充分了解，在投标时合理报价。</w:t>
      </w:r>
    </w:p>
    <w:p w14:paraId="3A3BAAE4">
      <w:pPr>
        <w:spacing w:line="360" w:lineRule="auto"/>
        <w:ind w:firstLine="360" w:firstLineChars="150"/>
        <w:rPr>
          <w:rFonts w:ascii="宋体" w:hAnsi="宋体"/>
          <w:sz w:val="24"/>
        </w:rPr>
      </w:pPr>
      <w:r>
        <w:rPr>
          <w:rFonts w:hint="eastAsia" w:ascii="宋体" w:hAnsi="宋体"/>
          <w:sz w:val="24"/>
        </w:rPr>
        <w:t>（2）本工程以实施机械作业为主，如遇特殊情况无法采用机械拆除的，应招标人要求后采用人工作业或机械与人工相结合方式作业。中标人不得拒绝，费用已包含在合同价中不再另行增加。中标人对拆除期间的安全负全责，务必做到安全拆除；招标人对拆除期间安全进行监督；拆除施工期间所有安全责任、事故责任和经济责任均由中标人承担。</w:t>
      </w:r>
    </w:p>
    <w:p w14:paraId="13F43870">
      <w:pPr>
        <w:spacing w:line="360" w:lineRule="auto"/>
        <w:ind w:firstLine="360" w:firstLineChars="150"/>
        <w:rPr>
          <w:rFonts w:ascii="宋体" w:hAnsi="宋体"/>
          <w:sz w:val="24"/>
        </w:rPr>
      </w:pPr>
      <w:r>
        <w:rPr>
          <w:rFonts w:hint="eastAsia" w:ascii="宋体" w:hAnsi="宋体"/>
          <w:sz w:val="24"/>
        </w:rPr>
        <w:t>（3）按期完成服务范围内地上构筑物以及室内装修的拆除，垃圾清运等。</w:t>
      </w:r>
    </w:p>
    <w:p w14:paraId="03C92179">
      <w:pPr>
        <w:spacing w:line="360" w:lineRule="auto"/>
        <w:ind w:firstLine="360" w:firstLineChars="150"/>
        <w:rPr>
          <w:rFonts w:ascii="宋体" w:hAnsi="宋体"/>
          <w:sz w:val="24"/>
        </w:rPr>
      </w:pPr>
      <w:r>
        <w:rPr>
          <w:rFonts w:hint="eastAsia" w:ascii="宋体" w:hAnsi="宋体"/>
          <w:sz w:val="24"/>
        </w:rPr>
        <w:t>（4）本项目服务施工组织设计或房屋拆除方案由乙方自行编制。</w:t>
      </w:r>
    </w:p>
    <w:p w14:paraId="6FBAE0F6">
      <w:pPr>
        <w:spacing w:line="360" w:lineRule="auto"/>
        <w:ind w:firstLine="360" w:firstLineChars="150"/>
        <w:rPr>
          <w:rFonts w:ascii="宋体" w:hAnsi="宋体"/>
          <w:sz w:val="24"/>
        </w:rPr>
      </w:pPr>
      <w:r>
        <w:rPr>
          <w:rFonts w:hint="eastAsia" w:ascii="宋体" w:hAnsi="宋体"/>
          <w:sz w:val="24"/>
        </w:rPr>
        <w:t>（5）做好房屋拆除工程施工现场的围护。在房屋拆除工程施工现场醒目位置设置施工标志牌、安全警示标志牌,采取可靠防护措施,实行封闭施工。</w:t>
      </w:r>
    </w:p>
    <w:p w14:paraId="0056F553">
      <w:pPr>
        <w:spacing w:line="360" w:lineRule="auto"/>
        <w:ind w:firstLine="360" w:firstLineChars="150"/>
        <w:rPr>
          <w:rFonts w:ascii="宋体" w:hAnsi="宋体"/>
          <w:sz w:val="24"/>
        </w:rPr>
      </w:pPr>
      <w:r>
        <w:rPr>
          <w:rFonts w:hint="eastAsia" w:ascii="宋体" w:hAnsi="宋体"/>
          <w:sz w:val="24"/>
        </w:rPr>
        <w:t>（6）严格按国家强制性标准、施工组织设计或房屋拆除方案实施房屋拆除施工作业。</w:t>
      </w:r>
    </w:p>
    <w:p w14:paraId="6EE9B9BF">
      <w:pPr>
        <w:spacing w:line="360" w:lineRule="auto"/>
        <w:ind w:firstLine="360" w:firstLineChars="150"/>
        <w:rPr>
          <w:rFonts w:ascii="宋体" w:hAnsi="宋体"/>
          <w:sz w:val="24"/>
        </w:rPr>
      </w:pPr>
      <w:r>
        <w:rPr>
          <w:rFonts w:hint="eastAsia" w:ascii="宋体" w:hAnsi="宋体"/>
          <w:sz w:val="24"/>
        </w:rPr>
        <w:t>（7）拆除作业时须向被拆除的部位洒水降尘；拆除粉尘较大的建筑物，必须做到边拆除、边洒水。</w:t>
      </w:r>
    </w:p>
    <w:p w14:paraId="08A74354">
      <w:pPr>
        <w:spacing w:line="360" w:lineRule="auto"/>
        <w:ind w:firstLine="360" w:firstLineChars="150"/>
        <w:rPr>
          <w:rFonts w:ascii="宋体" w:hAnsi="宋体"/>
          <w:sz w:val="24"/>
        </w:rPr>
      </w:pPr>
      <w:r>
        <w:rPr>
          <w:rFonts w:hint="eastAsia" w:ascii="宋体" w:hAnsi="宋体"/>
          <w:sz w:val="24"/>
        </w:rPr>
        <w:t>（8）拆除高处房屋的垃圾，应采用封闭式垃圾通道或装袋运输，不得抛掷。</w:t>
      </w:r>
    </w:p>
    <w:p w14:paraId="7E48FDCF">
      <w:pPr>
        <w:spacing w:line="360" w:lineRule="auto"/>
        <w:ind w:firstLine="360" w:firstLineChars="150"/>
        <w:rPr>
          <w:rFonts w:ascii="宋体" w:hAnsi="宋体"/>
          <w:sz w:val="24"/>
        </w:rPr>
      </w:pPr>
      <w:r>
        <w:rPr>
          <w:rFonts w:hint="eastAsia" w:ascii="宋体" w:hAnsi="宋体"/>
          <w:sz w:val="24"/>
        </w:rPr>
        <w:t>（9）房屋拆除工程施工作业人员必须正确穿戴安全帽等劳动保护用品,高处作业应系好安全带,不得冒险作业；相关拆除从业人员需持有上岗证书，拆除过程中须注意施工现场安全，做好安全防护措施，确保人员安全，如发生意外事故，相关责任由中标人全权承担。</w:t>
      </w:r>
    </w:p>
    <w:p w14:paraId="29DF432B">
      <w:pPr>
        <w:spacing w:line="360" w:lineRule="auto"/>
        <w:ind w:firstLine="360" w:firstLineChars="150"/>
        <w:rPr>
          <w:rFonts w:ascii="宋体" w:hAnsi="宋体"/>
          <w:color w:val="0000FF"/>
          <w:sz w:val="24"/>
        </w:rPr>
      </w:pPr>
      <w:r>
        <w:rPr>
          <w:rFonts w:hint="eastAsia" w:ascii="宋体" w:hAnsi="宋体"/>
          <w:sz w:val="24"/>
        </w:rPr>
        <w:t>（10）根据招标人的工作进度，如果中标人不服从要求的，招标人有权对中标人进行单次扣除1000~2000元作违约金；中标人不按约定时间赶到现场开展拆除作业，无故拖延的，招标人有权对中标人进行单次扣除1000~2000元作违约金；因政策处理等原因，而引起的窝工和工期延长不予补偿；工期顺延须经招标人签证认可。</w:t>
      </w:r>
    </w:p>
    <w:p w14:paraId="3C2C61FF">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（11）被拆除房屋以实际居民搬离后现状交付。投标人请自行前往现场踏勘，投标人根据自身管理水平以及现场回收成本，投标时综合考虑。</w:t>
      </w:r>
    </w:p>
    <w:p w14:paraId="112B12B7">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（12）拆除物及建筑垃圾归中标人所有，必须按相关要求及时清理并运至合法的消纳场地。如中标人未及时清理，招标人有权利代为清理，所产生的一切费用由中标人负责。</w:t>
      </w:r>
    </w:p>
    <w:p w14:paraId="3CA15845">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（13）中标人须对周边建筑物、道路等做好保护工作，如损坏的由投标人恢复至原状，相关责任及损失均由中标人承担。</w:t>
      </w:r>
    </w:p>
    <w:p w14:paraId="6ACCF24F">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14</w:t>
      </w:r>
      <w:r>
        <w:rPr>
          <w:rFonts w:hint="eastAsia" w:ascii="宋体" w:hAnsi="宋体"/>
          <w:color w:val="auto"/>
          <w:sz w:val="24"/>
          <w:highlight w:val="none"/>
        </w:rPr>
        <w:t>）如遇房屋建筑物相邻，需采取合理规范的措施，拆除时不得对相邻房屋建筑物造成影响。</w:t>
      </w:r>
    </w:p>
    <w:p w14:paraId="570B3655">
      <w:pPr>
        <w:spacing w:line="360" w:lineRule="auto"/>
        <w:ind w:firstLine="360" w:firstLineChars="150"/>
        <w:rPr>
          <w:rFonts w:hint="eastAsia" w:ascii="宋体" w:hAnsi="宋体" w:cs="宋体"/>
          <w:b/>
          <w:sz w:val="30"/>
          <w:szCs w:val="30"/>
        </w:rPr>
      </w:pPr>
      <w:r>
        <w:rPr>
          <w:rFonts w:hint="eastAsia" w:ascii="宋体" w:hAnsi="宋体"/>
          <w:color w:val="auto"/>
          <w:sz w:val="24"/>
          <w:highlight w:val="none"/>
        </w:rPr>
        <w:t>（</w:t>
      </w:r>
      <w:r>
        <w:rPr>
          <w:rFonts w:hint="eastAsia" w:ascii="宋体" w:hAnsi="宋体"/>
          <w:color w:val="auto"/>
          <w:sz w:val="24"/>
          <w:highlight w:val="none"/>
          <w:lang w:val="en-US" w:eastAsia="zh-CN"/>
        </w:rPr>
        <w:t>15</w:t>
      </w:r>
      <w:r>
        <w:rPr>
          <w:rFonts w:hint="eastAsia" w:ascii="宋体" w:hAnsi="宋体"/>
          <w:color w:val="auto"/>
          <w:sz w:val="24"/>
          <w:highlight w:val="none"/>
        </w:rPr>
        <w:t>）因本次施工场地周边尚有建筑物以及现住居民通行，中标人须做好施工安全围护，确保不损坏周边建筑物及人员通行安全，同时应保证周边道路的通行，相关围护方案在实施前须经招标人同意。</w:t>
      </w:r>
    </w:p>
    <w:p w14:paraId="1028C6A9">
      <w:pPr>
        <w:rPr>
          <w:rFonts w:hint="eastAsia" w:ascii="宋体" w:hAnsi="宋体" w:cs="宋体"/>
          <w:b/>
          <w:sz w:val="30"/>
          <w:szCs w:val="30"/>
        </w:rPr>
      </w:pPr>
      <w:r>
        <w:rPr>
          <w:rFonts w:hint="eastAsia" w:ascii="宋体" w:hAnsi="宋体" w:cs="宋体"/>
          <w:b/>
          <w:sz w:val="30"/>
          <w:szCs w:val="30"/>
        </w:rPr>
        <w:br w:type="page"/>
      </w:r>
    </w:p>
    <w:p w14:paraId="2278EB6D">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11"/>
      <w:bookmarkEnd w:id="12"/>
    </w:p>
    <w:p w14:paraId="30C65B39">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49C500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2D833B4">
            <w:pPr>
              <w:snapToGrid w:val="0"/>
              <w:spacing w:line="400" w:lineRule="exact"/>
              <w:jc w:val="center"/>
              <w:rPr>
                <w:rFonts w:ascii="宋体" w:hAnsi="宋体" w:cs="宋体"/>
                <w:b/>
                <w:sz w:val="24"/>
              </w:rPr>
            </w:pPr>
            <w:r>
              <w:rPr>
                <w:rFonts w:hint="eastAsia" w:ascii="宋体" w:hAnsi="宋体" w:cs="宋体"/>
                <w:b/>
                <w:sz w:val="24"/>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224DE796">
            <w:pPr>
              <w:snapToGrid w:val="0"/>
              <w:spacing w:line="400" w:lineRule="exact"/>
              <w:jc w:val="center"/>
              <w:rPr>
                <w:rFonts w:ascii="宋体" w:hAnsi="宋体" w:cs="宋体"/>
                <w:b/>
                <w:sz w:val="24"/>
              </w:rPr>
            </w:pPr>
            <w:r>
              <w:rPr>
                <w:rFonts w:hint="eastAsia" w:ascii="宋体" w:hAnsi="宋体" w:cs="宋体"/>
                <w:b/>
                <w:sz w:val="24"/>
              </w:rPr>
              <w:t>内容、要求</w:t>
            </w:r>
          </w:p>
        </w:tc>
      </w:tr>
      <w:tr w14:paraId="4877F7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787" w:type="dxa"/>
            <w:tcBorders>
              <w:top w:val="single" w:color="auto" w:sz="4" w:space="0"/>
              <w:left w:val="single" w:color="auto" w:sz="4" w:space="0"/>
              <w:bottom w:val="single" w:color="auto" w:sz="4" w:space="0"/>
              <w:right w:val="single" w:color="auto" w:sz="4" w:space="0"/>
            </w:tcBorders>
            <w:vAlign w:val="center"/>
          </w:tcPr>
          <w:p w14:paraId="6D5F2B13">
            <w:pPr>
              <w:snapToGrid w:val="0"/>
              <w:spacing w:line="400" w:lineRule="exact"/>
              <w:jc w:val="center"/>
              <w:rPr>
                <w:rFonts w:ascii="宋体" w:hAnsi="宋体" w:cs="宋体"/>
                <w:sz w:val="24"/>
              </w:rPr>
            </w:pPr>
            <w:r>
              <w:rPr>
                <w:rFonts w:hint="eastAsia" w:ascii="宋体" w:hAnsi="宋体" w:cs="宋体"/>
                <w:sz w:val="24"/>
              </w:rPr>
              <w:t>1</w:t>
            </w:r>
          </w:p>
        </w:tc>
        <w:tc>
          <w:tcPr>
            <w:tcW w:w="9684" w:type="dxa"/>
            <w:tcBorders>
              <w:top w:val="single" w:color="auto" w:sz="4" w:space="0"/>
              <w:left w:val="single" w:color="auto" w:sz="4" w:space="0"/>
              <w:bottom w:val="single" w:color="auto" w:sz="4" w:space="0"/>
              <w:right w:val="single" w:color="auto" w:sz="4" w:space="0"/>
            </w:tcBorders>
            <w:vAlign w:val="center"/>
          </w:tcPr>
          <w:p w14:paraId="3D3BECC8">
            <w:pPr>
              <w:pStyle w:val="46"/>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临海市邵家渡街道前湾村红线外房屋拆除服务</w:t>
            </w:r>
          </w:p>
        </w:tc>
      </w:tr>
      <w:tr w14:paraId="5570F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40DDD6C">
            <w:pPr>
              <w:snapToGrid w:val="0"/>
              <w:spacing w:line="400" w:lineRule="exact"/>
              <w:jc w:val="center"/>
              <w:rPr>
                <w:rFonts w:ascii="宋体" w:hAnsi="宋体" w:cs="宋体"/>
                <w:sz w:val="24"/>
              </w:rPr>
            </w:pPr>
            <w:r>
              <w:rPr>
                <w:rFonts w:hint="eastAsia" w:ascii="宋体" w:hAnsi="宋体" w:cs="宋体"/>
                <w:sz w:val="24"/>
              </w:rPr>
              <w:t>2</w:t>
            </w:r>
          </w:p>
        </w:tc>
        <w:tc>
          <w:tcPr>
            <w:tcW w:w="9684" w:type="dxa"/>
            <w:tcBorders>
              <w:top w:val="single" w:color="auto" w:sz="4" w:space="0"/>
              <w:left w:val="single" w:color="auto" w:sz="4" w:space="0"/>
              <w:bottom w:val="single" w:color="auto" w:sz="4" w:space="0"/>
              <w:right w:val="single" w:color="auto" w:sz="4" w:space="0"/>
            </w:tcBorders>
            <w:vAlign w:val="center"/>
          </w:tcPr>
          <w:p w14:paraId="50BC1FE6">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283F31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87" w:type="dxa"/>
            <w:tcBorders>
              <w:top w:val="single" w:color="auto" w:sz="4" w:space="0"/>
              <w:left w:val="single" w:color="auto" w:sz="4" w:space="0"/>
              <w:bottom w:val="single" w:color="auto" w:sz="4" w:space="0"/>
              <w:right w:val="single" w:color="auto" w:sz="4" w:space="0"/>
            </w:tcBorders>
            <w:vAlign w:val="center"/>
          </w:tcPr>
          <w:p w14:paraId="0C2231AB">
            <w:pPr>
              <w:snapToGrid w:val="0"/>
              <w:spacing w:line="400" w:lineRule="exact"/>
              <w:jc w:val="center"/>
              <w:rPr>
                <w:rFonts w:ascii="宋体" w:hAnsi="宋体" w:cs="宋体"/>
                <w:sz w:val="24"/>
              </w:rPr>
            </w:pPr>
            <w:r>
              <w:rPr>
                <w:rFonts w:hint="eastAsia" w:ascii="宋体" w:hAnsi="宋体" w:cs="宋体"/>
                <w:sz w:val="24"/>
              </w:rPr>
              <w:t>3</w:t>
            </w:r>
          </w:p>
        </w:tc>
        <w:tc>
          <w:tcPr>
            <w:tcW w:w="9684" w:type="dxa"/>
            <w:tcBorders>
              <w:top w:val="single" w:color="auto" w:sz="4" w:space="0"/>
              <w:left w:val="single" w:color="auto" w:sz="4" w:space="0"/>
              <w:bottom w:val="single" w:color="auto" w:sz="4" w:space="0"/>
              <w:right w:val="single" w:color="auto" w:sz="4" w:space="0"/>
            </w:tcBorders>
            <w:vAlign w:val="center"/>
          </w:tcPr>
          <w:p w14:paraId="06759281">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按8000元计取，由中标人支付给采购代理机构，在采购代理机构发出成交通知书前一次性付清招标代理服务费用。</w:t>
            </w:r>
          </w:p>
        </w:tc>
      </w:tr>
      <w:tr w14:paraId="2012A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B4B521B">
            <w:pPr>
              <w:snapToGrid w:val="0"/>
              <w:spacing w:line="400" w:lineRule="exact"/>
              <w:jc w:val="center"/>
              <w:rPr>
                <w:rFonts w:ascii="宋体" w:hAnsi="宋体" w:cs="宋体"/>
                <w:sz w:val="24"/>
              </w:rPr>
            </w:pPr>
            <w:r>
              <w:rPr>
                <w:rFonts w:hint="eastAsia" w:ascii="宋体" w:hAnsi="宋体" w:cs="宋体"/>
                <w:sz w:val="24"/>
              </w:rPr>
              <w:t>4</w:t>
            </w:r>
          </w:p>
        </w:tc>
        <w:tc>
          <w:tcPr>
            <w:tcW w:w="9684" w:type="dxa"/>
            <w:tcBorders>
              <w:top w:val="single" w:color="auto" w:sz="4" w:space="0"/>
              <w:left w:val="single" w:color="auto" w:sz="4" w:space="0"/>
              <w:bottom w:val="single" w:color="auto" w:sz="4" w:space="0"/>
              <w:right w:val="single" w:color="auto" w:sz="4" w:space="0"/>
            </w:tcBorders>
            <w:vAlign w:val="center"/>
          </w:tcPr>
          <w:p w14:paraId="6C339154">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AF218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312C1B5">
            <w:pPr>
              <w:snapToGrid w:val="0"/>
              <w:spacing w:line="400" w:lineRule="exact"/>
              <w:jc w:val="center"/>
              <w:rPr>
                <w:rFonts w:ascii="宋体" w:hAnsi="宋体" w:cs="宋体"/>
                <w:sz w:val="24"/>
              </w:rPr>
            </w:pPr>
            <w:r>
              <w:rPr>
                <w:rFonts w:hint="eastAsia" w:ascii="宋体" w:hAnsi="宋体" w:cs="宋体"/>
                <w:sz w:val="24"/>
              </w:rPr>
              <w:t>5</w:t>
            </w:r>
          </w:p>
        </w:tc>
        <w:tc>
          <w:tcPr>
            <w:tcW w:w="9684" w:type="dxa"/>
            <w:tcBorders>
              <w:top w:val="single" w:color="auto" w:sz="4" w:space="0"/>
              <w:left w:val="single" w:color="auto" w:sz="4" w:space="0"/>
              <w:bottom w:val="single" w:color="auto" w:sz="4" w:space="0"/>
              <w:right w:val="single" w:color="auto" w:sz="4" w:space="0"/>
            </w:tcBorders>
            <w:vAlign w:val="center"/>
          </w:tcPr>
          <w:p w14:paraId="2088608A">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潜在投标人已依法获取其可质疑的采购文件的，可以（参照采购质疑函范本）向招标人就该文件提出质疑。对采购文件提出质疑的，应当在采购文件公告发布之日起</w:t>
            </w:r>
            <w:r>
              <w:rPr>
                <w:rFonts w:hint="eastAsia" w:ascii="宋体" w:hAnsi="宋体" w:cs="宋体"/>
                <w:b/>
                <w:sz w:val="24"/>
                <w:u w:val="single"/>
              </w:rPr>
              <w:t xml:space="preserve"> 3  </w:t>
            </w:r>
            <w:r>
              <w:rPr>
                <w:rFonts w:hint="eastAsia" w:ascii="宋体" w:hAnsi="宋体" w:cs="宋体"/>
                <w:b/>
                <w:sz w:val="24"/>
              </w:rPr>
              <w:t>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cs="宋体"/>
                <w:b/>
                <w:sz w:val="24"/>
              </w:rPr>
              <w:t xml:space="preserve"> </w:t>
            </w:r>
          </w:p>
        </w:tc>
      </w:tr>
      <w:tr w14:paraId="6AA979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E0FA93B">
            <w:pPr>
              <w:snapToGrid w:val="0"/>
              <w:spacing w:line="400" w:lineRule="exact"/>
              <w:jc w:val="center"/>
              <w:rPr>
                <w:rFonts w:ascii="宋体" w:hAnsi="宋体" w:cs="宋体"/>
                <w:sz w:val="24"/>
              </w:rPr>
            </w:pPr>
            <w:r>
              <w:rPr>
                <w:rFonts w:hint="eastAsia" w:ascii="宋体" w:hAnsi="宋体" w:cs="宋体"/>
                <w:sz w:val="24"/>
              </w:rPr>
              <w:t>6</w:t>
            </w:r>
          </w:p>
        </w:tc>
        <w:tc>
          <w:tcPr>
            <w:tcW w:w="9684" w:type="dxa"/>
            <w:tcBorders>
              <w:top w:val="single" w:color="auto" w:sz="4" w:space="0"/>
              <w:left w:val="single" w:color="auto" w:sz="4" w:space="0"/>
              <w:bottom w:val="single" w:color="auto" w:sz="4" w:space="0"/>
              <w:right w:val="single" w:color="auto" w:sz="4" w:space="0"/>
            </w:tcBorders>
            <w:vAlign w:val="center"/>
          </w:tcPr>
          <w:p w14:paraId="08A2E0C5">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71F9A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0BE0F096">
            <w:pPr>
              <w:snapToGrid w:val="0"/>
              <w:spacing w:line="400" w:lineRule="exact"/>
              <w:jc w:val="center"/>
              <w:rPr>
                <w:rFonts w:ascii="宋体" w:hAnsi="宋体" w:cs="宋体"/>
                <w:sz w:val="24"/>
              </w:rPr>
            </w:pPr>
            <w:r>
              <w:rPr>
                <w:rFonts w:hint="eastAsia" w:ascii="宋体" w:hAnsi="宋体" w:cs="宋体"/>
                <w:sz w:val="24"/>
              </w:rPr>
              <w:t>7</w:t>
            </w:r>
          </w:p>
        </w:tc>
        <w:tc>
          <w:tcPr>
            <w:tcW w:w="9684" w:type="dxa"/>
            <w:tcBorders>
              <w:top w:val="single" w:color="auto" w:sz="4" w:space="0"/>
              <w:left w:val="single" w:color="auto" w:sz="4" w:space="0"/>
              <w:bottom w:val="single" w:color="auto" w:sz="4" w:space="0"/>
              <w:right w:val="single" w:color="auto" w:sz="4" w:space="0"/>
            </w:tcBorders>
            <w:vAlign w:val="center"/>
          </w:tcPr>
          <w:p w14:paraId="14DC0493">
            <w:pPr>
              <w:autoSpaceDE w:val="0"/>
              <w:autoSpaceDN w:val="0"/>
              <w:snapToGrid w:val="0"/>
              <w:spacing w:line="400" w:lineRule="exact"/>
              <w:textAlignment w:val="bottom"/>
              <w:rPr>
                <w:rFonts w:hint="default" w:ascii="宋体" w:hAnsi="宋体" w:eastAsia="宋体" w:cs="宋体"/>
                <w:sz w:val="24"/>
                <w:lang w:val="en-US" w:eastAsia="zh-CN"/>
              </w:rPr>
            </w:pPr>
            <w:r>
              <w:rPr>
                <w:rFonts w:hint="eastAsia" w:ascii="宋体" w:hAnsi="宋体" w:cs="宋体"/>
                <w:sz w:val="24"/>
              </w:rPr>
              <w:t>评标办</w:t>
            </w:r>
            <w:r>
              <w:rPr>
                <w:rFonts w:hint="eastAsia" w:ascii="宋体" w:hAnsi="宋体" w:cs="宋体"/>
                <w:sz w:val="24"/>
                <w:highlight w:val="none"/>
              </w:rPr>
              <w:t>法</w:t>
            </w:r>
            <w:r>
              <w:rPr>
                <w:rFonts w:hint="eastAsia" w:ascii="宋体" w:hAnsi="宋体" w:cs="宋体"/>
                <w:b/>
                <w:sz w:val="24"/>
                <w:highlight w:val="none"/>
              </w:rPr>
              <w:t>：</w:t>
            </w:r>
            <w:r>
              <w:rPr>
                <w:rFonts w:hint="eastAsia" w:ascii="宋体" w:hAnsi="宋体" w:cs="宋体"/>
                <w:b/>
                <w:sz w:val="24"/>
                <w:highlight w:val="none"/>
                <w:lang w:val="en-US" w:eastAsia="zh-CN"/>
              </w:rPr>
              <w:t>综合评分法</w:t>
            </w:r>
          </w:p>
        </w:tc>
      </w:tr>
      <w:tr w14:paraId="6C2738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5D12B78">
            <w:pPr>
              <w:snapToGrid w:val="0"/>
              <w:spacing w:line="400" w:lineRule="exact"/>
              <w:jc w:val="center"/>
              <w:rPr>
                <w:rFonts w:ascii="宋体" w:hAnsi="宋体" w:cs="宋体"/>
                <w:sz w:val="24"/>
              </w:rPr>
            </w:pPr>
            <w:r>
              <w:rPr>
                <w:rFonts w:hint="eastAsia" w:ascii="宋体" w:hAnsi="宋体" w:cs="宋体"/>
                <w:sz w:val="24"/>
              </w:rPr>
              <w:t>8</w:t>
            </w:r>
          </w:p>
        </w:tc>
        <w:tc>
          <w:tcPr>
            <w:tcW w:w="9684" w:type="dxa"/>
            <w:tcBorders>
              <w:top w:val="single" w:color="auto" w:sz="4" w:space="0"/>
              <w:left w:val="single" w:color="auto" w:sz="4" w:space="0"/>
              <w:bottom w:val="single" w:color="auto" w:sz="4" w:space="0"/>
              <w:right w:val="single" w:color="auto" w:sz="4" w:space="0"/>
            </w:tcBorders>
            <w:vAlign w:val="center"/>
          </w:tcPr>
          <w:p w14:paraId="07EF0C0B">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59E02F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1C6A6C0E">
            <w:pPr>
              <w:snapToGrid w:val="0"/>
              <w:spacing w:line="400" w:lineRule="exact"/>
              <w:jc w:val="center"/>
              <w:rPr>
                <w:rFonts w:ascii="宋体" w:hAnsi="宋体" w:cs="宋体"/>
                <w:sz w:val="24"/>
              </w:rPr>
            </w:pPr>
            <w:r>
              <w:rPr>
                <w:rFonts w:hint="eastAsia" w:ascii="宋体" w:hAnsi="宋体" w:cs="宋体"/>
                <w:sz w:val="24"/>
              </w:rPr>
              <w:t>9</w:t>
            </w:r>
          </w:p>
        </w:tc>
        <w:tc>
          <w:tcPr>
            <w:tcW w:w="9684" w:type="dxa"/>
            <w:tcBorders>
              <w:top w:val="single" w:color="auto" w:sz="4" w:space="0"/>
              <w:left w:val="single" w:color="auto" w:sz="4" w:space="0"/>
              <w:bottom w:val="single" w:color="auto" w:sz="4" w:space="0"/>
              <w:right w:val="single" w:color="auto" w:sz="4" w:space="0"/>
            </w:tcBorders>
            <w:vAlign w:val="center"/>
          </w:tcPr>
          <w:p w14:paraId="26C9F8CF">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44ADF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4CFF459A">
            <w:pPr>
              <w:snapToGrid w:val="0"/>
              <w:spacing w:line="400" w:lineRule="exact"/>
              <w:jc w:val="center"/>
              <w:rPr>
                <w:rFonts w:ascii="宋体" w:hAnsi="宋体" w:cs="宋体"/>
                <w:sz w:val="24"/>
              </w:rPr>
            </w:pPr>
            <w:r>
              <w:rPr>
                <w:rFonts w:hint="eastAsia" w:ascii="宋体" w:hAnsi="宋体" w:cs="宋体"/>
                <w:sz w:val="24"/>
              </w:rPr>
              <w:t>10</w:t>
            </w:r>
          </w:p>
        </w:tc>
        <w:tc>
          <w:tcPr>
            <w:tcW w:w="9684" w:type="dxa"/>
            <w:tcBorders>
              <w:top w:val="single" w:color="auto" w:sz="4" w:space="0"/>
              <w:left w:val="single" w:color="auto" w:sz="4" w:space="0"/>
              <w:bottom w:val="single" w:color="auto" w:sz="4" w:space="0"/>
              <w:right w:val="single" w:color="auto" w:sz="4" w:space="0"/>
            </w:tcBorders>
            <w:vAlign w:val="center"/>
          </w:tcPr>
          <w:p w14:paraId="45FD29A1">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中标公告：评标结束后2个工作日内，中标公告发布于采购公告发布的网站（</w:t>
            </w:r>
            <w:r>
              <w:rPr>
                <w:rFonts w:hint="eastAsia" w:ascii="宋体" w:hAnsi="宋体" w:cs="宋体"/>
                <w:kern w:val="0"/>
                <w:sz w:val="24"/>
              </w:rPr>
              <w:t>临海市限额以下公共资源交易区域平台</w:t>
            </w:r>
            <w:r>
              <w:rPr>
                <w:rFonts w:hint="eastAsia" w:ascii="宋体" w:hAnsi="宋体" w:cs="宋体"/>
                <w:sz w:val="24"/>
              </w:rPr>
              <w:t>）。</w:t>
            </w:r>
          </w:p>
        </w:tc>
      </w:tr>
      <w:tr w14:paraId="4379F6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622774FD">
            <w:pPr>
              <w:snapToGrid w:val="0"/>
              <w:spacing w:line="400" w:lineRule="exact"/>
              <w:jc w:val="center"/>
              <w:rPr>
                <w:rFonts w:ascii="宋体" w:hAnsi="宋体" w:cs="宋体"/>
                <w:sz w:val="24"/>
              </w:rPr>
            </w:pPr>
            <w:r>
              <w:rPr>
                <w:rFonts w:hint="eastAsia" w:ascii="宋体" w:hAnsi="宋体" w:cs="宋体"/>
                <w:sz w:val="24"/>
              </w:rPr>
              <w:t>11</w:t>
            </w:r>
          </w:p>
        </w:tc>
        <w:tc>
          <w:tcPr>
            <w:tcW w:w="9684" w:type="dxa"/>
            <w:tcBorders>
              <w:top w:val="single" w:color="auto" w:sz="4" w:space="0"/>
              <w:left w:val="single" w:color="auto" w:sz="4" w:space="0"/>
              <w:bottom w:val="single" w:color="auto" w:sz="4" w:space="0"/>
              <w:right w:val="single" w:color="auto" w:sz="4" w:space="0"/>
            </w:tcBorders>
            <w:vAlign w:val="center"/>
          </w:tcPr>
          <w:p w14:paraId="515BF056">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中标通知书：中标公告发布后2个工作日内，如有投标人对评标结果提出质疑的，招标人可在质疑处理完毕后确定中标人。</w:t>
            </w:r>
          </w:p>
        </w:tc>
      </w:tr>
      <w:tr w14:paraId="0646C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0D09D39C">
            <w:pPr>
              <w:snapToGrid w:val="0"/>
              <w:spacing w:line="400" w:lineRule="exact"/>
              <w:jc w:val="center"/>
              <w:rPr>
                <w:rFonts w:ascii="宋体" w:hAnsi="宋体" w:cs="宋体"/>
                <w:sz w:val="24"/>
              </w:rPr>
            </w:pPr>
            <w:r>
              <w:rPr>
                <w:rFonts w:hint="eastAsia" w:ascii="宋体" w:hAnsi="宋体" w:cs="宋体"/>
                <w:sz w:val="24"/>
              </w:rPr>
              <w:t>12</w:t>
            </w:r>
          </w:p>
        </w:tc>
        <w:tc>
          <w:tcPr>
            <w:tcW w:w="9684" w:type="dxa"/>
            <w:tcBorders>
              <w:top w:val="single" w:color="auto" w:sz="4" w:space="0"/>
              <w:left w:val="single" w:color="auto" w:sz="4" w:space="0"/>
              <w:bottom w:val="single" w:color="auto" w:sz="4" w:space="0"/>
              <w:right w:val="single" w:color="auto" w:sz="4" w:space="0"/>
            </w:tcBorders>
            <w:vAlign w:val="center"/>
          </w:tcPr>
          <w:p w14:paraId="42644998">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5D964F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1" w:hRule="atLeast"/>
        </w:trPr>
        <w:tc>
          <w:tcPr>
            <w:tcW w:w="787" w:type="dxa"/>
            <w:tcBorders>
              <w:top w:val="single" w:color="auto" w:sz="4" w:space="0"/>
              <w:left w:val="single" w:color="auto" w:sz="4" w:space="0"/>
              <w:bottom w:val="single" w:color="auto" w:sz="4" w:space="0"/>
              <w:right w:val="single" w:color="auto" w:sz="4" w:space="0"/>
            </w:tcBorders>
            <w:vAlign w:val="center"/>
          </w:tcPr>
          <w:p w14:paraId="0D734D78">
            <w:pPr>
              <w:snapToGrid w:val="0"/>
              <w:spacing w:line="400" w:lineRule="exact"/>
              <w:jc w:val="center"/>
              <w:rPr>
                <w:rFonts w:ascii="宋体" w:hAnsi="宋体" w:cs="宋体"/>
                <w:sz w:val="24"/>
              </w:rPr>
            </w:pPr>
            <w:r>
              <w:rPr>
                <w:rFonts w:hint="eastAsia" w:ascii="宋体" w:hAnsi="宋体" w:cs="宋体"/>
                <w:sz w:val="24"/>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7CDE1FA">
            <w:pPr>
              <w:pStyle w:val="20"/>
              <w:spacing w:after="80" w:line="400" w:lineRule="exact"/>
              <w:jc w:val="left"/>
              <w:rPr>
                <w:rFonts w:ascii="宋体" w:hAnsi="宋体" w:cs="宋体"/>
                <w:highlight w:val="none"/>
              </w:rPr>
            </w:pPr>
            <w:r>
              <w:rPr>
                <w:rFonts w:hint="eastAsia" w:ascii="宋体" w:hAnsi="宋体" w:cs="宋体"/>
                <w:highlight w:val="none"/>
              </w:rPr>
              <w:t>▲</w:t>
            </w:r>
            <w:r>
              <w:rPr>
                <w:rFonts w:hint="eastAsia" w:ascii="宋体" w:hAnsi="宋体" w:cs="宋体"/>
                <w:b/>
                <w:bCs/>
                <w:kern w:val="2"/>
                <w:sz w:val="24"/>
                <w:highlight w:val="none"/>
              </w:rPr>
              <w:t>付款方式：</w:t>
            </w:r>
            <w:r>
              <w:rPr>
                <w:rFonts w:hint="eastAsia" w:ascii="宋体" w:hAnsi="宋体" w:cs="宋体"/>
                <w:kern w:val="2"/>
                <w:sz w:val="24"/>
                <w:highlight w:val="none"/>
              </w:rPr>
              <w:t>（1）进度款支付：按月支付，按经甲方确认完成的当月拆除面积乘以中标单价计算进度款，在甲方确认计量结果后7天内完成支付当月进度款的85%；累计支付至合同价的85%时停止支付；（2）在乙方完成所有拆除工作并经甲方验收合格后，乙方应开具正式发票，甲方在收到发票后向乙方办理价款结清手续。</w:t>
            </w:r>
          </w:p>
        </w:tc>
      </w:tr>
      <w:tr w14:paraId="58B57D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1613B1C0">
            <w:pPr>
              <w:snapToGrid w:val="0"/>
              <w:spacing w:line="400" w:lineRule="exact"/>
              <w:jc w:val="center"/>
              <w:rPr>
                <w:rFonts w:ascii="宋体" w:hAnsi="宋体" w:cs="宋体"/>
                <w:sz w:val="24"/>
              </w:rPr>
            </w:pPr>
            <w:r>
              <w:rPr>
                <w:rFonts w:hint="eastAsia" w:ascii="宋体" w:hAnsi="宋体" w:cs="宋体"/>
                <w:sz w:val="24"/>
              </w:rPr>
              <w:t>14</w:t>
            </w:r>
          </w:p>
        </w:tc>
        <w:tc>
          <w:tcPr>
            <w:tcW w:w="9684" w:type="dxa"/>
            <w:tcBorders>
              <w:top w:val="single" w:color="auto" w:sz="4" w:space="0"/>
              <w:left w:val="single" w:color="auto" w:sz="4" w:space="0"/>
              <w:bottom w:val="single" w:color="auto" w:sz="4" w:space="0"/>
              <w:right w:val="single" w:color="auto" w:sz="4" w:space="0"/>
            </w:tcBorders>
            <w:vAlign w:val="center"/>
          </w:tcPr>
          <w:p w14:paraId="55DB5DAE">
            <w:pPr>
              <w:pStyle w:val="20"/>
              <w:spacing w:after="80" w:line="400" w:lineRule="exact"/>
              <w:jc w:val="left"/>
              <w:rPr>
                <w:rFonts w:hint="eastAsia" w:ascii="宋体" w:hAnsi="宋体" w:cs="宋体"/>
                <w:b w:val="0"/>
                <w:bCs w:val="0"/>
                <w:sz w:val="24"/>
              </w:rPr>
            </w:pPr>
            <w:r>
              <w:rPr>
                <w:rFonts w:hint="eastAsia" w:ascii="宋体" w:hAnsi="宋体" w:cs="宋体"/>
                <w:b w:val="0"/>
                <w:bCs w:val="0"/>
                <w:sz w:val="24"/>
              </w:rPr>
              <w:t>履约保证金的收取及退还: 按中标价的1%收</w:t>
            </w:r>
            <w:r>
              <w:rPr>
                <w:rFonts w:hint="eastAsia" w:ascii="宋体" w:hAnsi="宋体" w:cs="宋体"/>
                <w:b w:val="0"/>
                <w:bCs w:val="0"/>
                <w:color w:val="auto"/>
                <w:sz w:val="24"/>
              </w:rPr>
              <w:t>取</w:t>
            </w:r>
            <w:r>
              <w:rPr>
                <w:rFonts w:hint="eastAsia" w:ascii="宋体" w:hAnsi="宋体" w:cs="宋体"/>
                <w:b w:val="0"/>
                <w:bCs w:val="0"/>
                <w:color w:val="auto"/>
                <w:sz w:val="24"/>
                <w:u w:val="none"/>
              </w:rPr>
              <w:t>，</w:t>
            </w:r>
            <w:r>
              <w:rPr>
                <w:rFonts w:hint="eastAsia" w:ascii="宋体" w:hAnsi="宋体" w:cs="宋体"/>
                <w:b w:val="0"/>
                <w:bCs w:val="0"/>
                <w:sz w:val="24"/>
              </w:rPr>
              <w:t>领取中标通知书前缴纳至临海市产权交易所有限公司中心账户。验收合格后凭《临海市采购验收单》在系统中向临海市产权交易所有限公司退还。</w:t>
            </w:r>
          </w:p>
          <w:p w14:paraId="43EA312B">
            <w:pPr>
              <w:pStyle w:val="20"/>
              <w:spacing w:after="80" w:line="400" w:lineRule="exact"/>
              <w:jc w:val="left"/>
              <w:rPr>
                <w:rFonts w:hint="eastAsia" w:ascii="宋体" w:hAnsi="宋体" w:cs="宋体"/>
                <w:b w:val="0"/>
                <w:bCs w:val="0"/>
                <w:sz w:val="24"/>
              </w:rPr>
            </w:pPr>
            <w:r>
              <w:rPr>
                <w:rFonts w:hint="eastAsia" w:ascii="宋体" w:hAnsi="宋体" w:cs="宋体"/>
                <w:b w:val="0"/>
                <w:bCs w:val="0"/>
                <w:sz w:val="24"/>
              </w:rPr>
              <w:t>履约保证金形式：转账（转账的须从本中心注册的银行基本账户汇出）</w:t>
            </w:r>
          </w:p>
          <w:p w14:paraId="3B750C61">
            <w:pPr>
              <w:pStyle w:val="20"/>
              <w:spacing w:after="80" w:line="400" w:lineRule="exact"/>
              <w:jc w:val="left"/>
              <w:rPr>
                <w:rFonts w:hint="eastAsia" w:ascii="宋体" w:hAnsi="宋体" w:cs="宋体"/>
                <w:b w:val="0"/>
                <w:bCs w:val="0"/>
                <w:sz w:val="24"/>
              </w:rPr>
            </w:pPr>
            <w:r>
              <w:rPr>
                <w:rFonts w:hint="eastAsia" w:ascii="宋体" w:hAnsi="宋体" w:cs="宋体"/>
                <w:b w:val="0"/>
                <w:bCs w:val="0"/>
                <w:sz w:val="24"/>
              </w:rPr>
              <w:t>开户名：临海市产权交易所有限公司</w:t>
            </w:r>
          </w:p>
          <w:p w14:paraId="18475895">
            <w:pPr>
              <w:pStyle w:val="20"/>
              <w:spacing w:after="80" w:line="400" w:lineRule="exact"/>
              <w:jc w:val="left"/>
              <w:rPr>
                <w:rFonts w:hint="eastAsia" w:ascii="宋体" w:hAnsi="宋体" w:cs="宋体"/>
                <w:b w:val="0"/>
                <w:bCs w:val="0"/>
                <w:sz w:val="24"/>
              </w:rPr>
            </w:pPr>
            <w:r>
              <w:rPr>
                <w:rFonts w:hint="eastAsia" w:ascii="宋体" w:hAnsi="宋体" w:cs="宋体"/>
                <w:b w:val="0"/>
                <w:bCs w:val="0"/>
                <w:sz w:val="24"/>
              </w:rPr>
              <w:t>开户行：浙江临海农村商业银行股份有限公司科技支行；</w:t>
            </w:r>
          </w:p>
          <w:p w14:paraId="45407F64">
            <w:pPr>
              <w:pStyle w:val="20"/>
              <w:spacing w:after="80" w:line="400" w:lineRule="exact"/>
              <w:jc w:val="left"/>
              <w:rPr>
                <w:rFonts w:hint="eastAsia" w:ascii="宋体" w:hAnsi="宋体" w:cs="宋体"/>
                <w:b w:val="0"/>
                <w:bCs w:val="0"/>
                <w:sz w:val="24"/>
              </w:rPr>
            </w:pPr>
            <w:r>
              <w:rPr>
                <w:rFonts w:hint="eastAsia" w:ascii="宋体" w:hAnsi="宋体" w:cs="宋体"/>
                <w:b w:val="0"/>
                <w:bCs w:val="0"/>
                <w:sz w:val="24"/>
              </w:rPr>
              <w:t>履约保证金账号：201000105503123000002</w:t>
            </w:r>
          </w:p>
          <w:p w14:paraId="573C971B">
            <w:pPr>
              <w:pStyle w:val="20"/>
              <w:spacing w:after="80" w:line="400" w:lineRule="exact"/>
              <w:jc w:val="left"/>
              <w:rPr>
                <w:rFonts w:ascii="宋体" w:hAnsi="宋体" w:cs="宋体"/>
                <w:sz w:val="24"/>
              </w:rPr>
            </w:pPr>
            <w:r>
              <w:rPr>
                <w:rFonts w:hint="eastAsia" w:ascii="宋体" w:hAnsi="宋体" w:cs="宋体"/>
                <w:b w:val="0"/>
                <w:bCs w:val="0"/>
                <w:sz w:val="24"/>
              </w:rPr>
              <w:t>临海市产权交易所有限公司财务咨询电话：0576-85407100。</w:t>
            </w:r>
          </w:p>
        </w:tc>
      </w:tr>
      <w:tr w14:paraId="6FC98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079CF5E2">
            <w:pPr>
              <w:snapToGrid w:val="0"/>
              <w:spacing w:line="400" w:lineRule="exact"/>
              <w:jc w:val="center"/>
              <w:rPr>
                <w:rFonts w:ascii="宋体" w:hAnsi="宋体" w:cs="宋体"/>
                <w:sz w:val="24"/>
              </w:rPr>
            </w:pPr>
            <w:r>
              <w:rPr>
                <w:rFonts w:hint="eastAsia" w:ascii="宋体" w:hAnsi="宋体" w:cs="宋体"/>
                <w:sz w:val="24"/>
              </w:rPr>
              <w:t>15</w:t>
            </w:r>
          </w:p>
        </w:tc>
        <w:tc>
          <w:tcPr>
            <w:tcW w:w="9684" w:type="dxa"/>
            <w:tcBorders>
              <w:top w:val="single" w:color="auto" w:sz="4" w:space="0"/>
              <w:left w:val="single" w:color="auto" w:sz="4" w:space="0"/>
              <w:bottom w:val="single" w:color="auto" w:sz="4" w:space="0"/>
              <w:right w:val="single" w:color="auto" w:sz="4" w:space="0"/>
            </w:tcBorders>
            <w:vAlign w:val="center"/>
          </w:tcPr>
          <w:p w14:paraId="79ED1F17">
            <w:pPr>
              <w:pStyle w:val="20"/>
              <w:spacing w:after="80" w:line="400" w:lineRule="exact"/>
              <w:jc w:val="left"/>
              <w:rPr>
                <w:rFonts w:ascii="宋体" w:hAnsi="宋体" w:cs="宋体"/>
                <w:sz w:val="24"/>
              </w:rPr>
            </w:pPr>
            <w:r>
              <w:rPr>
                <w:rFonts w:hint="eastAsia" w:ascii="宋体" w:hAnsi="宋体" w:cs="宋体"/>
                <w:sz w:val="24"/>
              </w:rPr>
              <w:t>电子投标文件的上传：</w:t>
            </w:r>
          </w:p>
          <w:p w14:paraId="72F03164">
            <w:pPr>
              <w:pStyle w:val="20"/>
              <w:spacing w:after="80" w:line="400" w:lineRule="exact"/>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5030FAE3">
            <w:pPr>
              <w:pStyle w:val="20"/>
              <w:spacing w:after="80" w:line="400" w:lineRule="exact"/>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349CE056">
            <w:pPr>
              <w:pStyle w:val="20"/>
              <w:spacing w:after="80" w:line="400" w:lineRule="exact"/>
              <w:jc w:val="left"/>
              <w:rPr>
                <w:rFonts w:ascii="宋体" w:hAnsi="宋体" w:cs="宋体"/>
                <w:sz w:val="24"/>
              </w:rPr>
            </w:pPr>
            <w:r>
              <w:rPr>
                <w:rFonts w:hint="eastAsia" w:ascii="宋体" w:hAnsi="宋体" w:cs="宋体"/>
                <w:sz w:val="24"/>
              </w:rPr>
              <w:t>CA咨询电话：400-0571-337，投标工具咨询电话：15267291759</w:t>
            </w:r>
          </w:p>
          <w:p w14:paraId="72DDC785">
            <w:pPr>
              <w:spacing w:line="400" w:lineRule="exact"/>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3" w:name="_Hlk59625364"/>
            <w:r>
              <w:rPr>
                <w:rFonts w:hint="eastAsia" w:ascii="宋体" w:hAnsi="宋体" w:cs="宋体"/>
                <w:kern w:val="0"/>
                <w:sz w:val="24"/>
              </w:rPr>
              <w:t>中显示的</w:t>
            </w:r>
            <w:bookmarkEnd w:id="13"/>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 w:val="24"/>
              </w:rPr>
              <w:t xml:space="preserve">投标人未按时解密或解密失败的，其投标文件为无效标。 </w:t>
            </w:r>
            <w:bookmarkEnd w:id="14"/>
          </w:p>
        </w:tc>
      </w:tr>
      <w:tr w14:paraId="5F6702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23E29F22">
            <w:pPr>
              <w:snapToGrid w:val="0"/>
              <w:spacing w:line="400" w:lineRule="exact"/>
              <w:jc w:val="center"/>
              <w:rPr>
                <w:rFonts w:ascii="宋体" w:hAnsi="宋体" w:cs="宋体"/>
                <w:sz w:val="24"/>
              </w:rPr>
            </w:pPr>
            <w:r>
              <w:rPr>
                <w:rFonts w:hint="eastAsia" w:ascii="宋体" w:hAnsi="宋体" w:cs="宋体"/>
                <w:sz w:val="24"/>
              </w:rPr>
              <w:t>16</w:t>
            </w:r>
          </w:p>
        </w:tc>
        <w:tc>
          <w:tcPr>
            <w:tcW w:w="9684" w:type="dxa"/>
            <w:tcBorders>
              <w:top w:val="single" w:color="auto" w:sz="4" w:space="0"/>
              <w:left w:val="single" w:color="auto" w:sz="4" w:space="0"/>
              <w:bottom w:val="single" w:color="auto" w:sz="4" w:space="0"/>
              <w:right w:val="single" w:color="auto" w:sz="4" w:space="0"/>
            </w:tcBorders>
            <w:vAlign w:val="center"/>
          </w:tcPr>
          <w:p w14:paraId="5B30FF57">
            <w:pPr>
              <w:pStyle w:val="20"/>
              <w:spacing w:after="80" w:line="400" w:lineRule="exact"/>
              <w:jc w:val="left"/>
              <w:rPr>
                <w:rFonts w:ascii="宋体" w:hAnsi="宋体" w:cs="宋体"/>
                <w:sz w:val="24"/>
              </w:rPr>
            </w:pPr>
            <w:r>
              <w:rPr>
                <w:rFonts w:hint="eastAsia" w:ascii="宋体" w:hAnsi="宋体" w:cs="宋体"/>
                <w:sz w:val="24"/>
              </w:rPr>
              <w:t>投标人平台使用费：</w:t>
            </w:r>
          </w:p>
          <w:p w14:paraId="1A31EDF4">
            <w:pPr>
              <w:pStyle w:val="20"/>
              <w:spacing w:after="80" w:line="400" w:lineRule="exact"/>
              <w:jc w:val="left"/>
              <w:rPr>
                <w:rFonts w:ascii="宋体" w:hAnsi="宋体" w:cs="宋体"/>
                <w:sz w:val="24"/>
              </w:rPr>
            </w:pPr>
            <w:r>
              <w:rPr>
                <w:rFonts w:hint="eastAsia" w:ascii="宋体" w:hAnsi="宋体" w:cs="宋体"/>
                <w:sz w:val="24"/>
              </w:rPr>
              <w:t>项目金额50万元以下收费100元，50万元以上收费150元。</w:t>
            </w:r>
          </w:p>
          <w:p w14:paraId="4494C710">
            <w:pPr>
              <w:pStyle w:val="20"/>
              <w:spacing w:after="80" w:line="400" w:lineRule="exact"/>
              <w:jc w:val="left"/>
              <w:rPr>
                <w:rFonts w:ascii="宋体" w:hAnsi="宋体" w:cs="宋体"/>
                <w:sz w:val="24"/>
              </w:rPr>
            </w:pPr>
            <w:r>
              <w:rPr>
                <w:rFonts w:hint="eastAsia" w:ascii="宋体" w:hAnsi="宋体" w:cs="宋体"/>
                <w:sz w:val="24"/>
              </w:rPr>
              <w:t>开户名：临海市产权交易所有限公司</w:t>
            </w:r>
          </w:p>
          <w:p w14:paraId="6E27692D">
            <w:pPr>
              <w:pStyle w:val="20"/>
              <w:spacing w:after="80" w:line="400" w:lineRule="exact"/>
              <w:jc w:val="left"/>
              <w:rPr>
                <w:rFonts w:ascii="宋体" w:hAnsi="宋体" w:cs="宋体"/>
                <w:sz w:val="24"/>
              </w:rPr>
            </w:pPr>
            <w:r>
              <w:rPr>
                <w:rFonts w:hint="eastAsia" w:ascii="宋体" w:hAnsi="宋体" w:cs="宋体"/>
                <w:sz w:val="24"/>
              </w:rPr>
              <w:t>开户行：浙江临海农村商业银行股份有限公司科技支行；</w:t>
            </w:r>
          </w:p>
          <w:p w14:paraId="76F9B707">
            <w:pPr>
              <w:pStyle w:val="20"/>
              <w:spacing w:after="80" w:line="400" w:lineRule="exact"/>
              <w:jc w:val="left"/>
              <w:rPr>
                <w:rFonts w:ascii="宋体" w:hAnsi="宋体" w:cs="宋体"/>
                <w:sz w:val="24"/>
              </w:rPr>
            </w:pPr>
            <w:r>
              <w:rPr>
                <w:rFonts w:hint="eastAsia" w:ascii="宋体" w:hAnsi="宋体" w:cs="宋体"/>
                <w:sz w:val="24"/>
              </w:rPr>
              <w:t>平台使用费账号：201000105503123000003</w:t>
            </w:r>
          </w:p>
          <w:p w14:paraId="589B8C5E">
            <w:pPr>
              <w:pStyle w:val="20"/>
              <w:spacing w:after="80" w:line="400" w:lineRule="exact"/>
              <w:jc w:val="left"/>
              <w:rPr>
                <w:rFonts w:ascii="宋体" w:hAnsi="宋体" w:cs="宋体"/>
                <w:sz w:val="24"/>
              </w:rPr>
            </w:pPr>
            <w:r>
              <w:rPr>
                <w:rFonts w:hint="eastAsia" w:ascii="宋体" w:hAnsi="宋体" w:cs="宋体"/>
                <w:sz w:val="24"/>
              </w:rPr>
              <w:t>临海市产权交易所有限公司财务咨询电话：0576-85407100。</w:t>
            </w:r>
          </w:p>
          <w:p w14:paraId="7D766381">
            <w:pPr>
              <w:pStyle w:val="20"/>
              <w:spacing w:after="80" w:line="400" w:lineRule="exact"/>
              <w:jc w:val="left"/>
              <w:rPr>
                <w:rFonts w:ascii="宋体" w:hAnsi="宋体" w:cs="宋体"/>
                <w:sz w:val="24"/>
              </w:rPr>
            </w:pPr>
            <w:r>
              <w:rPr>
                <w:rFonts w:hint="eastAsia" w:ascii="宋体" w:hAnsi="宋体" w:cs="宋体"/>
                <w:sz w:val="24"/>
              </w:rPr>
              <w:t>注意：请提前缴纳相关费用，以防影响正常投标。</w:t>
            </w:r>
          </w:p>
        </w:tc>
      </w:tr>
      <w:tr w14:paraId="30296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42F9FE75">
            <w:pPr>
              <w:snapToGrid w:val="0"/>
              <w:spacing w:line="400" w:lineRule="exact"/>
              <w:jc w:val="center"/>
              <w:rPr>
                <w:rFonts w:ascii="宋体" w:hAnsi="宋体" w:cs="宋体"/>
                <w:sz w:val="24"/>
              </w:rPr>
            </w:pPr>
            <w:r>
              <w:rPr>
                <w:rFonts w:hint="eastAsia" w:ascii="宋体" w:hAnsi="宋体" w:cs="宋体"/>
                <w:sz w:val="24"/>
              </w:rPr>
              <w:t>17</w:t>
            </w:r>
          </w:p>
        </w:tc>
        <w:tc>
          <w:tcPr>
            <w:tcW w:w="9684" w:type="dxa"/>
            <w:tcBorders>
              <w:top w:val="single" w:color="auto" w:sz="4" w:space="0"/>
              <w:left w:val="single" w:color="auto" w:sz="4" w:space="0"/>
              <w:bottom w:val="single" w:color="auto" w:sz="4" w:space="0"/>
              <w:right w:val="single" w:color="auto" w:sz="4" w:space="0"/>
            </w:tcBorders>
            <w:vAlign w:val="center"/>
          </w:tcPr>
          <w:p w14:paraId="1BD97E01">
            <w:pPr>
              <w:pStyle w:val="20"/>
              <w:spacing w:after="80" w:line="400" w:lineRule="exact"/>
              <w:jc w:val="left"/>
              <w:rPr>
                <w:rFonts w:ascii="宋体" w:hAnsi="宋体" w:cs="宋体"/>
                <w:sz w:val="24"/>
              </w:rPr>
            </w:pPr>
            <w:r>
              <w:rPr>
                <w:rFonts w:hint="eastAsia" w:ascii="宋体" w:hAnsi="宋体" w:cs="宋体"/>
                <w:sz w:val="24"/>
              </w:rPr>
              <w:t>电子发票申请方式：</w:t>
            </w:r>
          </w:p>
          <w:p w14:paraId="056DC91E">
            <w:pPr>
              <w:pStyle w:val="20"/>
              <w:spacing w:after="80" w:line="400" w:lineRule="exact"/>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4BA1C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38301A7D">
            <w:pPr>
              <w:snapToGrid w:val="0"/>
              <w:spacing w:line="400" w:lineRule="exact"/>
              <w:jc w:val="center"/>
              <w:rPr>
                <w:rFonts w:ascii="宋体" w:hAnsi="宋体" w:cs="宋体"/>
                <w:sz w:val="24"/>
              </w:rPr>
            </w:pPr>
            <w:r>
              <w:rPr>
                <w:rFonts w:hint="eastAsia" w:ascii="宋体" w:hAnsi="宋体" w:cs="宋体"/>
                <w:sz w:val="24"/>
              </w:rPr>
              <w:t>18</w:t>
            </w:r>
          </w:p>
        </w:tc>
        <w:tc>
          <w:tcPr>
            <w:tcW w:w="9684" w:type="dxa"/>
            <w:tcBorders>
              <w:top w:val="single" w:color="auto" w:sz="4" w:space="0"/>
              <w:left w:val="single" w:color="auto" w:sz="4" w:space="0"/>
              <w:bottom w:val="single" w:color="auto" w:sz="4" w:space="0"/>
              <w:right w:val="single" w:color="auto" w:sz="4" w:space="0"/>
            </w:tcBorders>
            <w:vAlign w:val="center"/>
          </w:tcPr>
          <w:p w14:paraId="1BD237D7">
            <w:pPr>
              <w:pStyle w:val="20"/>
              <w:spacing w:after="80" w:line="400" w:lineRule="exact"/>
              <w:jc w:val="left"/>
              <w:rPr>
                <w:rFonts w:ascii="宋体" w:hAnsi="宋体" w:cs="宋体"/>
                <w:sz w:val="24"/>
              </w:rPr>
            </w:pPr>
            <w:r>
              <w:rPr>
                <w:rFonts w:hint="eastAsia" w:ascii="宋体" w:hAnsi="宋体" w:cs="宋体"/>
                <w:sz w:val="24"/>
              </w:rPr>
              <w:t>特别事项：</w:t>
            </w:r>
          </w:p>
          <w:p w14:paraId="2775DA63">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21390EF">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49B0C520">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17BE0B5">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67C9F6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0AA04D8B">
            <w:pPr>
              <w:snapToGrid w:val="0"/>
              <w:spacing w:line="400" w:lineRule="exact"/>
              <w:jc w:val="center"/>
              <w:rPr>
                <w:rFonts w:ascii="宋体" w:hAnsi="宋体" w:cs="宋体"/>
                <w:sz w:val="24"/>
              </w:rPr>
            </w:pPr>
            <w:r>
              <w:rPr>
                <w:rFonts w:hint="eastAsia" w:ascii="宋体" w:hAnsi="宋体" w:cs="宋体"/>
                <w:sz w:val="24"/>
              </w:rPr>
              <w:t>19</w:t>
            </w:r>
          </w:p>
        </w:tc>
        <w:tc>
          <w:tcPr>
            <w:tcW w:w="9684" w:type="dxa"/>
            <w:tcBorders>
              <w:top w:val="single" w:color="auto" w:sz="4" w:space="0"/>
              <w:left w:val="single" w:color="auto" w:sz="4" w:space="0"/>
              <w:bottom w:val="single" w:color="auto" w:sz="4" w:space="0"/>
              <w:right w:val="single" w:color="auto" w:sz="4" w:space="0"/>
            </w:tcBorders>
            <w:vAlign w:val="center"/>
          </w:tcPr>
          <w:p w14:paraId="49A84BC7">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r w14:paraId="1CEFA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0471" w:type="dxa"/>
            <w:gridSpan w:val="2"/>
            <w:tcBorders>
              <w:top w:val="single" w:color="auto" w:sz="4" w:space="0"/>
              <w:left w:val="single" w:color="auto" w:sz="4" w:space="0"/>
              <w:bottom w:val="single" w:color="auto" w:sz="4" w:space="0"/>
              <w:right w:val="single" w:color="auto" w:sz="4" w:space="0"/>
            </w:tcBorders>
            <w:vAlign w:val="center"/>
          </w:tcPr>
          <w:p w14:paraId="7BE70BAB">
            <w:pPr>
              <w:autoSpaceDE w:val="0"/>
              <w:autoSpaceDN w:val="0"/>
              <w:snapToGrid w:val="0"/>
              <w:spacing w:line="400" w:lineRule="exact"/>
              <w:textAlignment w:val="bottom"/>
              <w:rPr>
                <w:rFonts w:hint="eastAsia" w:ascii="宋体" w:hAnsi="宋体" w:cs="宋体"/>
                <w:sz w:val="24"/>
              </w:rPr>
            </w:pPr>
            <w:r>
              <w:rPr>
                <w:rFonts w:hint="eastAsia" w:ascii="宋体" w:hAnsi="宋体" w:cs="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4910EF5">
      <w:pPr>
        <w:pStyle w:val="30"/>
        <w:snapToGrid w:val="0"/>
        <w:spacing w:beforeLines="0" w:afterLines="0"/>
        <w:rPr>
          <w:rFonts w:hAnsi="宋体" w:cs="宋体"/>
          <w:b/>
        </w:rPr>
      </w:pPr>
      <w:r>
        <w:rPr>
          <w:rFonts w:hint="eastAsia" w:hAnsi="宋体" w:cs="宋体"/>
          <w:b/>
        </w:rPr>
        <w:br w:type="page"/>
      </w:r>
    </w:p>
    <w:p w14:paraId="5D422B20">
      <w:pPr>
        <w:pStyle w:val="30"/>
        <w:snapToGrid w:val="0"/>
        <w:spacing w:beforeLines="0" w:afterLines="0" w:line="420" w:lineRule="exact"/>
        <w:ind w:firstLine="482" w:firstLineChars="200"/>
        <w:rPr>
          <w:rFonts w:hAnsi="宋体" w:cs="宋体"/>
          <w:b/>
        </w:rPr>
      </w:pPr>
      <w:r>
        <w:rPr>
          <w:rFonts w:hint="eastAsia" w:hAnsi="宋体" w:cs="宋体"/>
          <w:b/>
        </w:rPr>
        <w:t>一 、总  则</w:t>
      </w:r>
    </w:p>
    <w:p w14:paraId="791DC6E7">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EECF294">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10C5680B">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4F64B26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70C32D8B">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3166B1A4">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538AD4BC">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4.“服务”系指招标文件规定投标人须承担的安装、调试、技术协助、校准、培训、技术指导以及其他类似的义务。</w:t>
      </w:r>
    </w:p>
    <w:p w14:paraId="125F9FBF">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5ECE7D12">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3013E6CB">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9697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0E7493F5">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E55A78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569D476A">
      <w:pPr>
        <w:pStyle w:val="21"/>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510EB5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7497923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92A62F2">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21AC890">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4CB3A71">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6D270174">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2926E5C6">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6CFC4BB0">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EF1B583">
      <w:pPr>
        <w:pStyle w:val="30"/>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40292EFF">
      <w:pPr>
        <w:pStyle w:val="3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5FA92A44">
      <w:pPr>
        <w:pStyle w:val="3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2093B7A8">
      <w:pPr>
        <w:pStyle w:val="30"/>
        <w:snapToGrid w:val="0"/>
        <w:spacing w:before="120" w:after="120" w:line="420" w:lineRule="exact"/>
        <w:ind w:firstLine="472" w:firstLineChars="196"/>
        <w:rPr>
          <w:rFonts w:hAnsi="宋体" w:cs="宋体"/>
          <w:b/>
          <w:bCs/>
        </w:rPr>
      </w:pPr>
      <w:r>
        <w:rPr>
          <w:rFonts w:hint="eastAsia" w:hAnsi="宋体" w:cs="宋体"/>
          <w:b/>
          <w:bCs/>
        </w:rPr>
        <w:t>（八）质疑</w:t>
      </w:r>
    </w:p>
    <w:p w14:paraId="55284CC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2B98C4B4">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（1）投标人认为招标文件的内容损害其权益的，应当自招标文件公告发布之日起</w:t>
      </w:r>
      <w:r>
        <w:rPr>
          <w:rFonts w:hint="eastAsia" w:ascii="宋体" w:hAnsi="宋体" w:cs="宋体"/>
          <w:b/>
          <w:kern w:val="0"/>
          <w:sz w:val="24"/>
          <w:u w:val="single"/>
        </w:rPr>
        <w:t xml:space="preserve"> 3  </w:t>
      </w:r>
      <w:r>
        <w:rPr>
          <w:rFonts w:hint="eastAsia" w:ascii="宋体" w:hAnsi="宋体" w:cs="宋体"/>
          <w:kern w:val="0"/>
          <w:sz w:val="24"/>
        </w:rPr>
        <w:t>个工作日内提出质疑；</w:t>
      </w:r>
    </w:p>
    <w:p w14:paraId="2496AE94">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 xml:space="preserve"> 3  </w:t>
      </w:r>
      <w:r>
        <w:rPr>
          <w:rFonts w:hint="eastAsia" w:ascii="宋体" w:hAnsi="宋体" w:cs="宋体"/>
          <w:kern w:val="0"/>
          <w:sz w:val="24"/>
        </w:rPr>
        <w:t>个工作日内提出质疑；</w:t>
      </w:r>
    </w:p>
    <w:p w14:paraId="1CECC0EE">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 xml:space="preserve"> 3  </w:t>
      </w:r>
      <w:r>
        <w:rPr>
          <w:rFonts w:hint="eastAsia" w:ascii="宋体" w:hAnsi="宋体" w:cs="宋体"/>
          <w:kern w:val="0"/>
          <w:sz w:val="24"/>
        </w:rPr>
        <w:t>个工作日内提出质疑；</w:t>
      </w:r>
    </w:p>
    <w:p w14:paraId="60ADA946">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 xml:space="preserve"> 5  </w:t>
      </w:r>
      <w:r>
        <w:rPr>
          <w:rFonts w:hint="eastAsia" w:ascii="宋体" w:hAnsi="宋体" w:cs="宋体"/>
          <w:kern w:val="0"/>
          <w:sz w:val="24"/>
        </w:rPr>
        <w:t>个工作日内作出答复，并以在线形式回复质疑投标人和其他有关投标人，但答复内容不涉及商业秘密。</w:t>
      </w:r>
    </w:p>
    <w:p w14:paraId="4C07237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7121D2C">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7D48D861">
      <w:pPr>
        <w:pStyle w:val="3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C62CDD1">
      <w:pPr>
        <w:pStyle w:val="30"/>
        <w:snapToGrid w:val="0"/>
        <w:spacing w:beforeLines="0" w:afterLines="0" w:line="420" w:lineRule="exact"/>
        <w:ind w:firstLine="472" w:firstLineChars="196"/>
        <w:rPr>
          <w:rFonts w:hAnsi="宋体" w:cs="宋体"/>
          <w:b/>
        </w:rPr>
      </w:pPr>
      <w:r>
        <w:rPr>
          <w:rFonts w:hint="eastAsia" w:hAnsi="宋体" w:cs="宋体"/>
          <w:b/>
        </w:rPr>
        <w:t>二、招标文件</w:t>
      </w:r>
    </w:p>
    <w:p w14:paraId="2BC75BCE">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6E7C70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5F629464">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1A8D8B14">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7C93065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7AFEF49E">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09DA2D58">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2A49F96B">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5AE272BC">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3769F2DD">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744495A">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1FDDFD3">
      <w:pPr>
        <w:pStyle w:val="3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621A9BA5">
      <w:pPr>
        <w:pStyle w:val="3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5F45838E">
      <w:pPr>
        <w:pStyle w:val="3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496B7DAA">
      <w:pPr>
        <w:pStyle w:val="30"/>
        <w:snapToGrid w:val="0"/>
        <w:spacing w:beforeLines="0" w:afterLines="0" w:line="420" w:lineRule="exact"/>
        <w:ind w:firstLine="472" w:firstLineChars="196"/>
        <w:rPr>
          <w:rFonts w:hAnsi="宋体" w:cs="宋体"/>
          <w:b/>
        </w:rPr>
      </w:pPr>
      <w:r>
        <w:rPr>
          <w:rFonts w:hint="eastAsia" w:hAnsi="宋体" w:cs="宋体"/>
          <w:b/>
        </w:rPr>
        <w:t>三、投标文件的编制</w:t>
      </w:r>
    </w:p>
    <w:p w14:paraId="64383B7A">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2F937A89">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3DBACE">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BFFFAFA">
      <w:pPr>
        <w:snapToGrid w:val="0"/>
        <w:spacing w:line="420" w:lineRule="exact"/>
        <w:ind w:firstLine="482" w:firstLineChars="200"/>
        <w:jc w:val="left"/>
        <w:rPr>
          <w:rFonts w:ascii="宋体" w:hAnsi="宋体" w:cs="宋体"/>
          <w:b/>
          <w:sz w:val="24"/>
        </w:rPr>
      </w:pPr>
      <w:bookmarkStart w:id="15" w:name="_Hlk72672250"/>
      <w:r>
        <w:rPr>
          <w:rFonts w:hint="eastAsia" w:ascii="宋体" w:hAnsi="宋体" w:cs="宋体"/>
          <w:b/>
          <w:sz w:val="24"/>
        </w:rPr>
        <w:t>1.资格响应文件</w:t>
      </w:r>
    </w:p>
    <w:bookmarkEnd w:id="15"/>
    <w:p w14:paraId="2DD28356">
      <w:pPr>
        <w:snapToGrid w:val="0"/>
        <w:spacing w:line="420" w:lineRule="exact"/>
        <w:ind w:firstLine="480" w:firstLineChars="200"/>
        <w:jc w:val="left"/>
        <w:rPr>
          <w:rFonts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6B523E21">
      <w:pPr>
        <w:snapToGrid w:val="0"/>
        <w:spacing w:line="420" w:lineRule="exact"/>
        <w:ind w:firstLine="480" w:firstLineChars="200"/>
        <w:jc w:val="left"/>
        <w:rPr>
          <w:rFonts w:ascii="宋体" w:hAnsi="宋体" w:cs="宋体"/>
          <w:bCs/>
          <w:sz w:val="24"/>
        </w:rPr>
      </w:pPr>
      <w:bookmarkStart w:id="16" w:name="_Hlk68075338"/>
      <w:r>
        <w:rPr>
          <w:rFonts w:hint="eastAsia" w:ascii="宋体" w:hAnsi="宋体" w:cs="宋体"/>
          <w:bCs/>
          <w:sz w:val="24"/>
        </w:rPr>
        <w:t>（2）企业资质证书、安全生产许可证、建造师证书</w:t>
      </w:r>
      <w:r>
        <w:rPr>
          <w:rFonts w:hint="eastAsia" w:ascii="宋体" w:hAnsi="宋体" w:cs="宋体"/>
          <w:bCs/>
          <w:sz w:val="24"/>
          <w:lang w:val="en-US" w:eastAsia="zh-CN"/>
        </w:rPr>
        <w:t>、安全生产考核合格证书（B证）原件扫描件</w:t>
      </w:r>
      <w:r>
        <w:rPr>
          <w:rFonts w:hint="eastAsia" w:ascii="宋体" w:hAnsi="宋体" w:cs="宋体"/>
          <w:bCs/>
          <w:sz w:val="24"/>
        </w:rPr>
        <w:t>；</w:t>
      </w:r>
    </w:p>
    <w:p w14:paraId="37A2D766">
      <w:pPr>
        <w:snapToGrid w:val="0"/>
        <w:spacing w:line="420" w:lineRule="exact"/>
        <w:ind w:firstLine="480" w:firstLineChars="200"/>
        <w:jc w:val="left"/>
        <w:rPr>
          <w:rFonts w:ascii="宋体" w:hAnsi="宋体" w:cs="宋体"/>
          <w:bCs/>
          <w:sz w:val="24"/>
        </w:rPr>
      </w:pPr>
      <w:r>
        <w:rPr>
          <w:rFonts w:hint="eastAsia" w:ascii="宋体" w:hAnsi="宋体" w:cs="宋体"/>
          <w:bCs/>
          <w:sz w:val="24"/>
        </w:rPr>
        <w:t>（3）</w:t>
      </w:r>
      <w:bookmarkEnd w:id="16"/>
      <w:r>
        <w:rPr>
          <w:rFonts w:hint="eastAsia" w:ascii="宋体" w:hAnsi="宋体" w:cs="宋体"/>
          <w:bCs/>
          <w:sz w:val="24"/>
        </w:rPr>
        <w:t>没有重大违法记录的承诺函</w:t>
      </w:r>
      <w:bookmarkStart w:id="17"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7"/>
    <w:p w14:paraId="4710078C">
      <w:pPr>
        <w:snapToGrid w:val="0"/>
        <w:spacing w:line="420" w:lineRule="exact"/>
        <w:ind w:firstLine="482" w:firstLineChars="200"/>
        <w:jc w:val="left"/>
        <w:rPr>
          <w:rFonts w:ascii="宋体" w:hAnsi="宋体" w:cs="宋体"/>
          <w:sz w:val="24"/>
        </w:rPr>
      </w:pPr>
      <w:bookmarkStart w:id="18" w:name="_Hlk72672204"/>
      <w:r>
        <w:rPr>
          <w:rFonts w:hint="eastAsia" w:ascii="宋体" w:hAnsi="宋体" w:cs="宋体"/>
          <w:b/>
          <w:sz w:val="24"/>
        </w:rPr>
        <w:t>2.</w:t>
      </w:r>
      <w:bookmarkEnd w:id="18"/>
      <w:bookmarkStart w:id="19"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19"/>
    </w:p>
    <w:p w14:paraId="6ADFBAC2">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0C52C656">
      <w:pPr>
        <w:snapToGrid w:val="0"/>
        <w:spacing w:line="420" w:lineRule="exact"/>
        <w:ind w:firstLine="470" w:firstLineChars="196"/>
        <w:jc w:val="left"/>
        <w:rPr>
          <w:rFonts w:hint="eastAsia" w:ascii="宋体" w:hAnsi="宋体" w:cs="宋体"/>
          <w:sz w:val="24"/>
        </w:rPr>
      </w:pPr>
      <w:r>
        <w:rPr>
          <w:rFonts w:hint="eastAsia" w:ascii="宋体" w:hAnsi="宋体" w:cs="宋体"/>
          <w:sz w:val="24"/>
        </w:rPr>
        <w:t>（2）</w:t>
      </w:r>
      <w:bookmarkStart w:id="20" w:name="_Hlk534200539"/>
      <w:r>
        <w:rPr>
          <w:rFonts w:hint="eastAsia" w:ascii="宋体" w:hAnsi="宋体" w:cs="宋体"/>
          <w:sz w:val="24"/>
        </w:rPr>
        <w:t>法定代表人授权委托书</w:t>
      </w:r>
      <w:bookmarkEnd w:id="20"/>
      <w:r>
        <w:rPr>
          <w:rFonts w:hint="eastAsia" w:ascii="宋体" w:hAnsi="宋体" w:cs="宋体"/>
          <w:sz w:val="24"/>
        </w:rPr>
        <w:t>；</w:t>
      </w:r>
    </w:p>
    <w:p w14:paraId="12C0A051">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）投标人按照评分标准要求提供的相应资料；</w:t>
      </w:r>
    </w:p>
    <w:p w14:paraId="1A7D657C">
      <w:pPr>
        <w:snapToGrid w:val="0"/>
        <w:spacing w:line="420" w:lineRule="exact"/>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）项目负责人简历表；</w:t>
      </w:r>
    </w:p>
    <w:p w14:paraId="4134A3A7">
      <w:pPr>
        <w:snapToGrid w:val="0"/>
        <w:spacing w:line="420" w:lineRule="exact"/>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 xml:space="preserve">）项目实施人员一览表； </w:t>
      </w:r>
    </w:p>
    <w:p w14:paraId="500AF104">
      <w:pPr>
        <w:snapToGrid w:val="0"/>
        <w:spacing w:line="420" w:lineRule="exact"/>
        <w:ind w:firstLine="470" w:firstLineChars="196"/>
        <w:jc w:val="left"/>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）投标人类似成功案例一览表；</w:t>
      </w:r>
    </w:p>
    <w:p w14:paraId="21A75E63">
      <w:pPr>
        <w:snapToGrid w:val="0"/>
        <w:spacing w:line="420" w:lineRule="exact"/>
        <w:ind w:firstLine="470" w:firstLineChars="196"/>
        <w:jc w:val="left"/>
      </w:pP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）售后服务网点情况表；</w:t>
      </w:r>
    </w:p>
    <w:p w14:paraId="6FC37364">
      <w:pPr>
        <w:snapToGrid w:val="0"/>
        <w:spacing w:line="420" w:lineRule="exact"/>
        <w:ind w:firstLine="470" w:firstLineChars="196"/>
        <w:jc w:val="left"/>
        <w:rPr>
          <w:rFonts w:hint="default" w:ascii="宋体" w:hAnsi="宋体" w:eastAsia="宋体" w:cs="宋体"/>
          <w:sz w:val="24"/>
          <w:lang w:val="en-US" w:eastAsia="zh-CN"/>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56E1B843">
      <w:pPr>
        <w:snapToGrid w:val="0"/>
        <w:spacing w:line="420" w:lineRule="exact"/>
        <w:ind w:firstLine="470" w:firstLineChars="196"/>
        <w:jc w:val="left"/>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9</w:t>
      </w:r>
      <w:r>
        <w:rPr>
          <w:rFonts w:hint="eastAsia" w:ascii="宋体" w:hAnsi="宋体" w:cs="宋体"/>
          <w:sz w:val="24"/>
          <w:lang w:eastAsia="zh-CN"/>
        </w:rPr>
        <w:t>）</w:t>
      </w:r>
      <w:r>
        <w:rPr>
          <w:rFonts w:hint="eastAsia" w:ascii="宋体" w:hAnsi="宋体" w:cs="宋体"/>
          <w:sz w:val="24"/>
        </w:rPr>
        <w:t>投标人认为需要提供的其他资料。</w:t>
      </w:r>
    </w:p>
    <w:p w14:paraId="73B2DA70">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18A70DC">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59696997">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57E77AEF">
      <w:pPr>
        <w:snapToGrid w:val="0"/>
        <w:spacing w:line="420" w:lineRule="exact"/>
        <w:ind w:firstLine="361" w:firstLineChars="150"/>
        <w:jc w:val="left"/>
        <w:rPr>
          <w:rFonts w:ascii="宋体" w:hAnsi="宋体" w:cs="宋体"/>
          <w:b/>
          <w:sz w:val="24"/>
        </w:rPr>
      </w:pPr>
      <w:r>
        <w:rPr>
          <w:rFonts w:hint="eastAsia" w:ascii="宋体" w:hAnsi="宋体" w:cs="宋体"/>
          <w:b/>
          <w:sz w:val="24"/>
        </w:rPr>
        <w:t>（二）投标文件的语言及计量</w:t>
      </w:r>
    </w:p>
    <w:p w14:paraId="576A33B3">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6CACACEF">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4C398E0B">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（三）投标报价</w:t>
      </w:r>
    </w:p>
    <w:p w14:paraId="586548A2">
      <w:pPr>
        <w:snapToGrid w:val="0"/>
        <w:spacing w:line="420" w:lineRule="exact"/>
        <w:ind w:firstLine="480" w:firstLineChars="200"/>
        <w:jc w:val="left"/>
        <w:rPr>
          <w:rFonts w:ascii="宋体" w:hAnsi="宋体" w:cs="宋体"/>
          <w:sz w:val="24"/>
        </w:rPr>
      </w:pPr>
      <w:r>
        <w:rPr>
          <w:rFonts w:hint="eastAsia" w:ascii="宋体" w:hAnsi="宋体" w:cs="宋体"/>
          <w:sz w:val="24"/>
        </w:rPr>
        <w:t>1.投标报价应按招标文件中相关附表格式填写。</w:t>
      </w:r>
    </w:p>
    <w:p w14:paraId="7EC82713">
      <w:pPr>
        <w:snapToGrid w:val="0"/>
        <w:spacing w:line="420" w:lineRule="exact"/>
        <w:ind w:firstLine="480" w:firstLineChars="200"/>
        <w:jc w:val="left"/>
        <w:rPr>
          <w:rFonts w:ascii="宋体" w:hAnsi="宋体" w:cs="宋体"/>
          <w:sz w:val="24"/>
        </w:rPr>
      </w:pPr>
      <w:r>
        <w:rPr>
          <w:rFonts w:hint="eastAsia" w:ascii="宋体" w:hAnsi="宋体" w:cs="宋体"/>
          <w:sz w:val="24"/>
        </w:rPr>
        <w:t>2.投标报价是履行合同的最终价格，应包括人工费、机械费、措施费、建筑垃圾运送费、保险费、利润、招标代理费、规费、管理费、利润、税金、风险费等拆除所需的一切费用。</w:t>
      </w:r>
    </w:p>
    <w:p w14:paraId="4C723417">
      <w:pPr>
        <w:tabs>
          <w:tab w:val="left" w:pos="525"/>
        </w:tabs>
        <w:snapToGrid w:val="0"/>
        <w:spacing w:line="420" w:lineRule="exact"/>
        <w:ind w:firstLine="480" w:firstLineChars="200"/>
        <w:jc w:val="left"/>
        <w:rPr>
          <w:rFonts w:ascii="宋体" w:hAnsi="宋体" w:cs="宋体"/>
          <w:sz w:val="24"/>
        </w:rPr>
      </w:pPr>
      <w:r>
        <w:rPr>
          <w:rFonts w:hint="eastAsia" w:ascii="宋体" w:hAnsi="宋体" w:cs="宋体"/>
          <w:sz w:val="24"/>
        </w:rPr>
        <w:t>▲3.投标文件只允许有一个报价，有选择的或有条件的报价将不予接受。</w:t>
      </w:r>
    </w:p>
    <w:p w14:paraId="227F484E">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（四）投标有效期</w:t>
      </w:r>
    </w:p>
    <w:p w14:paraId="5108EBB9">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01D555D3">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534D07A">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05669611">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E674C5">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6C365F2B">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4795E04">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06E2240">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317709EA">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7B07D184">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40C16B62">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0874042">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0E9B0B66">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797BCCD2">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0C79EF1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43173789">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6F64B77E">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5F92E6C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E914BC8">
      <w:pPr>
        <w:snapToGrid w:val="0"/>
        <w:spacing w:line="420" w:lineRule="exact"/>
        <w:ind w:firstLine="457" w:firstLineChars="196"/>
        <w:rPr>
          <w:rFonts w:ascii="宋体" w:hAnsi="宋体" w:cs="宋体"/>
          <w:b/>
          <w:bCs/>
          <w:spacing w:val="-4"/>
          <w:sz w:val="24"/>
        </w:rPr>
      </w:pPr>
      <w:bookmarkStart w:id="21" w:name="_Hlk59462445"/>
      <w:r>
        <w:rPr>
          <w:rFonts w:hint="eastAsia" w:ascii="宋体" w:hAnsi="宋体" w:cs="宋体"/>
          <w:b/>
          <w:bCs/>
          <w:spacing w:val="-4"/>
          <w:sz w:val="24"/>
        </w:rPr>
        <w:t>1.</w:t>
      </w:r>
      <w:bookmarkStart w:id="22" w:name="_Hlk534294335"/>
      <w:r>
        <w:rPr>
          <w:rFonts w:hint="eastAsia" w:ascii="宋体" w:hAnsi="宋体" w:cs="宋体"/>
          <w:b/>
          <w:bCs/>
          <w:spacing w:val="-4"/>
          <w:sz w:val="24"/>
        </w:rPr>
        <w:t>在符合性审查和商务技术评审时，如发现下列情形之一的，投标文件将被视为无效：</w:t>
      </w:r>
    </w:p>
    <w:bookmarkEnd w:id="22"/>
    <w:p w14:paraId="6B4767AB">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08DBDBA">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7124059A">
      <w:pPr>
        <w:pStyle w:val="21"/>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C4B31D4">
      <w:pPr>
        <w:pStyle w:val="21"/>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6DBAD897">
      <w:pPr>
        <w:pStyle w:val="21"/>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475D48C5">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1"/>
    <w:p w14:paraId="17C43FA7">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2A72B0">
      <w:pPr>
        <w:pStyle w:val="21"/>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72BDE19D">
      <w:pPr>
        <w:pStyle w:val="21"/>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28E01E00">
      <w:pPr>
        <w:pStyle w:val="21"/>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1AFF05F4">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04F79C39">
      <w:pPr>
        <w:pStyle w:val="21"/>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73CD0F16">
      <w:pPr>
        <w:pStyle w:val="21"/>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57B5B7EE">
      <w:pPr>
        <w:pStyle w:val="21"/>
        <w:snapToGrid w:val="0"/>
        <w:spacing w:line="420" w:lineRule="exact"/>
        <w:ind w:firstLine="457" w:firstLineChars="196"/>
        <w:rPr>
          <w:rFonts w:hint="eastAsia" w:hAnsi="宋体" w:cs="宋体"/>
          <w:b/>
          <w:bCs/>
          <w:sz w:val="24"/>
          <w:szCs w:val="24"/>
        </w:rPr>
      </w:pPr>
      <w:r>
        <w:rPr>
          <w:rFonts w:hint="eastAsia" w:hAnsi="宋体" w:cs="宋体"/>
          <w:b/>
          <w:bCs/>
          <w:sz w:val="24"/>
          <w:szCs w:val="24"/>
        </w:rPr>
        <w:t>（3）报价超过招标文件中规定的预算金额或者最高限价的；</w:t>
      </w:r>
    </w:p>
    <w:p w14:paraId="5503F09A">
      <w:pPr>
        <w:pStyle w:val="21"/>
        <w:snapToGrid w:val="0"/>
        <w:spacing w:line="420" w:lineRule="exact"/>
        <w:ind w:firstLine="457" w:firstLineChars="196"/>
        <w:rPr>
          <w:rFonts w:hint="default" w:hAnsi="宋体" w:cs="宋体"/>
          <w:b/>
          <w:bCs/>
          <w:sz w:val="24"/>
          <w:szCs w:val="24"/>
          <w:highlight w:val="none"/>
          <w:lang w:val="en-US" w:eastAsia="zh-CN"/>
        </w:rPr>
      </w:pPr>
      <w:r>
        <w:rPr>
          <w:rFonts w:hint="eastAsia" w:hAnsi="宋体" w:cs="宋体"/>
          <w:b/>
          <w:bCs/>
          <w:sz w:val="24"/>
          <w:szCs w:val="24"/>
          <w:highlight w:val="none"/>
          <w:lang w:eastAsia="zh-CN"/>
        </w:rPr>
        <w:t>（</w:t>
      </w:r>
      <w:r>
        <w:rPr>
          <w:rFonts w:hint="eastAsia" w:hAnsi="宋体" w:cs="宋体"/>
          <w:b/>
          <w:bCs/>
          <w:sz w:val="24"/>
          <w:szCs w:val="24"/>
          <w:highlight w:val="none"/>
          <w:lang w:val="en-US" w:eastAsia="zh-CN"/>
        </w:rPr>
        <w:t>4</w:t>
      </w:r>
      <w:r>
        <w:rPr>
          <w:rFonts w:hint="eastAsia" w:hAnsi="宋体" w:cs="宋体"/>
          <w:b/>
          <w:bCs/>
          <w:sz w:val="24"/>
          <w:szCs w:val="24"/>
          <w:highlight w:val="none"/>
          <w:lang w:eastAsia="zh-CN"/>
        </w:rPr>
        <w:t>）投标报价小于零或等于零的</w:t>
      </w:r>
      <w:r>
        <w:rPr>
          <w:rFonts w:hint="eastAsia" w:hAnsi="宋体" w:cs="宋体"/>
          <w:b/>
          <w:bCs/>
          <w:sz w:val="24"/>
          <w:szCs w:val="24"/>
          <w:highlight w:val="none"/>
        </w:rPr>
        <w:t>；</w:t>
      </w:r>
    </w:p>
    <w:p w14:paraId="7840928C">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w:t>
      </w:r>
      <w:r>
        <w:rPr>
          <w:rFonts w:hint="eastAsia" w:hAnsi="宋体" w:cs="宋体"/>
          <w:b/>
          <w:bCs/>
          <w:sz w:val="24"/>
          <w:szCs w:val="24"/>
          <w:lang w:val="en-US" w:eastAsia="zh-CN"/>
        </w:rPr>
        <w:t>5</w:t>
      </w:r>
      <w:r>
        <w:rPr>
          <w:rFonts w:hint="eastAsia" w:hAnsi="宋体" w:cs="宋体"/>
          <w:b/>
          <w:bCs/>
          <w:sz w:val="24"/>
          <w:szCs w:val="24"/>
        </w:rPr>
        <w:t>）未填写投标报价的。</w:t>
      </w:r>
    </w:p>
    <w:p w14:paraId="11ED4E53">
      <w:pPr>
        <w:pStyle w:val="21"/>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78466FC5">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688ED92D">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1FD3363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4E9EA107">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1F6A7971">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30A6AD5">
      <w:pPr>
        <w:pStyle w:val="21"/>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7BC1AF11">
      <w:pPr>
        <w:pStyle w:val="30"/>
        <w:snapToGrid w:val="0"/>
        <w:spacing w:beforeLines="0" w:afterLines="0" w:line="420" w:lineRule="exact"/>
        <w:ind w:firstLine="241" w:firstLineChars="100"/>
        <w:rPr>
          <w:rFonts w:hAnsi="宋体" w:cs="宋体"/>
          <w:b/>
        </w:rPr>
      </w:pPr>
      <w:r>
        <w:rPr>
          <w:rFonts w:hint="eastAsia" w:hAnsi="宋体" w:cs="宋体"/>
          <w:b/>
        </w:rPr>
        <w:t>（一）开标准备</w:t>
      </w:r>
    </w:p>
    <w:p w14:paraId="2712B3BB">
      <w:pPr>
        <w:pStyle w:val="3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9A3282F">
      <w:pPr>
        <w:pStyle w:val="3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41AB3348">
      <w:pPr>
        <w:pStyle w:val="3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42E6633">
      <w:pPr>
        <w:pStyle w:val="3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619E5EDD">
      <w:pPr>
        <w:pStyle w:val="3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185AA88F">
      <w:pPr>
        <w:pStyle w:val="3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32B9F643">
      <w:pPr>
        <w:pStyle w:val="3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4A3122B1">
      <w:pPr>
        <w:pStyle w:val="3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7588464">
      <w:pPr>
        <w:pStyle w:val="3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30BEC8AD">
      <w:pPr>
        <w:pStyle w:val="30"/>
        <w:snapToGrid w:val="0"/>
        <w:spacing w:beforeLines="0" w:afterLines="0" w:line="420" w:lineRule="exact"/>
        <w:ind w:firstLine="480" w:firstLineChars="200"/>
        <w:rPr>
          <w:rFonts w:hAnsi="宋体" w:cs="宋体"/>
        </w:rPr>
      </w:pPr>
      <w:r>
        <w:rPr>
          <w:rFonts w:hint="eastAsia" w:hAnsi="宋体" w:cs="宋体"/>
        </w:rPr>
        <w:t>1.开标会由招标人主持，</w:t>
      </w:r>
      <w:bookmarkStart w:id="23" w:name="_Hlk59694585"/>
      <w:r>
        <w:rPr>
          <w:rFonts w:hint="eastAsia" w:hAnsi="宋体" w:cs="宋体"/>
          <w:b/>
          <w:bCs/>
          <w:u w:val="single"/>
        </w:rPr>
        <w:t>并通过临海市限额以下公共资源交易区域平台--每日直播平台进行现场直播，各投标人请准时在线参加。</w:t>
      </w:r>
      <w:bookmarkStart w:id="24"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3"/>
      <w:r>
        <w:rPr>
          <w:rFonts w:hint="eastAsia" w:hAnsi="宋体" w:cs="宋体"/>
          <w:b/>
          <w:bCs/>
          <w:u w:val="single"/>
        </w:rPr>
        <w:t>；</w:t>
      </w:r>
    </w:p>
    <w:bookmarkEnd w:id="24"/>
    <w:p w14:paraId="5D122EBF">
      <w:pPr>
        <w:pStyle w:val="3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5" w:name="_Hlk59625783"/>
      <w:r>
        <w:rPr>
          <w:rFonts w:hint="eastAsia" w:hAnsi="宋体" w:cs="宋体"/>
        </w:rPr>
        <w:t>由投标人按招标文件规定的时间及</w:t>
      </w:r>
      <w:bookmarkStart w:id="26" w:name="_Hlk59626264"/>
      <w:r>
        <w:rPr>
          <w:rFonts w:hint="eastAsia" w:hAnsi="宋体" w:cs="宋体"/>
        </w:rPr>
        <w:t>平台</w:t>
      </w:r>
      <w:bookmarkEnd w:id="26"/>
      <w:r>
        <w:rPr>
          <w:rFonts w:hint="eastAsia" w:hAnsi="宋体" w:cs="宋体"/>
        </w:rPr>
        <w:t>显示的时间内自行进行投标文件解密。</w:t>
      </w:r>
      <w:bookmarkEnd w:id="25"/>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7" w:name="_Hlk59805375"/>
      <w:r>
        <w:rPr>
          <w:rFonts w:hint="eastAsia" w:hAnsi="宋体" w:cs="宋体"/>
        </w:rPr>
        <w:t>投标人未按时解密或解密失败的，其投标文件为无效标。</w:t>
      </w:r>
      <w:bookmarkEnd w:id="27"/>
    </w:p>
    <w:p w14:paraId="533717D5">
      <w:pPr>
        <w:pStyle w:val="3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7530456A">
      <w:pPr>
        <w:pStyle w:val="3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5D124D23">
      <w:pPr>
        <w:pStyle w:val="30"/>
        <w:snapToGrid w:val="0"/>
        <w:spacing w:beforeLines="0" w:afterLines="0" w:line="420" w:lineRule="exact"/>
        <w:ind w:firstLine="480" w:firstLineChars="200"/>
        <w:rPr>
          <w:rFonts w:hAnsi="宋体" w:cs="宋体"/>
          <w:u w:val="singl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（格式见招标文件最后一页15.采购活动现场确认声明书）</w:t>
      </w:r>
      <w:r>
        <w:rPr>
          <w:rFonts w:hint="eastAsia" w:hAnsi="宋体" w:cs="宋体"/>
        </w:rPr>
        <w:t>扫描件发至代理机构电子邮箱</w:t>
      </w:r>
      <w:r>
        <w:rPr>
          <w:rFonts w:hint="eastAsia" w:hAnsi="宋体" w:cs="宋体"/>
          <w:u w:val="single"/>
        </w:rPr>
        <w:t>（</w:t>
      </w:r>
      <w:r>
        <w:fldChar w:fldCharType="begin"/>
      </w:r>
      <w:r>
        <w:instrText xml:space="preserve"> HYPERLINK "mailto:lhzb.gov.cn@163.com）,联系人" </w:instrText>
      </w:r>
      <w:r>
        <w:fldChar w:fldCharType="separate"/>
      </w:r>
      <w:r>
        <w:rPr>
          <w:rStyle w:val="59"/>
          <w:rFonts w:hint="eastAsia" w:hAnsi="宋体" w:cs="宋体"/>
          <w:color w:val="auto"/>
          <w:lang w:val="en-US" w:eastAsia="zh-CN"/>
        </w:rPr>
        <w:t>1151870354</w:t>
      </w:r>
      <w:r>
        <w:rPr>
          <w:rStyle w:val="59"/>
          <w:rFonts w:hint="eastAsia" w:hAnsi="宋体" w:cs="宋体"/>
          <w:color w:val="auto"/>
        </w:rPr>
        <w:t>@</w:t>
      </w:r>
      <w:r>
        <w:rPr>
          <w:rStyle w:val="59"/>
          <w:rFonts w:hint="eastAsia" w:hAnsi="宋体" w:cs="宋体"/>
          <w:color w:val="auto"/>
          <w:lang w:val="en-US" w:eastAsia="zh-CN"/>
        </w:rPr>
        <w:t>qq</w:t>
      </w:r>
      <w:r>
        <w:rPr>
          <w:rStyle w:val="59"/>
          <w:rFonts w:hint="eastAsia" w:hAnsi="宋体" w:cs="宋体"/>
          <w:color w:val="auto"/>
        </w:rPr>
        <w:t>.com）,联系人</w:t>
      </w:r>
      <w:r>
        <w:rPr>
          <w:rStyle w:val="59"/>
          <w:rFonts w:hint="eastAsia" w:hAnsi="宋体" w:cs="宋体"/>
          <w:color w:val="auto"/>
        </w:rPr>
        <w:fldChar w:fldCharType="end"/>
      </w:r>
      <w:r>
        <w:rPr>
          <w:rFonts w:hint="eastAsia" w:hAnsi="宋体" w:cs="宋体"/>
          <w:u w:val="single"/>
        </w:rPr>
        <w:t>：</w:t>
      </w:r>
      <w:r>
        <w:rPr>
          <w:rFonts w:hint="eastAsia" w:hAnsi="宋体" w:cs="宋体"/>
          <w:u w:val="single"/>
          <w:lang w:val="en-US" w:eastAsia="zh-CN"/>
        </w:rPr>
        <w:t>沈先生</w:t>
      </w:r>
      <w:r>
        <w:rPr>
          <w:rFonts w:hint="eastAsia" w:hAnsi="宋体" w:cs="宋体"/>
          <w:u w:val="single"/>
        </w:rPr>
        <w:t>，电话：</w:t>
      </w:r>
      <w:r>
        <w:rPr>
          <w:rFonts w:hint="eastAsia" w:hAnsi="宋体" w:cs="宋体"/>
          <w:u w:val="single"/>
          <w:lang w:val="en-US" w:eastAsia="zh-CN"/>
        </w:rPr>
        <w:t>15606550587</w:t>
      </w:r>
      <w:r>
        <w:rPr>
          <w:rFonts w:hint="eastAsia" w:hAnsi="宋体" w:cs="宋体"/>
          <w:u w:val="single"/>
        </w:rPr>
        <w:t>；</w:t>
      </w:r>
    </w:p>
    <w:p w14:paraId="078333F4">
      <w:pPr>
        <w:pStyle w:val="30"/>
        <w:snapToGrid w:val="0"/>
        <w:spacing w:beforeLines="0" w:afterLines="0" w:line="420" w:lineRule="exact"/>
        <w:ind w:firstLine="480" w:firstLineChars="200"/>
        <w:rPr>
          <w:rFonts w:hAnsi="宋体" w:cs="宋体"/>
        </w:rPr>
      </w:pPr>
      <w:r>
        <w:rPr>
          <w:rFonts w:hint="eastAsia" w:hAnsi="宋体" w:cs="宋体"/>
        </w:rPr>
        <w:t>5.代理机构点击【</w:t>
      </w:r>
      <w:bookmarkStart w:id="28" w:name="_Hlk59371589"/>
      <w:r>
        <w:rPr>
          <w:rFonts w:hint="eastAsia" w:hAnsi="宋体" w:cs="宋体"/>
        </w:rPr>
        <w:t>开启标书信息</w:t>
      </w:r>
      <w:bookmarkEnd w:id="28"/>
      <w:r>
        <w:rPr>
          <w:rFonts w:hint="eastAsia" w:hAnsi="宋体" w:cs="宋体"/>
        </w:rPr>
        <w:t>】，开启标书成功后进入评标流程；</w:t>
      </w:r>
    </w:p>
    <w:p w14:paraId="22EC1D14">
      <w:pPr>
        <w:pStyle w:val="30"/>
        <w:snapToGrid w:val="0"/>
        <w:spacing w:beforeLines="0" w:afterLines="0" w:line="420" w:lineRule="exact"/>
        <w:ind w:firstLine="480" w:firstLineChars="200"/>
        <w:rPr>
          <w:rFonts w:hAnsi="宋体" w:cs="宋体"/>
        </w:rPr>
      </w:pPr>
      <w:r>
        <w:rPr>
          <w:rFonts w:hint="eastAsia" w:hAnsi="宋体" w:cs="宋体"/>
        </w:rPr>
        <w:t>6.</w:t>
      </w:r>
      <w:bookmarkStart w:id="29" w:name="_Hlk59392570"/>
      <w:r>
        <w:rPr>
          <w:rFonts w:hint="eastAsia" w:hAnsi="宋体" w:cs="宋体"/>
        </w:rPr>
        <w:t>资格及商务技术文件</w:t>
      </w:r>
      <w:bookmarkEnd w:id="29"/>
      <w:r>
        <w:rPr>
          <w:rFonts w:hint="eastAsia" w:hAnsi="宋体" w:cs="宋体"/>
        </w:rPr>
        <w:t>评审；</w:t>
      </w:r>
    </w:p>
    <w:p w14:paraId="22212918">
      <w:pPr>
        <w:pStyle w:val="3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6C881EC9">
      <w:pPr>
        <w:pStyle w:val="3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32A0C48E">
      <w:pPr>
        <w:pStyle w:val="3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01AAED92">
      <w:pPr>
        <w:pStyle w:val="3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0" w:name="_Hlk59371720"/>
      <w:r>
        <w:rPr>
          <w:rFonts w:hint="eastAsia" w:hAnsi="宋体" w:cs="宋体"/>
        </w:rPr>
        <w:t>得分结果</w:t>
      </w:r>
      <w:bookmarkEnd w:id="30"/>
      <w:r>
        <w:rPr>
          <w:rFonts w:hint="eastAsia" w:hAnsi="宋体" w:cs="宋体"/>
        </w:rPr>
        <w:t>及中标候选人名单。</w:t>
      </w:r>
      <w:r>
        <w:rPr>
          <w:rFonts w:hint="eastAsia" w:hAnsi="宋体" w:cs="宋体"/>
          <w:b/>
          <w:bCs/>
          <w:u w:val="single"/>
        </w:rPr>
        <w:t>投标人可通过</w:t>
      </w:r>
      <w:bookmarkStart w:id="31" w:name="_Hlk59626287"/>
      <w:r>
        <w:rPr>
          <w:rFonts w:hint="eastAsia" w:hAnsi="宋体" w:cs="宋体"/>
          <w:b/>
          <w:bCs/>
          <w:u w:val="single"/>
        </w:rPr>
        <w:t>临海市限额以下公共资源交易区域平台</w:t>
      </w:r>
      <w:bookmarkEnd w:id="31"/>
      <w:r>
        <w:rPr>
          <w:rFonts w:hint="eastAsia" w:hAnsi="宋体" w:cs="宋体"/>
          <w:b/>
          <w:bCs/>
          <w:u w:val="single"/>
        </w:rPr>
        <w:t>-每日直播平台查看评审结果，请各投标人注意收看；</w:t>
      </w:r>
    </w:p>
    <w:p w14:paraId="0B9B842A">
      <w:pPr>
        <w:pStyle w:val="3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483E6759">
      <w:pPr>
        <w:pStyle w:val="30"/>
        <w:snapToGrid w:val="0"/>
        <w:spacing w:beforeLines="0" w:afterLines="0" w:line="420" w:lineRule="exact"/>
        <w:ind w:left="720" w:leftChars="228" w:hanging="241" w:hangingChars="100"/>
        <w:rPr>
          <w:rFonts w:hAnsi="宋体" w:cs="宋体"/>
        </w:rPr>
      </w:pPr>
      <w:r>
        <w:rPr>
          <w:rFonts w:hint="eastAsia" w:hAnsi="宋体" w:cs="宋体"/>
          <w:b/>
        </w:rPr>
        <w:t>五、评标</w:t>
      </w:r>
    </w:p>
    <w:p w14:paraId="72CBABBD">
      <w:pPr>
        <w:pStyle w:val="3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202864C">
      <w:pPr>
        <w:pStyle w:val="3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91A1727">
      <w:pPr>
        <w:pStyle w:val="3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03A6F155">
      <w:pPr>
        <w:pStyle w:val="3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61BD96F5">
      <w:pPr>
        <w:pStyle w:val="3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AEB4877">
      <w:pPr>
        <w:pStyle w:val="3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78D4B615">
      <w:pPr>
        <w:pStyle w:val="3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599E03DD">
      <w:pPr>
        <w:pStyle w:val="3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903EC10">
      <w:pPr>
        <w:pStyle w:val="3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0B91083">
      <w:pPr>
        <w:pStyle w:val="3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63E80C80">
      <w:pPr>
        <w:pStyle w:val="3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673CEB5C">
      <w:pPr>
        <w:pStyle w:val="3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7F94341D">
      <w:pPr>
        <w:pStyle w:val="3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0C5FA9BE">
      <w:pPr>
        <w:pStyle w:val="3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7C130141">
      <w:pPr>
        <w:pStyle w:val="3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63CF45D">
      <w:pPr>
        <w:pStyle w:val="30"/>
        <w:snapToGrid w:val="0"/>
        <w:spacing w:beforeLines="0" w:afterLines="0" w:line="420" w:lineRule="exact"/>
        <w:ind w:firstLine="482" w:firstLineChars="200"/>
        <w:rPr>
          <w:rFonts w:hAnsi="宋体" w:cs="宋体"/>
        </w:rPr>
      </w:pPr>
      <w:r>
        <w:rPr>
          <w:rFonts w:hint="eastAsia" w:hAnsi="宋体" w:cs="宋体"/>
          <w:b/>
        </w:rPr>
        <w:t>（二）评标的方式</w:t>
      </w:r>
    </w:p>
    <w:p w14:paraId="5214C056">
      <w:pPr>
        <w:pStyle w:val="3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67C5B2D">
      <w:pPr>
        <w:pStyle w:val="3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113CBFD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7507D6A5">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9649B8B">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2CD21D3">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5706DA3">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49CF9CCF">
      <w:pPr>
        <w:pStyle w:val="3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2" w:name="_Hlk59372079"/>
      <w:r>
        <w:rPr>
          <w:rFonts w:hint="eastAsia" w:hAnsi="宋体" w:cs="宋体"/>
        </w:rPr>
        <w:t>澄清、说明</w:t>
      </w:r>
      <w:bookmarkEnd w:id="32"/>
      <w:r>
        <w:rPr>
          <w:rFonts w:hint="eastAsia" w:hAnsi="宋体" w:cs="宋体"/>
        </w:rPr>
        <w:t>或者补正。评标委员会的澄清内容及投标人的澄清、说明或者补正均通过</w:t>
      </w:r>
      <w:bookmarkStart w:id="33" w:name="_Hlk59371846"/>
      <w:r>
        <w:rPr>
          <w:rFonts w:hint="eastAsia" w:hAnsi="宋体" w:cs="宋体"/>
        </w:rPr>
        <w:t>电子交易平台交换数据电文。</w:t>
      </w:r>
      <w:bookmarkEnd w:id="33"/>
      <w:bookmarkStart w:id="34" w:name="_Hlk59700505"/>
      <w:r>
        <w:rPr>
          <w:rFonts w:hint="eastAsia" w:hAnsi="宋体" w:cs="宋体"/>
        </w:rPr>
        <w:t>同时代理机构也将通过临海市限额以下公共资源交易区域平台--每日直播平台</w:t>
      </w:r>
      <w:bookmarkStart w:id="35" w:name="_Hlk59371920"/>
      <w:r>
        <w:rPr>
          <w:rFonts w:hint="eastAsia" w:hAnsi="宋体" w:cs="宋体"/>
        </w:rPr>
        <w:t>进行问题澄清。</w:t>
      </w:r>
      <w:bookmarkEnd w:id="34"/>
    </w:p>
    <w:bookmarkEnd w:id="35"/>
    <w:p w14:paraId="2B982B88">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7A26894D">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C745B77">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1C23526E">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5A554605">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8B9C81">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4E6579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0917A47">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206FC335">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96CC81C">
      <w:pPr>
        <w:pStyle w:val="3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4C41DD54">
      <w:pPr>
        <w:pStyle w:val="3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867A757">
      <w:pPr>
        <w:pStyle w:val="3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color w:val="0000FF"/>
        </w:rPr>
        <w:t>，</w:t>
      </w:r>
      <w:r>
        <w:rPr>
          <w:rFonts w:hint="eastAsia" w:hAnsi="宋体" w:cs="宋体"/>
        </w:rPr>
        <w:t>具体评标内容及评分标准等详见《第四章：评标办法及评分标准》。</w:t>
      </w:r>
    </w:p>
    <w:p w14:paraId="64C8F275">
      <w:pPr>
        <w:spacing w:line="420" w:lineRule="exact"/>
        <w:ind w:firstLine="482" w:firstLineChars="200"/>
        <w:rPr>
          <w:rFonts w:ascii="宋体" w:hAnsi="宋体" w:cs="宋体"/>
          <w:b/>
          <w:sz w:val="24"/>
        </w:rPr>
      </w:pPr>
      <w:r>
        <w:rPr>
          <w:rFonts w:hint="eastAsia" w:ascii="宋体" w:hAnsi="宋体" w:cs="宋体"/>
          <w:b/>
          <w:sz w:val="24"/>
        </w:rPr>
        <w:t>六、定标</w:t>
      </w:r>
    </w:p>
    <w:p w14:paraId="0D6BCF3D">
      <w:pPr>
        <w:spacing w:line="420" w:lineRule="exact"/>
        <w:ind w:firstLine="482" w:firstLineChars="200"/>
        <w:rPr>
          <w:rFonts w:ascii="宋体" w:hAnsi="宋体" w:cs="宋体"/>
          <w:b/>
          <w:sz w:val="24"/>
        </w:rPr>
      </w:pPr>
      <w:r>
        <w:rPr>
          <w:rFonts w:hint="eastAsia" w:ascii="宋体" w:hAnsi="宋体" w:cs="宋体"/>
          <w:b/>
          <w:sz w:val="24"/>
        </w:rPr>
        <w:t>（一）确定中标人</w:t>
      </w:r>
    </w:p>
    <w:p w14:paraId="5196C700">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2309634C">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9519FB1">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4DE797A">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6" w:name="_Hlk59369379"/>
      <w:r>
        <w:rPr>
          <w:rFonts w:hint="eastAsia" w:ascii="宋体" w:hAnsi="宋体" w:cs="宋体"/>
          <w:sz w:val="24"/>
        </w:rPr>
        <w:t xml:space="preserve"> </w:t>
      </w:r>
    </w:p>
    <w:p w14:paraId="24C5FD11">
      <w:pPr>
        <w:snapToGrid w:val="0"/>
        <w:spacing w:line="420" w:lineRule="exact"/>
        <w:ind w:firstLine="482" w:firstLineChars="200"/>
        <w:rPr>
          <w:rFonts w:ascii="宋体" w:hAnsi="宋体" w:cs="宋体"/>
          <w:b/>
          <w:sz w:val="24"/>
        </w:rPr>
      </w:pPr>
      <w:r>
        <w:rPr>
          <w:rFonts w:hint="eastAsia" w:ascii="宋体" w:hAnsi="宋体" w:cs="宋体"/>
          <w:b/>
          <w:sz w:val="24"/>
        </w:rPr>
        <w:t>5.</w:t>
      </w:r>
      <w:r>
        <w:rPr>
          <w:rFonts w:hint="eastAsia" w:ascii="宋体" w:hAnsi="宋体" w:cs="宋体"/>
        </w:rPr>
        <w:t xml:space="preserve"> </w:t>
      </w:r>
      <w:r>
        <w:rPr>
          <w:rFonts w:hint="eastAsia" w:ascii="宋体" w:hAnsi="宋体" w:cs="宋体"/>
          <w:b/>
          <w:sz w:val="24"/>
        </w:rPr>
        <w:t>本项目为非政府采购项目，如中标通知书发出后，中标人放弃中标项目的，参照《政府采购法》第四十六条之规定，应当依法承担法律责任。</w:t>
      </w:r>
    </w:p>
    <w:p w14:paraId="03B8C397">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C823F4B">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7"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7"/>
      <w:bookmarkStart w:id="38" w:name="_Hlk59708451"/>
      <w:r>
        <w:rPr>
          <w:rFonts w:hint="eastAsia" w:ascii="宋体" w:hAnsi="宋体" w:cs="宋体"/>
          <w:b/>
          <w:bCs/>
          <w:sz w:val="24"/>
          <w:u w:val="single"/>
        </w:rPr>
        <w:t>同时中标人应在中标后</w:t>
      </w:r>
      <w:bookmarkStart w:id="39" w:name="_Hlk59521069"/>
      <w:r>
        <w:rPr>
          <w:rFonts w:hint="eastAsia" w:ascii="宋体" w:hAnsi="宋体" w:cs="宋体"/>
          <w:b/>
          <w:bCs/>
          <w:sz w:val="24"/>
          <w:u w:val="single"/>
        </w:rPr>
        <w:t>以邮寄</w:t>
      </w:r>
      <w:bookmarkEnd w:id="39"/>
      <w:r>
        <w:rPr>
          <w:rFonts w:hint="eastAsia" w:ascii="宋体" w:hAnsi="宋体" w:cs="宋体"/>
          <w:b/>
          <w:bCs/>
          <w:sz w:val="24"/>
          <w:u w:val="single"/>
        </w:rPr>
        <w:t>或其他方式向代理机构提供3套与电子版投标文件相同的胶装版本投标文件。</w:t>
      </w:r>
      <w:bookmarkEnd w:id="36"/>
      <w:bookmarkEnd w:id="38"/>
    </w:p>
    <w:p w14:paraId="3A067A06">
      <w:pPr>
        <w:spacing w:line="420" w:lineRule="exact"/>
        <w:ind w:firstLine="482" w:firstLineChars="200"/>
        <w:rPr>
          <w:rFonts w:ascii="宋体" w:hAnsi="宋体" w:cs="宋体"/>
          <w:b/>
          <w:sz w:val="24"/>
        </w:rPr>
      </w:pPr>
      <w:r>
        <w:rPr>
          <w:rFonts w:hint="eastAsia" w:ascii="宋体" w:hAnsi="宋体" w:cs="宋体"/>
          <w:b/>
          <w:sz w:val="24"/>
        </w:rPr>
        <w:t>七、合同授予</w:t>
      </w:r>
    </w:p>
    <w:p w14:paraId="7E12AA2B">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07E5AA2D">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0" w:name="_Hlk59626706"/>
      <w:r>
        <w:rPr>
          <w:rFonts w:hint="eastAsia" w:ascii="宋体" w:hAnsi="宋体" w:cs="宋体"/>
          <w:sz w:val="24"/>
        </w:rPr>
        <w:t>代理机构</w:t>
      </w:r>
      <w:bookmarkEnd w:id="40"/>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1" w:name="_Hlk59627623"/>
      <w:r>
        <w:rPr>
          <w:rFonts w:hint="eastAsia" w:ascii="宋体" w:hAnsi="宋体" w:cs="宋体"/>
          <w:b/>
          <w:bCs/>
          <w:sz w:val="24"/>
          <w:u w:val="single"/>
        </w:rPr>
        <w:t>中标人可选择代理机构以邮寄方式向其寄达</w:t>
      </w:r>
      <w:bookmarkStart w:id="42" w:name="_Hlk59708805"/>
      <w:r>
        <w:rPr>
          <w:rFonts w:hint="eastAsia" w:ascii="宋体" w:hAnsi="宋体" w:cs="宋体"/>
          <w:b/>
          <w:bCs/>
          <w:sz w:val="24"/>
          <w:u w:val="single"/>
        </w:rPr>
        <w:t>《采购合同》</w:t>
      </w:r>
      <w:bookmarkEnd w:id="42"/>
      <w:r>
        <w:rPr>
          <w:rFonts w:hint="eastAsia" w:ascii="宋体" w:hAnsi="宋体" w:cs="宋体"/>
          <w:b/>
          <w:bCs/>
          <w:sz w:val="24"/>
          <w:u w:val="single"/>
        </w:rPr>
        <w:t>。</w:t>
      </w:r>
    </w:p>
    <w:bookmarkEnd w:id="41"/>
    <w:p w14:paraId="4FE3FD5D">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0DFD68AA">
      <w:pPr>
        <w:spacing w:line="420" w:lineRule="exact"/>
        <w:ind w:firstLine="482" w:firstLineChars="200"/>
        <w:rPr>
          <w:rFonts w:ascii="宋体" w:hAnsi="宋体" w:cs="宋体"/>
          <w:b/>
          <w:sz w:val="24"/>
        </w:rPr>
      </w:pPr>
      <w:r>
        <w:rPr>
          <w:rFonts w:hint="eastAsia" w:ascii="宋体" w:hAnsi="宋体" w:cs="宋体"/>
          <w:b/>
          <w:sz w:val="24"/>
        </w:rPr>
        <w:t>（二）履约保证金</w:t>
      </w:r>
    </w:p>
    <w:p w14:paraId="33D6B84A">
      <w:pPr>
        <w:spacing w:line="420" w:lineRule="exact"/>
        <w:ind w:left="479" w:leftChars="228"/>
        <w:rPr>
          <w:rFonts w:ascii="宋体" w:hAnsi="宋体" w:cs="宋体"/>
          <w:sz w:val="24"/>
        </w:rPr>
      </w:pPr>
      <w:r>
        <w:rPr>
          <w:rFonts w:hint="eastAsia" w:ascii="宋体" w:hAnsi="宋体" w:cs="宋体"/>
          <w:sz w:val="24"/>
        </w:rPr>
        <w:t>1.签订合同后，如中标人不按双方合同约定履约，则其履约保证金将予以扣罚，履约保证金不足以赔偿损失的，按实际损失赔偿。</w:t>
      </w:r>
      <w:bookmarkStart w:id="43" w:name="_Toc466534750"/>
    </w:p>
    <w:p w14:paraId="09877BDA">
      <w:pPr>
        <w:pStyle w:val="2"/>
        <w:rPr>
          <w:rFonts w:ascii="宋体" w:hAnsi="宋体" w:cs="宋体"/>
        </w:rPr>
      </w:pPr>
    </w:p>
    <w:p w14:paraId="38B26600">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61CEB00C">
      <w:pPr>
        <w:spacing w:beforeLines="50" w:afterLines="50" w:line="400" w:lineRule="exact"/>
        <w:jc w:val="center"/>
        <w:outlineLvl w:val="0"/>
        <w:rPr>
          <w:rFonts w:ascii="宋体" w:hAnsi="宋体"/>
          <w:sz w:val="24"/>
        </w:rPr>
      </w:pPr>
      <w:bookmarkStart w:id="44" w:name="_Toc10393"/>
      <w:bookmarkStart w:id="45" w:name="_Toc25225"/>
      <w:r>
        <w:rPr>
          <w:rFonts w:hint="eastAsia" w:ascii="宋体" w:hAnsi="宋体" w:cs="宋体"/>
          <w:b/>
          <w:sz w:val="30"/>
          <w:szCs w:val="30"/>
        </w:rPr>
        <w:t>第四章  评标办法及评分标准</w:t>
      </w:r>
      <w:bookmarkEnd w:id="43"/>
      <w:bookmarkEnd w:id="44"/>
      <w:bookmarkEnd w:id="45"/>
    </w:p>
    <w:p w14:paraId="1F0C9C28">
      <w:pPr>
        <w:spacing w:before="120" w:beforeLines="50" w:after="120" w:afterLines="50" w:line="400" w:lineRule="exact"/>
        <w:ind w:firstLine="420"/>
        <w:rPr>
          <w:rFonts w:ascii="宋体" w:hAnsi="宋体"/>
          <w:sz w:val="24"/>
        </w:rPr>
      </w:pPr>
      <w:r>
        <w:rPr>
          <w:rFonts w:hint="eastAsia" w:ascii="宋体" w:hAnsi="宋体"/>
          <w:color w:val="000000"/>
          <w:sz w:val="24"/>
        </w:rPr>
        <w:t>为公正、公平、科学地选择中标人</w:t>
      </w:r>
      <w:r>
        <w:rPr>
          <w:rFonts w:hint="eastAsia" w:ascii="宋体" w:hAnsi="宋体"/>
          <w:sz w:val="24"/>
        </w:rPr>
        <w:t>，本项目参照执行《中华人民共和国政府采购法》等有关法律法规的规定，并结合本项目的实际，制定本办法。</w:t>
      </w:r>
    </w:p>
    <w:p w14:paraId="251FA80A">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56C96414">
      <w:pPr>
        <w:spacing w:before="120" w:beforeLines="50" w:after="120" w:afterLines="50" w:line="400" w:lineRule="exact"/>
        <w:ind w:firstLine="472" w:firstLineChars="196"/>
        <w:rPr>
          <w:rFonts w:ascii="宋体" w:hAnsi="宋体"/>
          <w:b/>
          <w:sz w:val="24"/>
        </w:rPr>
      </w:pPr>
      <w:r>
        <w:rPr>
          <w:rFonts w:hint="eastAsia" w:ascii="宋体" w:hAnsi="宋体"/>
          <w:b/>
          <w:sz w:val="24"/>
        </w:rPr>
        <w:t>一、总则</w:t>
      </w:r>
    </w:p>
    <w:p w14:paraId="2273407D">
      <w:pPr>
        <w:spacing w:before="120" w:beforeLines="50" w:after="120" w:afterLines="50" w:line="400" w:lineRule="exact"/>
        <w:ind w:firstLine="480" w:firstLineChars="200"/>
        <w:rPr>
          <w:rFonts w:ascii="宋体" w:hAnsi="宋体"/>
          <w:bCs/>
          <w:sz w:val="24"/>
        </w:rPr>
      </w:pPr>
      <w:r>
        <w:rPr>
          <w:rFonts w:hint="eastAsia" w:ascii="宋体" w:hAnsi="宋体"/>
          <w:sz w:val="24"/>
        </w:rPr>
        <w:t>本次评标采用综合评分法，总分为100分，其中</w:t>
      </w:r>
      <w:r>
        <w:rPr>
          <w:rFonts w:hint="eastAsia" w:ascii="宋体" w:hAnsi="宋体"/>
          <w:b/>
          <w:bCs/>
          <w:sz w:val="24"/>
        </w:rPr>
        <w:t>价格分</w:t>
      </w:r>
      <w:r>
        <w:rPr>
          <w:rFonts w:hint="eastAsia" w:ascii="宋体" w:hAnsi="宋体"/>
          <w:b/>
          <w:bCs/>
          <w:sz w:val="24"/>
          <w:highlight w:val="none"/>
          <w:lang w:val="en-US" w:eastAsia="zh-CN"/>
        </w:rPr>
        <w:t>20</w:t>
      </w:r>
      <w:r>
        <w:rPr>
          <w:rFonts w:hint="eastAsia" w:ascii="宋体" w:hAnsi="宋体"/>
          <w:b/>
          <w:bCs/>
          <w:sz w:val="24"/>
        </w:rPr>
        <w:t>分、商务技术分</w:t>
      </w:r>
      <w:r>
        <w:rPr>
          <w:rFonts w:hint="eastAsia" w:ascii="宋体" w:hAnsi="宋体"/>
          <w:b/>
          <w:bCs/>
          <w:sz w:val="24"/>
          <w:highlight w:val="none"/>
          <w:lang w:val="en-US" w:eastAsia="zh-CN"/>
        </w:rPr>
        <w:t>80</w:t>
      </w:r>
      <w:r>
        <w:rPr>
          <w:rFonts w:hint="eastAsia" w:ascii="宋体" w:hAnsi="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sz w:val="24"/>
        </w:rPr>
        <w:t>评分过程中采用四舍五入法，并保留小数2位。</w:t>
      </w:r>
    </w:p>
    <w:p w14:paraId="40F7CDFC">
      <w:pPr>
        <w:spacing w:before="120" w:beforeLines="50" w:after="120" w:afterLines="50" w:line="400" w:lineRule="exact"/>
        <w:ind w:firstLine="480" w:firstLineChars="200"/>
        <w:rPr>
          <w:rFonts w:ascii="宋体" w:hAnsi="宋体"/>
          <w:sz w:val="24"/>
        </w:rPr>
      </w:pPr>
      <w:r>
        <w:rPr>
          <w:rFonts w:hint="eastAsia" w:ascii="宋体" w:hAnsi="宋体"/>
          <w:sz w:val="24"/>
        </w:rPr>
        <w:t>投标人评标</w:t>
      </w:r>
      <w:r>
        <w:rPr>
          <w:rFonts w:hint="eastAsia" w:ascii="宋体" w:hAnsi="宋体"/>
          <w:bCs/>
          <w:sz w:val="24"/>
        </w:rPr>
        <w:t>综合得分=价格分+商务技术分</w:t>
      </w:r>
    </w:p>
    <w:p w14:paraId="3445C6F3">
      <w:pPr>
        <w:spacing w:before="120" w:beforeLines="50" w:after="120" w:afterLines="50" w:line="400" w:lineRule="exact"/>
        <w:ind w:firstLine="482" w:firstLineChars="200"/>
        <w:rPr>
          <w:rFonts w:ascii="宋体" w:hAnsi="宋体"/>
          <w:b/>
          <w:color w:val="000000"/>
          <w:sz w:val="24"/>
        </w:rPr>
      </w:pPr>
      <w:r>
        <w:rPr>
          <w:rFonts w:hint="eastAsia" w:ascii="宋体" w:hAnsi="宋体"/>
          <w:b/>
          <w:color w:val="000000"/>
          <w:sz w:val="24"/>
        </w:rPr>
        <w:t>二、评标内容及标准</w:t>
      </w:r>
    </w:p>
    <w:p w14:paraId="22BF1140">
      <w:pPr>
        <w:pStyle w:val="21"/>
        <w:spacing w:before="120" w:beforeLines="50" w:after="120" w:afterLines="50" w:line="400" w:lineRule="exact"/>
        <w:ind w:firstLine="466" w:firstLineChars="200"/>
        <w:rPr>
          <w:rFonts w:hAnsi="宋体"/>
          <w:b/>
          <w:bCs/>
          <w:sz w:val="24"/>
          <w:szCs w:val="24"/>
        </w:rPr>
      </w:pPr>
      <w:r>
        <w:rPr>
          <w:rFonts w:hint="eastAsia" w:hAnsi="宋体"/>
          <w:b/>
          <w:color w:val="000000"/>
          <w:sz w:val="24"/>
          <w:szCs w:val="24"/>
        </w:rPr>
        <w:t>（一）</w:t>
      </w:r>
      <w:r>
        <w:rPr>
          <w:rFonts w:hint="eastAsia" w:hAnsi="宋体"/>
          <w:b/>
          <w:bCs/>
          <w:color w:val="000000"/>
          <w:sz w:val="24"/>
          <w:szCs w:val="24"/>
        </w:rPr>
        <w:t>价格分（</w:t>
      </w:r>
      <w:r>
        <w:rPr>
          <w:rFonts w:hint="eastAsia" w:hAnsi="宋体"/>
          <w:b/>
          <w:bCs/>
          <w:color w:val="000000"/>
          <w:sz w:val="24"/>
          <w:szCs w:val="24"/>
          <w:highlight w:val="none"/>
          <w:lang w:val="en-US" w:eastAsia="zh-CN"/>
        </w:rPr>
        <w:t>20</w:t>
      </w:r>
      <w:r>
        <w:rPr>
          <w:rFonts w:hint="eastAsia" w:hAnsi="宋体"/>
          <w:b/>
          <w:spacing w:val="0"/>
          <w:sz w:val="24"/>
          <w:szCs w:val="24"/>
        </w:rPr>
        <w:t>分</w:t>
      </w:r>
      <w:r>
        <w:rPr>
          <w:rFonts w:hint="eastAsia" w:hAnsi="宋体"/>
          <w:b/>
          <w:bCs/>
          <w:sz w:val="24"/>
          <w:szCs w:val="24"/>
        </w:rPr>
        <w:t>）</w:t>
      </w:r>
    </w:p>
    <w:p w14:paraId="43302842">
      <w:pPr>
        <w:pStyle w:val="21"/>
        <w:spacing w:before="120" w:beforeLines="50" w:after="120" w:afterLines="50" w:line="400" w:lineRule="exact"/>
        <w:ind w:firstLine="464" w:firstLineChars="200"/>
        <w:rPr>
          <w:rFonts w:hAnsi="宋体"/>
          <w:bCs/>
          <w:sz w:val="24"/>
          <w:szCs w:val="24"/>
        </w:rPr>
      </w:pPr>
      <w:r>
        <w:rPr>
          <w:rFonts w:hint="eastAsia" w:hAnsi="宋体"/>
          <w:bCs/>
          <w:sz w:val="24"/>
          <w:szCs w:val="24"/>
        </w:rPr>
        <w:t>1.价格分采用低价优先法计算，即满足招标文件要求且投标价格最低的投标报价为评标基准价，其他投标人的价格分按照下列公式计算：</w:t>
      </w:r>
    </w:p>
    <w:p w14:paraId="4F74FE02">
      <w:pPr>
        <w:spacing w:before="120" w:beforeLines="50" w:after="120" w:afterLines="50" w:line="400" w:lineRule="exact"/>
        <w:ind w:firstLine="480" w:firstLineChars="200"/>
        <w:rPr>
          <w:rFonts w:ascii="宋体" w:hAnsi="宋体"/>
          <w:color w:val="000000"/>
          <w:sz w:val="24"/>
        </w:rPr>
      </w:pPr>
      <w:r>
        <w:rPr>
          <w:rFonts w:hint="eastAsia" w:ascii="宋体" w:hAnsi="宋体"/>
          <w:sz w:val="24"/>
        </w:rPr>
        <w:t>价格分=（评标基准价/投标报价）×</w:t>
      </w:r>
      <w:r>
        <w:rPr>
          <w:rFonts w:hint="eastAsia" w:ascii="宋体" w:hAnsi="宋体"/>
          <w:sz w:val="24"/>
          <w:lang w:val="en-US" w:eastAsia="zh-CN"/>
        </w:rPr>
        <w:t>20</w:t>
      </w:r>
      <w:r>
        <w:rPr>
          <w:rFonts w:hint="eastAsia" w:ascii="宋体" w:hAnsi="宋体"/>
          <w:sz w:val="24"/>
        </w:rPr>
        <w:t>%×</w:t>
      </w:r>
      <w:r>
        <w:rPr>
          <w:rFonts w:hint="eastAsia" w:ascii="宋体" w:hAnsi="宋体"/>
          <w:color w:val="000000"/>
          <w:sz w:val="24"/>
        </w:rPr>
        <w:t>100</w:t>
      </w:r>
    </w:p>
    <w:p w14:paraId="6604B415">
      <w:pPr>
        <w:pStyle w:val="21"/>
        <w:spacing w:before="120" w:beforeLines="50" w:after="120" w:afterLines="50"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F91BA3B">
      <w:pPr>
        <w:spacing w:before="120" w:beforeLines="50" w:after="120" w:afterLines="50" w:line="400" w:lineRule="exact"/>
        <w:ind w:firstLine="466" w:firstLineChars="200"/>
        <w:rPr>
          <w:rFonts w:ascii="宋体" w:hAnsi="宋体"/>
          <w:b/>
          <w:bCs/>
          <w:spacing w:val="-4"/>
          <w:kern w:val="0"/>
          <w:sz w:val="24"/>
          <w:u w:val="single"/>
          <w:shd w:val="pct10" w:color="auto" w:fill="FFFFFF"/>
        </w:rPr>
      </w:pPr>
      <w:r>
        <w:rPr>
          <w:rFonts w:hint="eastAsia" w:ascii="宋体" w:hAnsi="宋体"/>
          <w:b/>
          <w:bCs/>
          <w:spacing w:val="-4"/>
          <w:kern w:val="0"/>
          <w:sz w:val="24"/>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6" w:name="_Hlk80007663"/>
      <w:r>
        <w:rPr>
          <w:rFonts w:hint="eastAsia" w:ascii="宋体" w:hAnsi="宋体"/>
          <w:b/>
          <w:bCs/>
          <w:spacing w:val="-4"/>
          <w:kern w:val="0"/>
          <w:sz w:val="24"/>
          <w:u w:val="single"/>
          <w:shd w:val="pct10" w:color="auto" w:fill="FFFFFF"/>
        </w:rPr>
        <w:t>提供原与其他招标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w:t>
      </w:r>
      <w:bookmarkEnd w:id="46"/>
      <w:r>
        <w:rPr>
          <w:rFonts w:hint="eastAsia" w:ascii="宋体" w:hAnsi="宋体"/>
          <w:b/>
          <w:bCs/>
          <w:spacing w:val="-4"/>
          <w:kern w:val="0"/>
          <w:sz w:val="24"/>
          <w:u w:val="single"/>
          <w:shd w:val="pct10" w:color="auto" w:fill="FFFFFF"/>
        </w:rPr>
        <w:t>服务类：提供原与其他招标人签订的包含</w:t>
      </w:r>
      <w:bookmarkStart w:id="47" w:name="_Hlk80007879"/>
      <w:r>
        <w:rPr>
          <w:rFonts w:hint="eastAsia" w:ascii="宋体" w:hAnsi="宋体"/>
          <w:b/>
          <w:bCs/>
          <w:spacing w:val="-4"/>
          <w:kern w:val="0"/>
          <w:sz w:val="24"/>
          <w:u w:val="single"/>
          <w:shd w:val="pct10" w:color="auto" w:fill="FFFFFF"/>
        </w:rPr>
        <w:t>本次主要采购服务内容的</w:t>
      </w:r>
      <w:bookmarkEnd w:id="47"/>
      <w:r>
        <w:rPr>
          <w:rFonts w:hint="eastAsia" w:ascii="宋体" w:hAnsi="宋体"/>
          <w:b/>
          <w:bCs/>
          <w:spacing w:val="-4"/>
          <w:kern w:val="0"/>
          <w:sz w:val="24"/>
          <w:u w:val="single"/>
          <w:shd w:val="pct10" w:color="auto" w:fill="FFFFFF"/>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5BBE14E5">
      <w:pPr>
        <w:spacing w:before="120" w:beforeLines="50" w:after="120" w:afterLines="50" w:line="400" w:lineRule="exact"/>
        <w:rPr>
          <w:rFonts w:ascii="宋体" w:hAnsi="宋体"/>
          <w:b/>
          <w:sz w:val="24"/>
        </w:rPr>
      </w:pPr>
      <w:r>
        <w:rPr>
          <w:rFonts w:hint="eastAsia" w:ascii="宋体" w:hAnsi="宋体"/>
          <w:b/>
          <w:bCs/>
          <w:sz w:val="24"/>
        </w:rPr>
        <w:t>（二）商务</w:t>
      </w:r>
      <w:r>
        <w:rPr>
          <w:rFonts w:hint="eastAsia" w:ascii="宋体" w:hAnsi="宋体"/>
          <w:b/>
          <w:sz w:val="24"/>
        </w:rPr>
        <w:t>技术分（</w:t>
      </w:r>
      <w:r>
        <w:rPr>
          <w:rFonts w:hint="eastAsia" w:ascii="宋体" w:hAnsi="宋体"/>
          <w:b/>
          <w:sz w:val="24"/>
          <w:lang w:val="en-US" w:eastAsia="zh-CN"/>
        </w:rPr>
        <w:t>80</w:t>
      </w:r>
      <w:r>
        <w:rPr>
          <w:rFonts w:hint="eastAsia" w:ascii="宋体" w:hAnsi="宋体"/>
          <w:b/>
          <w:sz w:val="24"/>
        </w:rPr>
        <w:t>分）</w:t>
      </w:r>
    </w:p>
    <w:p w14:paraId="0A0AAC0D">
      <w:pPr>
        <w:spacing w:line="400" w:lineRule="exact"/>
        <w:ind w:firstLine="480" w:firstLineChars="200"/>
        <w:rPr>
          <w:rFonts w:hint="eastAsia" w:hAnsi="宋体"/>
          <w:sz w:val="24"/>
          <w:lang w:val="zh-CN"/>
        </w:rPr>
      </w:pPr>
      <w:r>
        <w:rPr>
          <w:rFonts w:hint="eastAsia" w:hAnsi="宋体"/>
          <w:sz w:val="24"/>
          <w:lang w:val="zh-CN"/>
        </w:rPr>
        <w:t>评标委员会对通过符合性审查的投标人的投标技术参数或方案充分审核后，进行综合评定独立打分。</w:t>
      </w:r>
    </w:p>
    <w:tbl>
      <w:tblPr>
        <w:tblStyle w:val="52"/>
        <w:tblpPr w:leftFromText="180" w:rightFromText="180" w:vertAnchor="text" w:horzAnchor="page" w:tblpX="1304" w:tblpY="349"/>
        <w:tblOverlap w:val="never"/>
        <w:tblW w:w="9461" w:type="dxa"/>
        <w:tblInd w:w="0" w:type="dxa"/>
        <w:tblLayout w:type="autofit"/>
        <w:tblCellMar>
          <w:top w:w="0" w:type="dxa"/>
          <w:left w:w="108" w:type="dxa"/>
          <w:bottom w:w="0" w:type="dxa"/>
          <w:right w:w="108" w:type="dxa"/>
        </w:tblCellMar>
      </w:tblPr>
      <w:tblGrid>
        <w:gridCol w:w="660"/>
        <w:gridCol w:w="1291"/>
        <w:gridCol w:w="6535"/>
        <w:gridCol w:w="975"/>
      </w:tblGrid>
      <w:tr w14:paraId="26DD73AE">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121EAE5C">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序号</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5A991BA1">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评分项目</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48AAE4C4">
            <w:pPr>
              <w:keepNext w:val="0"/>
              <w:keepLines w:val="0"/>
              <w:pageBreakBefore w:val="0"/>
              <w:widowControl/>
              <w:kinsoku/>
              <w:wordWrap/>
              <w:overflowPunct/>
              <w:topLinePunct w:val="0"/>
              <w:autoSpaceDE/>
              <w:autoSpaceDN/>
              <w:bidi w:val="0"/>
              <w:spacing w:line="280" w:lineRule="exact"/>
              <w:ind w:firstLine="422" w:firstLineChars="20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bidi="ar"/>
              </w:rPr>
              <w:t>评分标准及内容</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7EDE6BA4">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bidi="ar"/>
              </w:rPr>
            </w:pPr>
            <w:r>
              <w:rPr>
                <w:rFonts w:hint="eastAsia" w:ascii="宋体" w:hAnsi="宋体" w:eastAsia="宋体" w:cs="宋体"/>
                <w:b/>
                <w:bCs/>
                <w:color w:val="auto"/>
                <w:kern w:val="0"/>
                <w:sz w:val="21"/>
                <w:szCs w:val="21"/>
                <w:lang w:bidi="ar"/>
              </w:rPr>
              <w:t>分值</w:t>
            </w:r>
          </w:p>
        </w:tc>
      </w:tr>
      <w:tr w14:paraId="4A55AB59">
        <w:tblPrEx>
          <w:tblCellMar>
            <w:top w:w="0" w:type="dxa"/>
            <w:left w:w="108" w:type="dxa"/>
            <w:bottom w:w="0" w:type="dxa"/>
            <w:right w:w="108" w:type="dxa"/>
          </w:tblCellMar>
        </w:tblPrEx>
        <w:trPr>
          <w:trHeight w:val="76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77153D4E">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cs="Times New Roman"/>
                <w:color w:val="auto"/>
                <w:lang w:val="en-US" w:eastAsia="zh-CN"/>
              </w:rPr>
              <w:t>1</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4E022380">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投标人综合实力</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00C44692">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根据投标人的企业情况、信用情况、专业能力、履约能力及获荣誉情况等由评标委员会进行打分。（0-3分）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247BDBE7">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Times New Roman" w:hAnsi="Times New Roman" w:eastAsia="宋体" w:cs="Times New Roman"/>
                <w:color w:val="auto"/>
                <w:lang w:val="en-US" w:eastAsia="zh-CN"/>
              </w:rPr>
              <w:t>3分</w:t>
            </w:r>
          </w:p>
        </w:tc>
      </w:tr>
      <w:tr w14:paraId="168EA3DA">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77B68F69">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2</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7F85E07F">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rPr>
            </w:pPr>
            <w:r>
              <w:rPr>
                <w:rFonts w:hint="eastAsia" w:ascii="Times New Roman" w:hAnsi="Times New Roman" w:eastAsia="宋体" w:cs="Times New Roman"/>
                <w:color w:val="auto"/>
                <w:lang w:val="en-US" w:eastAsia="zh-CN"/>
              </w:rPr>
              <w:t>业绩</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4C033719">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投标人自202</w:t>
            </w:r>
            <w:r>
              <w:rPr>
                <w:rFonts w:hint="eastAsia" w:eastAsia="宋体" w:cs="Times New Roman"/>
                <w:color w:val="auto"/>
                <w:lang w:val="en-US" w:eastAsia="zh-CN"/>
              </w:rPr>
              <w:t>1</w:t>
            </w:r>
            <w:r>
              <w:rPr>
                <w:rFonts w:hint="eastAsia" w:ascii="Times New Roman" w:hAnsi="Times New Roman" w:eastAsia="宋体" w:cs="Times New Roman"/>
                <w:color w:val="auto"/>
                <w:lang w:val="en-US" w:eastAsia="zh-CN"/>
              </w:rPr>
              <w:t>年1月1日以来（以合同签订日期为准）承接过</w:t>
            </w:r>
            <w:r>
              <w:rPr>
                <w:rFonts w:hint="eastAsia" w:eastAsia="宋体" w:cs="Times New Roman"/>
                <w:color w:val="auto"/>
                <w:lang w:val="en-US" w:eastAsia="zh-CN"/>
              </w:rPr>
              <w:t>建筑物拆除类业绩</w:t>
            </w:r>
            <w:r>
              <w:rPr>
                <w:rFonts w:hint="eastAsia" w:ascii="Times New Roman" w:hAnsi="Times New Roman" w:eastAsia="宋体" w:cs="Times New Roman"/>
                <w:color w:val="auto"/>
                <w:lang w:val="en-US" w:eastAsia="zh-CN"/>
              </w:rPr>
              <w:t>的，每个业绩得</w:t>
            </w:r>
            <w:r>
              <w:rPr>
                <w:rFonts w:hint="eastAsia" w:cs="Times New Roman"/>
                <w:color w:val="auto"/>
                <w:lang w:val="en-US" w:eastAsia="zh-CN"/>
              </w:rPr>
              <w:t>1</w:t>
            </w:r>
            <w:r>
              <w:rPr>
                <w:rFonts w:hint="eastAsia" w:ascii="Times New Roman" w:hAnsi="Times New Roman" w:eastAsia="宋体" w:cs="Times New Roman"/>
                <w:color w:val="auto"/>
                <w:lang w:val="en-US" w:eastAsia="zh-CN"/>
              </w:rPr>
              <w:t>分，最高</w:t>
            </w:r>
            <w:r>
              <w:rPr>
                <w:rFonts w:hint="eastAsia" w:cs="Times New Roman"/>
                <w:color w:val="auto"/>
                <w:lang w:val="en-US" w:eastAsia="zh-CN"/>
              </w:rPr>
              <w:t>2</w:t>
            </w:r>
            <w:r>
              <w:rPr>
                <w:rFonts w:hint="eastAsia" w:ascii="Times New Roman" w:hAnsi="Times New Roman" w:eastAsia="宋体" w:cs="Times New Roman"/>
                <w:color w:val="auto"/>
                <w:lang w:val="en-US" w:eastAsia="zh-CN"/>
              </w:rPr>
              <w:t>分。</w:t>
            </w:r>
          </w:p>
          <w:p w14:paraId="46C01E44">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备注：</w:t>
            </w:r>
          </w:p>
          <w:p w14:paraId="03FC1A45">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1、合同业绩须为本次投标人的业绩，投标人的独立法人子公司、参股公司的业绩均不予认可。</w:t>
            </w:r>
          </w:p>
          <w:p w14:paraId="3EDEE40C">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2、投标文件中须提供清晰可辨的合同扫描件，未提供不得分。</w:t>
            </w:r>
          </w:p>
          <w:p w14:paraId="60717A89">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b/>
                <w:bCs/>
                <w:color w:val="auto"/>
                <w:lang w:val="en-US" w:eastAsia="zh-CN"/>
              </w:rPr>
              <w:t>3、如投标人提供的合同扫描件因模糊不清或一些影响评分的重要内容缺失或不够明确而造成评标委员会在评审时做出对投标人不利的评审由投标人自行承担。</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66C7A864">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cs="Times New Roman"/>
                <w:color w:val="auto"/>
                <w:lang w:val="en-US" w:eastAsia="zh-CN"/>
              </w:rPr>
              <w:t>2</w:t>
            </w:r>
            <w:r>
              <w:rPr>
                <w:rFonts w:hint="eastAsia" w:ascii="Times New Roman" w:hAnsi="Times New Roman" w:eastAsia="宋体" w:cs="Times New Roman"/>
                <w:color w:val="auto"/>
                <w:lang w:val="en-US" w:eastAsia="zh-CN"/>
              </w:rPr>
              <w:t>分</w:t>
            </w:r>
          </w:p>
        </w:tc>
      </w:tr>
      <w:tr w14:paraId="616D2CF9">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0AC2490D">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3</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46BC1C9C">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rPr>
            </w:pPr>
            <w:r>
              <w:rPr>
                <w:rFonts w:hint="eastAsia" w:ascii="Times New Roman" w:hAnsi="Times New Roman" w:eastAsia="宋体" w:cs="Times New Roman"/>
                <w:color w:val="auto"/>
              </w:rPr>
              <w:t>体系认证</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0C976FE6">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投标人具有有效</w:t>
            </w:r>
            <w:r>
              <w:rPr>
                <w:rFonts w:hint="eastAsia" w:eastAsia="宋体" w:cs="Times New Roman"/>
                <w:color w:val="auto"/>
                <w:lang w:val="en-US" w:eastAsia="zh-CN"/>
              </w:rPr>
              <w:t>资质的认证机构出具的认证证书：</w:t>
            </w:r>
          </w:p>
          <w:p w14:paraId="2144BFBA">
            <w:pPr>
              <w:keepNext w:val="0"/>
              <w:keepLines w:val="0"/>
              <w:pageBreakBefore w:val="0"/>
              <w:widowControl/>
              <w:numPr>
                <w:ilvl w:val="0"/>
                <w:numId w:val="7"/>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eastAsia="宋体" w:cs="Times New Roman"/>
                <w:color w:val="auto"/>
                <w:lang w:val="en-US" w:eastAsia="zh-CN"/>
              </w:rPr>
              <w:t>具有</w:t>
            </w:r>
            <w:r>
              <w:rPr>
                <w:rFonts w:hint="eastAsia" w:ascii="Times New Roman" w:hAnsi="Times New Roman" w:eastAsia="宋体" w:cs="Times New Roman"/>
                <w:color w:val="auto"/>
                <w:lang w:val="en-US" w:eastAsia="zh-CN"/>
              </w:rPr>
              <w:t>质量体系认证</w:t>
            </w:r>
            <w:r>
              <w:rPr>
                <w:rFonts w:hint="eastAsia" w:eastAsia="宋体" w:cs="Times New Roman"/>
                <w:color w:val="auto"/>
                <w:lang w:val="en-US" w:eastAsia="zh-CN"/>
              </w:rPr>
              <w:t>证书的得2分；</w:t>
            </w:r>
          </w:p>
          <w:p w14:paraId="39FF5386">
            <w:pPr>
              <w:keepNext w:val="0"/>
              <w:keepLines w:val="0"/>
              <w:pageBreakBefore w:val="0"/>
              <w:widowControl/>
              <w:numPr>
                <w:ilvl w:val="0"/>
                <w:numId w:val="7"/>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eastAsia="宋体" w:cs="Times New Roman"/>
                <w:color w:val="auto"/>
                <w:lang w:val="en-US" w:eastAsia="zh-CN"/>
              </w:rPr>
              <w:t>具有</w:t>
            </w:r>
            <w:r>
              <w:rPr>
                <w:rFonts w:hint="eastAsia" w:ascii="Times New Roman" w:hAnsi="Times New Roman" w:eastAsia="宋体" w:cs="Times New Roman"/>
                <w:color w:val="auto"/>
                <w:lang w:val="en-US" w:eastAsia="zh-CN"/>
              </w:rPr>
              <w:t>环境体系认证</w:t>
            </w:r>
            <w:r>
              <w:rPr>
                <w:rFonts w:hint="eastAsia" w:eastAsia="宋体" w:cs="Times New Roman"/>
                <w:color w:val="auto"/>
                <w:lang w:val="en-US" w:eastAsia="zh-CN"/>
              </w:rPr>
              <w:t>证书的得2分；</w:t>
            </w:r>
          </w:p>
          <w:p w14:paraId="4F518332">
            <w:pPr>
              <w:keepNext w:val="0"/>
              <w:keepLines w:val="0"/>
              <w:pageBreakBefore w:val="0"/>
              <w:widowControl/>
              <w:numPr>
                <w:ilvl w:val="0"/>
                <w:numId w:val="7"/>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eastAsia="宋体" w:cs="Times New Roman"/>
                <w:color w:val="auto"/>
                <w:lang w:val="en-US" w:eastAsia="zh-CN"/>
              </w:rPr>
              <w:t>具有</w:t>
            </w:r>
            <w:r>
              <w:rPr>
                <w:rFonts w:hint="eastAsia" w:ascii="Times New Roman" w:hAnsi="Times New Roman" w:eastAsia="宋体" w:cs="Times New Roman"/>
                <w:color w:val="auto"/>
                <w:lang w:val="en-US" w:eastAsia="zh-CN"/>
              </w:rPr>
              <w:t>职业健康安全管理体系认证证书</w:t>
            </w:r>
            <w:r>
              <w:rPr>
                <w:rFonts w:hint="eastAsia" w:eastAsia="宋体" w:cs="Times New Roman"/>
                <w:color w:val="auto"/>
                <w:lang w:val="en-US" w:eastAsia="zh-CN"/>
              </w:rPr>
              <w:t>的</w:t>
            </w:r>
            <w:r>
              <w:rPr>
                <w:rFonts w:hint="eastAsia" w:ascii="Times New Roman" w:hAnsi="Times New Roman" w:eastAsia="宋体" w:cs="Times New Roman"/>
                <w:color w:val="auto"/>
                <w:lang w:val="en-US" w:eastAsia="zh-CN"/>
              </w:rPr>
              <w:t>得2分</w:t>
            </w:r>
            <w:r>
              <w:rPr>
                <w:rFonts w:hint="eastAsia" w:eastAsia="宋体" w:cs="Times New Roman"/>
                <w:color w:val="auto"/>
                <w:lang w:val="en-US" w:eastAsia="zh-CN"/>
              </w:rPr>
              <w:t>。</w:t>
            </w:r>
          </w:p>
          <w:p w14:paraId="543A8AB4">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备注：</w:t>
            </w:r>
          </w:p>
          <w:p w14:paraId="6A0D3A79">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1、提供的证书必须真实、合规，在有效期内。</w:t>
            </w:r>
          </w:p>
          <w:p w14:paraId="2BED3F5F">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2、投标文件中须提供清晰可辨的证书彩色扫描件，同时提供全国认证认可信息公共服务平台证书查询截图，否则不得分。</w:t>
            </w:r>
          </w:p>
          <w:p w14:paraId="0E943C3D">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3、如投标人提供的证书因模糊不清或一些影响评分的重要内容缺失或不够明确而造成评标委员会在评审时做出对投标人不利的评审由投标人自行承担。</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247D89A6">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cs="Times New Roman"/>
                <w:color w:val="auto"/>
                <w:lang w:val="en-US" w:eastAsia="zh-CN"/>
              </w:rPr>
              <w:t>6分</w:t>
            </w:r>
          </w:p>
        </w:tc>
      </w:tr>
      <w:tr w14:paraId="5F76DD57">
        <w:tblPrEx>
          <w:tblCellMar>
            <w:top w:w="0" w:type="dxa"/>
            <w:left w:w="108" w:type="dxa"/>
            <w:bottom w:w="0" w:type="dxa"/>
            <w:right w:w="108" w:type="dxa"/>
          </w:tblCellMar>
        </w:tblPrEx>
        <w:trPr>
          <w:trHeight w:val="255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3CFF1172">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4</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5CEE983D">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rPr>
            </w:pPr>
            <w:r>
              <w:rPr>
                <w:rFonts w:hint="eastAsia" w:cs="Times New Roman"/>
                <w:color w:val="auto"/>
                <w:lang w:val="en-US" w:eastAsia="zh-CN"/>
              </w:rPr>
              <w:t>企业资质</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05467FC0">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投标人</w:t>
            </w:r>
            <w:r>
              <w:rPr>
                <w:rFonts w:hint="eastAsia" w:eastAsia="宋体" w:cs="Times New Roman"/>
                <w:color w:val="auto"/>
                <w:lang w:val="en-US" w:eastAsia="zh-CN"/>
              </w:rPr>
              <w:t>企业资质：</w:t>
            </w:r>
          </w:p>
          <w:p w14:paraId="48408959">
            <w:pPr>
              <w:keepNext w:val="0"/>
              <w:keepLines w:val="0"/>
              <w:pageBreakBefore w:val="0"/>
              <w:widowControl/>
              <w:numPr>
                <w:ilvl w:val="0"/>
                <w:numId w:val="8"/>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具有建筑工程施工总承包</w:t>
            </w:r>
            <w:r>
              <w:rPr>
                <w:rFonts w:hint="eastAsia" w:eastAsia="宋体" w:cs="Times New Roman"/>
                <w:color w:val="auto"/>
                <w:lang w:val="en-US" w:eastAsia="zh-CN"/>
              </w:rPr>
              <w:t>三</w:t>
            </w:r>
            <w:r>
              <w:rPr>
                <w:rFonts w:hint="eastAsia" w:ascii="Times New Roman" w:hAnsi="Times New Roman" w:eastAsia="宋体" w:cs="Times New Roman"/>
                <w:color w:val="auto"/>
                <w:lang w:val="en-US" w:eastAsia="zh-CN"/>
              </w:rPr>
              <w:t>级资质的得2分</w:t>
            </w:r>
            <w:r>
              <w:rPr>
                <w:rFonts w:hint="eastAsia" w:eastAsia="宋体" w:cs="Times New Roman"/>
                <w:color w:val="auto"/>
                <w:lang w:val="en-US" w:eastAsia="zh-CN"/>
              </w:rPr>
              <w:t>；</w:t>
            </w:r>
          </w:p>
          <w:p w14:paraId="50CD4524">
            <w:pPr>
              <w:keepNext w:val="0"/>
              <w:keepLines w:val="0"/>
              <w:pageBreakBefore w:val="0"/>
              <w:widowControl/>
              <w:numPr>
                <w:ilvl w:val="0"/>
                <w:numId w:val="8"/>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具有建筑工程施工总承包</w:t>
            </w:r>
            <w:r>
              <w:rPr>
                <w:rFonts w:hint="eastAsia" w:eastAsia="宋体" w:cs="Times New Roman"/>
                <w:color w:val="auto"/>
                <w:lang w:val="en-US" w:eastAsia="zh-CN"/>
              </w:rPr>
              <w:t>二</w:t>
            </w:r>
            <w:r>
              <w:rPr>
                <w:rFonts w:hint="eastAsia" w:ascii="Times New Roman" w:hAnsi="Times New Roman" w:eastAsia="宋体" w:cs="Times New Roman"/>
                <w:color w:val="auto"/>
                <w:lang w:val="en-US" w:eastAsia="zh-CN"/>
              </w:rPr>
              <w:t>级</w:t>
            </w:r>
            <w:r>
              <w:rPr>
                <w:rFonts w:hint="eastAsia" w:eastAsia="宋体" w:cs="Times New Roman"/>
                <w:color w:val="auto"/>
                <w:lang w:val="en-US" w:eastAsia="zh-CN"/>
              </w:rPr>
              <w:t>及以上</w:t>
            </w:r>
            <w:r>
              <w:rPr>
                <w:rFonts w:hint="eastAsia" w:ascii="Times New Roman" w:hAnsi="Times New Roman" w:eastAsia="宋体" w:cs="Times New Roman"/>
                <w:color w:val="auto"/>
                <w:lang w:val="en-US" w:eastAsia="zh-CN"/>
              </w:rPr>
              <w:t>资质的得</w:t>
            </w:r>
            <w:r>
              <w:rPr>
                <w:rFonts w:hint="eastAsia" w:eastAsia="宋体" w:cs="Times New Roman"/>
                <w:color w:val="auto"/>
                <w:lang w:val="en-US" w:eastAsia="zh-CN"/>
              </w:rPr>
              <w:t>3</w:t>
            </w:r>
            <w:r>
              <w:rPr>
                <w:rFonts w:hint="eastAsia" w:ascii="Times New Roman" w:hAnsi="Times New Roman" w:eastAsia="宋体" w:cs="Times New Roman"/>
                <w:color w:val="auto"/>
                <w:lang w:val="en-US" w:eastAsia="zh-CN"/>
              </w:rPr>
              <w:t>分</w:t>
            </w:r>
            <w:r>
              <w:rPr>
                <w:rFonts w:hint="eastAsia" w:eastAsia="宋体" w:cs="Times New Roman"/>
                <w:color w:val="auto"/>
                <w:lang w:val="en-US" w:eastAsia="zh-CN"/>
              </w:rPr>
              <w:t>。</w:t>
            </w:r>
          </w:p>
          <w:p w14:paraId="005C5D36">
            <w:pPr>
              <w:keepNext w:val="0"/>
              <w:keepLines w:val="0"/>
              <w:pageBreakBefore w:val="0"/>
              <w:widowControl/>
              <w:kinsoku/>
              <w:wordWrap/>
              <w:overflowPunct/>
              <w:topLinePunct w:val="0"/>
              <w:autoSpaceDE/>
              <w:autoSpaceDN/>
              <w:bidi w:val="0"/>
              <w:spacing w:line="280" w:lineRule="exact"/>
              <w:jc w:val="both"/>
              <w:textAlignment w:val="center"/>
              <w:rPr>
                <w:rFonts w:hint="default"/>
                <w:lang w:val="en-US" w:eastAsia="zh-CN"/>
              </w:rPr>
            </w:pPr>
            <w:r>
              <w:rPr>
                <w:rFonts w:hint="default" w:ascii="Times New Roman" w:hAnsi="Times New Roman" w:eastAsia="宋体" w:cs="Times New Roman"/>
                <w:b/>
                <w:bCs/>
                <w:color w:val="auto"/>
                <w:lang w:val="en-US" w:eastAsia="zh-CN"/>
              </w:rPr>
              <w:t>备注：</w:t>
            </w:r>
          </w:p>
          <w:p w14:paraId="2789A236">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w:t>
            </w:r>
            <w:r>
              <w:rPr>
                <w:rFonts w:hint="default" w:ascii="Times New Roman" w:hAnsi="Times New Roman" w:eastAsia="宋体" w:cs="Times New Roman"/>
                <w:b/>
                <w:bCs/>
                <w:color w:val="auto"/>
                <w:lang w:val="en-US" w:eastAsia="zh-CN"/>
              </w:rPr>
              <w:t>、提供的证书必须真实、合规，在有效期内。</w:t>
            </w:r>
          </w:p>
          <w:p w14:paraId="521FF4A0">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2、投标文件中须提供清晰可辨的证书彩色扫描件，</w:t>
            </w:r>
            <w:r>
              <w:rPr>
                <w:rFonts w:hint="eastAsia" w:ascii="Times New Roman" w:hAnsi="Times New Roman" w:eastAsia="宋体" w:cs="Times New Roman"/>
                <w:b/>
                <w:bCs/>
                <w:color w:val="auto"/>
                <w:lang w:val="en-US" w:eastAsia="zh-CN"/>
              </w:rPr>
              <w:t>未提供不得分</w:t>
            </w:r>
            <w:r>
              <w:rPr>
                <w:rFonts w:hint="default" w:ascii="Times New Roman" w:hAnsi="Times New Roman" w:eastAsia="宋体" w:cs="Times New Roman"/>
                <w:b/>
                <w:bCs/>
                <w:color w:val="auto"/>
                <w:lang w:val="en-US" w:eastAsia="zh-CN"/>
              </w:rPr>
              <w:t>。</w:t>
            </w:r>
          </w:p>
          <w:p w14:paraId="40AA3881">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b/>
                <w:bCs/>
                <w:color w:val="auto"/>
                <w:lang w:val="en-US" w:eastAsia="zh-CN"/>
              </w:rPr>
              <w:t>3、如投标人提供的证书因模糊不清或一些影响评分的重要内容缺失或不够明确而造成评标委员会在评审时做出对投标人不利的评审由投标人自行承担。</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15DA09D9">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cs="Times New Roman"/>
                <w:color w:val="auto"/>
                <w:lang w:val="en-US" w:eastAsia="zh-CN"/>
              </w:rPr>
              <w:t>3分</w:t>
            </w:r>
          </w:p>
        </w:tc>
      </w:tr>
      <w:tr w14:paraId="06EAC0C4">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auto" w:sz="4" w:space="0"/>
              <w:right w:val="single" w:color="000000" w:sz="8" w:space="0"/>
            </w:tcBorders>
            <w:noWrap w:val="0"/>
            <w:vAlign w:val="center"/>
          </w:tcPr>
          <w:p w14:paraId="0265A043">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5</w:t>
            </w:r>
          </w:p>
        </w:tc>
        <w:tc>
          <w:tcPr>
            <w:tcW w:w="1291" w:type="dxa"/>
            <w:tcBorders>
              <w:top w:val="single" w:color="000000" w:sz="8" w:space="0"/>
              <w:left w:val="single" w:color="000000" w:sz="8" w:space="0"/>
              <w:bottom w:val="single" w:color="auto" w:sz="4" w:space="0"/>
              <w:right w:val="single" w:color="000000" w:sz="8" w:space="0"/>
            </w:tcBorders>
            <w:noWrap w:val="0"/>
            <w:vAlign w:val="center"/>
          </w:tcPr>
          <w:p w14:paraId="5A1263DB">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项目负责人</w:t>
            </w:r>
          </w:p>
        </w:tc>
        <w:tc>
          <w:tcPr>
            <w:tcW w:w="6535" w:type="dxa"/>
            <w:tcBorders>
              <w:top w:val="single" w:color="000000" w:sz="8" w:space="0"/>
              <w:left w:val="single" w:color="000000" w:sz="8" w:space="0"/>
              <w:bottom w:val="single" w:color="auto" w:sz="4" w:space="0"/>
              <w:right w:val="single" w:color="000000" w:sz="8" w:space="0"/>
            </w:tcBorders>
            <w:noWrap w:val="0"/>
            <w:vAlign w:val="center"/>
          </w:tcPr>
          <w:p w14:paraId="412FACBC">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拟派项目负责人</w:t>
            </w:r>
            <w:r>
              <w:rPr>
                <w:rFonts w:hint="eastAsia" w:cs="Times New Roman"/>
                <w:color w:val="auto"/>
                <w:lang w:val="en-US" w:eastAsia="zh-CN"/>
              </w:rPr>
              <w:t>为注册二级建造师（建筑工程）及以上的得2分</w:t>
            </w:r>
            <w:r>
              <w:rPr>
                <w:rFonts w:hint="eastAsia" w:ascii="Times New Roman" w:hAnsi="Times New Roman" w:eastAsia="宋体" w:cs="Times New Roman"/>
                <w:color w:val="auto"/>
                <w:lang w:val="en-US" w:eastAsia="zh-CN"/>
              </w:rPr>
              <w:t>。</w:t>
            </w:r>
          </w:p>
          <w:p w14:paraId="085D44D2">
            <w:pPr>
              <w:keepNext w:val="0"/>
              <w:keepLines w:val="0"/>
              <w:pageBreakBefore w:val="0"/>
              <w:widowControl/>
              <w:kinsoku/>
              <w:wordWrap/>
              <w:overflowPunct/>
              <w:topLinePunct w:val="0"/>
              <w:autoSpaceDE/>
              <w:autoSpaceDN/>
              <w:bidi w:val="0"/>
              <w:spacing w:line="280" w:lineRule="exact"/>
              <w:jc w:val="both"/>
              <w:textAlignment w:val="center"/>
              <w:rPr>
                <w:rFonts w:hint="default"/>
                <w:lang w:val="en-US" w:eastAsia="zh-CN"/>
              </w:rPr>
            </w:pPr>
            <w:r>
              <w:rPr>
                <w:rFonts w:hint="default" w:ascii="Times New Roman" w:hAnsi="Times New Roman" w:eastAsia="宋体" w:cs="Times New Roman"/>
                <w:b/>
                <w:bCs/>
                <w:color w:val="auto"/>
                <w:lang w:val="en-US" w:eastAsia="zh-CN"/>
              </w:rPr>
              <w:t>备注：</w:t>
            </w:r>
          </w:p>
          <w:p w14:paraId="386BE0F5">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w:t>
            </w:r>
            <w:r>
              <w:rPr>
                <w:rFonts w:hint="default" w:ascii="Times New Roman" w:hAnsi="Times New Roman" w:eastAsia="宋体" w:cs="Times New Roman"/>
                <w:b/>
                <w:bCs/>
                <w:color w:val="auto"/>
                <w:lang w:val="en-US" w:eastAsia="zh-CN"/>
              </w:rPr>
              <w:t>、提供的证书必须真实、合规，在有效期内。</w:t>
            </w:r>
          </w:p>
          <w:p w14:paraId="59C8AFE0">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2、投标文件中须提供清晰可辨的证书彩色扫描件，</w:t>
            </w:r>
            <w:r>
              <w:rPr>
                <w:rFonts w:hint="eastAsia" w:ascii="Times New Roman" w:hAnsi="Times New Roman" w:eastAsia="宋体" w:cs="Times New Roman"/>
                <w:b/>
                <w:bCs/>
                <w:color w:val="auto"/>
                <w:lang w:val="en-US" w:eastAsia="zh-CN"/>
              </w:rPr>
              <w:t>未提供不得分</w:t>
            </w:r>
            <w:r>
              <w:rPr>
                <w:rFonts w:hint="default" w:ascii="Times New Roman" w:hAnsi="Times New Roman" w:eastAsia="宋体" w:cs="Times New Roman"/>
                <w:b/>
                <w:bCs/>
                <w:color w:val="auto"/>
                <w:lang w:val="en-US" w:eastAsia="zh-CN"/>
              </w:rPr>
              <w:t>。</w:t>
            </w:r>
          </w:p>
          <w:p w14:paraId="4BF0FC12">
            <w:pPr>
              <w:keepNext w:val="0"/>
              <w:keepLines w:val="0"/>
              <w:pageBreakBefore w:val="0"/>
              <w:widowControl/>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b/>
                <w:bCs/>
                <w:color w:val="auto"/>
                <w:lang w:val="en-US" w:eastAsia="zh-CN"/>
              </w:rPr>
              <w:t>3、如投标人提供的证书因模糊不清或一些影响评分的重要内容缺失或不够明确而造成评标委员会在评审时做出对投标人不利的评审由投标人自行承担。</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15219F7B">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2分</w:t>
            </w:r>
          </w:p>
        </w:tc>
      </w:tr>
      <w:tr w14:paraId="38D67570">
        <w:tblPrEx>
          <w:tblCellMar>
            <w:top w:w="0" w:type="dxa"/>
            <w:left w:w="108" w:type="dxa"/>
            <w:bottom w:w="0" w:type="dxa"/>
            <w:right w:w="108" w:type="dxa"/>
          </w:tblCellMar>
        </w:tblPrEx>
        <w:trPr>
          <w:trHeight w:val="625"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53DD6240">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6</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1BBDE88C">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项目人员配置</w:t>
            </w:r>
            <w:r>
              <w:rPr>
                <w:rFonts w:hint="eastAsia" w:cs="Times New Roman"/>
                <w:color w:val="auto"/>
                <w:lang w:eastAsia="zh-CN"/>
              </w:rPr>
              <w:t>（</w:t>
            </w:r>
            <w:r>
              <w:rPr>
                <w:rFonts w:hint="eastAsia" w:cs="Times New Roman"/>
                <w:color w:val="auto"/>
                <w:lang w:val="en-US" w:eastAsia="zh-CN"/>
              </w:rPr>
              <w:t>人员不得兼任</w:t>
            </w:r>
            <w:r>
              <w:rPr>
                <w:rFonts w:hint="eastAsia" w:cs="Times New Roman"/>
                <w:color w:val="auto"/>
                <w:lang w:eastAsia="zh-CN"/>
              </w:rPr>
              <w:t>）</w:t>
            </w:r>
          </w:p>
        </w:tc>
        <w:tc>
          <w:tcPr>
            <w:tcW w:w="6535" w:type="dxa"/>
            <w:tcBorders>
              <w:top w:val="single" w:color="auto" w:sz="4" w:space="0"/>
              <w:left w:val="single" w:color="auto" w:sz="4" w:space="0"/>
              <w:bottom w:val="single" w:color="auto" w:sz="4" w:space="0"/>
              <w:right w:val="single" w:color="auto" w:sz="4" w:space="0"/>
            </w:tcBorders>
            <w:noWrap w:val="0"/>
            <w:vAlign w:val="center"/>
          </w:tcPr>
          <w:p w14:paraId="60ECDCEB">
            <w:pPr>
              <w:pStyle w:val="62"/>
              <w:ind w:left="0" w:leftChars="0" w:firstLine="0" w:firstLineChars="0"/>
              <w:rPr>
                <w:rFonts w:hint="eastAsia" w:ascii="Times New Roman" w:hAnsi="Times New Roman" w:eastAsia="宋体" w:cs="Times New Roman"/>
                <w:color w:val="auto"/>
                <w:lang w:val="en-US" w:eastAsia="zh-CN"/>
              </w:rPr>
            </w:pPr>
            <w:r>
              <w:rPr>
                <w:rFonts w:hint="eastAsia" w:cs="Times New Roman"/>
                <w:color w:val="auto"/>
                <w:lang w:val="en-US" w:eastAsia="zh-CN"/>
              </w:rPr>
              <w:t>1、</w:t>
            </w:r>
            <w:r>
              <w:rPr>
                <w:rFonts w:hint="eastAsia" w:ascii="Times New Roman" w:hAnsi="Times New Roman" w:eastAsia="宋体" w:cs="Times New Roman"/>
                <w:color w:val="auto"/>
                <w:lang w:val="en-US" w:eastAsia="zh-CN"/>
              </w:rPr>
              <w:t>拟派项目团队人员中（不含项目负责人）具有挖掘机操作人员2人得1分，每</w:t>
            </w:r>
            <w:r>
              <w:rPr>
                <w:rFonts w:hint="eastAsia" w:cs="Times New Roman"/>
                <w:color w:val="auto"/>
                <w:lang w:val="en-US" w:eastAsia="zh-CN"/>
              </w:rPr>
              <w:t>增</w:t>
            </w:r>
            <w:r>
              <w:rPr>
                <w:rFonts w:hint="eastAsia" w:ascii="Times New Roman" w:hAnsi="Times New Roman" w:eastAsia="宋体" w:cs="Times New Roman"/>
                <w:color w:val="auto"/>
                <w:lang w:val="en-US" w:eastAsia="zh-CN"/>
              </w:rPr>
              <w:t>加</w:t>
            </w:r>
            <w:r>
              <w:rPr>
                <w:rFonts w:hint="eastAsia" w:cs="Times New Roman"/>
                <w:color w:val="auto"/>
                <w:lang w:val="en-US" w:eastAsia="zh-CN"/>
              </w:rPr>
              <w:t>1</w:t>
            </w:r>
            <w:r>
              <w:rPr>
                <w:rFonts w:hint="eastAsia" w:ascii="Times New Roman" w:hAnsi="Times New Roman" w:eastAsia="宋体" w:cs="Times New Roman"/>
                <w:color w:val="auto"/>
                <w:lang w:val="en-US" w:eastAsia="zh-CN"/>
              </w:rPr>
              <w:t>人</w:t>
            </w:r>
            <w:r>
              <w:rPr>
                <w:rFonts w:hint="eastAsia" w:cs="Times New Roman"/>
                <w:color w:val="auto"/>
                <w:lang w:val="en-US" w:eastAsia="zh-CN"/>
              </w:rPr>
              <w:t>再</w:t>
            </w:r>
            <w:r>
              <w:rPr>
                <w:rFonts w:hint="eastAsia" w:ascii="Times New Roman" w:hAnsi="Times New Roman" w:eastAsia="宋体" w:cs="Times New Roman"/>
                <w:color w:val="auto"/>
                <w:lang w:val="en-US" w:eastAsia="zh-CN"/>
              </w:rPr>
              <w:t>得1分，最多得</w:t>
            </w:r>
            <w:r>
              <w:rPr>
                <w:rFonts w:hint="eastAsia" w:cs="Times New Roman"/>
                <w:color w:val="auto"/>
                <w:lang w:val="en-US" w:eastAsia="zh-CN"/>
              </w:rPr>
              <w:t>3</w:t>
            </w:r>
            <w:r>
              <w:rPr>
                <w:rFonts w:hint="eastAsia" w:ascii="Times New Roman" w:hAnsi="Times New Roman" w:eastAsia="宋体" w:cs="Times New Roman"/>
                <w:color w:val="auto"/>
                <w:lang w:val="en-US" w:eastAsia="zh-CN"/>
              </w:rPr>
              <w:t>分。</w:t>
            </w:r>
          </w:p>
          <w:p w14:paraId="3AD8EF71">
            <w:pPr>
              <w:pStyle w:val="62"/>
              <w:ind w:left="0" w:leftChars="0" w:firstLine="0" w:firstLineChars="0"/>
              <w:rPr>
                <w:rFonts w:hint="eastAsia" w:ascii="Times New Roman" w:hAnsi="Times New Roman" w:eastAsia="宋体" w:cs="Times New Roman"/>
                <w:color w:val="auto"/>
                <w:lang w:val="en-US" w:eastAsia="zh-CN"/>
              </w:rPr>
            </w:pPr>
            <w:r>
              <w:rPr>
                <w:rFonts w:hint="eastAsia" w:cs="Times New Roman"/>
                <w:color w:val="auto"/>
                <w:lang w:val="en-US" w:eastAsia="zh-CN"/>
              </w:rPr>
              <w:t>2、</w:t>
            </w:r>
            <w:r>
              <w:rPr>
                <w:rFonts w:hint="eastAsia" w:ascii="Times New Roman" w:hAnsi="Times New Roman" w:eastAsia="宋体" w:cs="Times New Roman"/>
                <w:color w:val="auto"/>
                <w:lang w:val="en-US" w:eastAsia="zh-CN"/>
              </w:rPr>
              <w:t>拟派项目团队人员中（不含项目负责人）具有电工人员2人得1分，每</w:t>
            </w:r>
            <w:r>
              <w:rPr>
                <w:rFonts w:hint="eastAsia" w:cs="Times New Roman"/>
                <w:color w:val="auto"/>
                <w:lang w:val="en-US" w:eastAsia="zh-CN"/>
              </w:rPr>
              <w:t>增</w:t>
            </w:r>
            <w:r>
              <w:rPr>
                <w:rFonts w:hint="eastAsia" w:ascii="Times New Roman" w:hAnsi="Times New Roman" w:eastAsia="宋体" w:cs="Times New Roman"/>
                <w:color w:val="auto"/>
                <w:lang w:val="en-US" w:eastAsia="zh-CN"/>
              </w:rPr>
              <w:t>加</w:t>
            </w:r>
            <w:r>
              <w:rPr>
                <w:rFonts w:hint="eastAsia" w:cs="Times New Roman"/>
                <w:color w:val="auto"/>
                <w:lang w:val="en-US" w:eastAsia="zh-CN"/>
              </w:rPr>
              <w:t>1</w:t>
            </w:r>
            <w:r>
              <w:rPr>
                <w:rFonts w:hint="eastAsia" w:ascii="Times New Roman" w:hAnsi="Times New Roman" w:eastAsia="宋体" w:cs="Times New Roman"/>
                <w:color w:val="auto"/>
                <w:lang w:val="en-US" w:eastAsia="zh-CN"/>
              </w:rPr>
              <w:t>人</w:t>
            </w:r>
            <w:r>
              <w:rPr>
                <w:rFonts w:hint="eastAsia" w:cs="Times New Roman"/>
                <w:color w:val="auto"/>
                <w:lang w:val="en-US" w:eastAsia="zh-CN"/>
              </w:rPr>
              <w:t>再</w:t>
            </w:r>
            <w:r>
              <w:rPr>
                <w:rFonts w:hint="eastAsia" w:ascii="Times New Roman" w:hAnsi="Times New Roman" w:eastAsia="宋体" w:cs="Times New Roman"/>
                <w:color w:val="auto"/>
                <w:lang w:val="en-US" w:eastAsia="zh-CN"/>
              </w:rPr>
              <w:t>得1分，最多得</w:t>
            </w:r>
            <w:r>
              <w:rPr>
                <w:rFonts w:hint="eastAsia" w:cs="Times New Roman"/>
                <w:color w:val="auto"/>
                <w:lang w:val="en-US" w:eastAsia="zh-CN"/>
              </w:rPr>
              <w:t>3</w:t>
            </w:r>
            <w:r>
              <w:rPr>
                <w:rFonts w:hint="eastAsia" w:ascii="Times New Roman" w:hAnsi="Times New Roman" w:eastAsia="宋体" w:cs="Times New Roman"/>
                <w:color w:val="auto"/>
                <w:lang w:val="en-US" w:eastAsia="zh-CN"/>
              </w:rPr>
              <w:t>分。</w:t>
            </w:r>
          </w:p>
          <w:p w14:paraId="27493645">
            <w:pPr>
              <w:pStyle w:val="62"/>
              <w:ind w:left="0" w:leftChars="0" w:firstLine="0" w:firstLineChars="0"/>
              <w:rPr>
                <w:rFonts w:hint="eastAsia" w:ascii="Times New Roman" w:hAnsi="Times New Roman" w:eastAsia="宋体" w:cs="Times New Roman"/>
                <w:color w:val="auto"/>
                <w:lang w:val="en-US" w:eastAsia="zh-CN"/>
              </w:rPr>
            </w:pPr>
            <w:r>
              <w:rPr>
                <w:rFonts w:hint="eastAsia" w:cs="Times New Roman"/>
                <w:color w:val="auto"/>
                <w:lang w:val="en-US" w:eastAsia="zh-CN"/>
              </w:rPr>
              <w:t>3、</w:t>
            </w:r>
            <w:r>
              <w:rPr>
                <w:rFonts w:hint="eastAsia" w:ascii="Times New Roman" w:hAnsi="Times New Roman" w:eastAsia="宋体" w:cs="Times New Roman"/>
                <w:color w:val="auto"/>
                <w:lang w:val="en-US" w:eastAsia="zh-CN"/>
              </w:rPr>
              <w:t>拟派项目团队人员中（不含项目负责人）具有高空作业人员2人得1分，每</w:t>
            </w:r>
            <w:r>
              <w:rPr>
                <w:rFonts w:hint="eastAsia" w:cs="Times New Roman"/>
                <w:color w:val="auto"/>
                <w:lang w:val="en-US" w:eastAsia="zh-CN"/>
              </w:rPr>
              <w:t>增</w:t>
            </w:r>
            <w:r>
              <w:rPr>
                <w:rFonts w:hint="eastAsia" w:ascii="Times New Roman" w:hAnsi="Times New Roman" w:eastAsia="宋体" w:cs="Times New Roman"/>
                <w:color w:val="auto"/>
                <w:lang w:val="en-US" w:eastAsia="zh-CN"/>
              </w:rPr>
              <w:t>加</w:t>
            </w:r>
            <w:r>
              <w:rPr>
                <w:rFonts w:hint="eastAsia" w:cs="Times New Roman"/>
                <w:color w:val="auto"/>
                <w:lang w:val="en-US" w:eastAsia="zh-CN"/>
              </w:rPr>
              <w:t>1</w:t>
            </w:r>
            <w:r>
              <w:rPr>
                <w:rFonts w:hint="eastAsia" w:ascii="Times New Roman" w:hAnsi="Times New Roman" w:eastAsia="宋体" w:cs="Times New Roman"/>
                <w:color w:val="auto"/>
                <w:lang w:val="en-US" w:eastAsia="zh-CN"/>
              </w:rPr>
              <w:t>人</w:t>
            </w:r>
            <w:r>
              <w:rPr>
                <w:rFonts w:hint="eastAsia" w:cs="Times New Roman"/>
                <w:color w:val="auto"/>
                <w:lang w:val="en-US" w:eastAsia="zh-CN"/>
              </w:rPr>
              <w:t>再</w:t>
            </w:r>
            <w:r>
              <w:rPr>
                <w:rFonts w:hint="eastAsia" w:ascii="Times New Roman" w:hAnsi="Times New Roman" w:eastAsia="宋体" w:cs="Times New Roman"/>
                <w:color w:val="auto"/>
                <w:lang w:val="en-US" w:eastAsia="zh-CN"/>
              </w:rPr>
              <w:t>得1分，最多得</w:t>
            </w:r>
            <w:r>
              <w:rPr>
                <w:rFonts w:hint="eastAsia" w:cs="Times New Roman"/>
                <w:color w:val="auto"/>
                <w:lang w:val="en-US" w:eastAsia="zh-CN"/>
              </w:rPr>
              <w:t>3</w:t>
            </w:r>
            <w:r>
              <w:rPr>
                <w:rFonts w:hint="eastAsia" w:ascii="Times New Roman" w:hAnsi="Times New Roman" w:eastAsia="宋体" w:cs="Times New Roman"/>
                <w:color w:val="auto"/>
                <w:lang w:val="en-US" w:eastAsia="zh-CN"/>
              </w:rPr>
              <w:t>分。</w:t>
            </w:r>
          </w:p>
          <w:p w14:paraId="239727CB">
            <w:pPr>
              <w:pStyle w:val="62"/>
              <w:ind w:left="0" w:leftChars="0" w:firstLine="0" w:firstLineChars="0"/>
              <w:rPr>
                <w:rFonts w:hint="eastAsia"/>
                <w:lang w:val="en-US" w:eastAsia="zh-CN"/>
              </w:rPr>
            </w:pPr>
            <w:r>
              <w:rPr>
                <w:rFonts w:hint="eastAsia" w:cs="Times New Roman"/>
                <w:color w:val="auto"/>
                <w:lang w:val="en-US" w:eastAsia="zh-CN"/>
              </w:rPr>
              <w:t>4、</w:t>
            </w:r>
            <w:r>
              <w:rPr>
                <w:rFonts w:hint="eastAsia" w:ascii="Times New Roman" w:hAnsi="Times New Roman" w:eastAsia="宋体" w:cs="Times New Roman"/>
                <w:color w:val="auto"/>
                <w:lang w:val="en-US" w:eastAsia="zh-CN"/>
              </w:rPr>
              <w:t>拟派项目团队人员中（不含项目负责人）具有安全生产考核合格证书（C类证书）2人得1分，每</w:t>
            </w:r>
            <w:r>
              <w:rPr>
                <w:rFonts w:hint="eastAsia" w:cs="Times New Roman"/>
                <w:color w:val="auto"/>
                <w:lang w:val="en-US" w:eastAsia="zh-CN"/>
              </w:rPr>
              <w:t>增</w:t>
            </w:r>
            <w:r>
              <w:rPr>
                <w:rFonts w:hint="eastAsia" w:ascii="Times New Roman" w:hAnsi="Times New Roman" w:eastAsia="宋体" w:cs="Times New Roman"/>
                <w:color w:val="auto"/>
                <w:lang w:val="en-US" w:eastAsia="zh-CN"/>
              </w:rPr>
              <w:t>加</w:t>
            </w:r>
            <w:r>
              <w:rPr>
                <w:rFonts w:hint="eastAsia" w:cs="Times New Roman"/>
                <w:color w:val="auto"/>
                <w:lang w:val="en-US" w:eastAsia="zh-CN"/>
              </w:rPr>
              <w:t>1</w:t>
            </w:r>
            <w:r>
              <w:rPr>
                <w:rFonts w:hint="eastAsia" w:ascii="Times New Roman" w:hAnsi="Times New Roman" w:eastAsia="宋体" w:cs="Times New Roman"/>
                <w:color w:val="auto"/>
                <w:lang w:val="en-US" w:eastAsia="zh-CN"/>
              </w:rPr>
              <w:t>人</w:t>
            </w:r>
            <w:r>
              <w:rPr>
                <w:rFonts w:hint="eastAsia" w:cs="Times New Roman"/>
                <w:color w:val="auto"/>
                <w:lang w:val="en-US" w:eastAsia="zh-CN"/>
              </w:rPr>
              <w:t>再</w:t>
            </w:r>
            <w:r>
              <w:rPr>
                <w:rFonts w:hint="eastAsia" w:ascii="Times New Roman" w:hAnsi="Times New Roman" w:eastAsia="宋体" w:cs="Times New Roman"/>
                <w:color w:val="auto"/>
                <w:lang w:val="en-US" w:eastAsia="zh-CN"/>
              </w:rPr>
              <w:t>得</w:t>
            </w:r>
            <w:r>
              <w:rPr>
                <w:rFonts w:hint="eastAsia" w:cs="Times New Roman"/>
                <w:color w:val="auto"/>
                <w:lang w:val="en-US" w:eastAsia="zh-CN"/>
              </w:rPr>
              <w:t>1</w:t>
            </w:r>
            <w:r>
              <w:rPr>
                <w:rFonts w:hint="eastAsia" w:ascii="Times New Roman" w:hAnsi="Times New Roman" w:eastAsia="宋体" w:cs="Times New Roman"/>
                <w:color w:val="auto"/>
                <w:lang w:val="en-US" w:eastAsia="zh-CN"/>
              </w:rPr>
              <w:t>分，最多得2分。</w:t>
            </w:r>
          </w:p>
          <w:p w14:paraId="27B59830">
            <w:pPr>
              <w:keepNext w:val="0"/>
              <w:keepLines w:val="0"/>
              <w:pageBreakBefore w:val="0"/>
              <w:widowControl/>
              <w:kinsoku/>
              <w:wordWrap/>
              <w:overflowPunct/>
              <w:topLinePunct w:val="0"/>
              <w:autoSpaceDE/>
              <w:autoSpaceDN/>
              <w:bidi w:val="0"/>
              <w:spacing w:line="280" w:lineRule="exact"/>
              <w:jc w:val="both"/>
              <w:textAlignment w:val="center"/>
              <w:rPr>
                <w:rFonts w:hint="default"/>
                <w:lang w:val="en-US" w:eastAsia="zh-CN"/>
              </w:rPr>
            </w:pPr>
            <w:r>
              <w:rPr>
                <w:rFonts w:hint="default" w:ascii="Times New Roman" w:hAnsi="Times New Roman" w:eastAsia="宋体" w:cs="Times New Roman"/>
                <w:b/>
                <w:bCs/>
                <w:color w:val="auto"/>
                <w:lang w:val="en-US" w:eastAsia="zh-CN"/>
              </w:rPr>
              <w:t>备注：</w:t>
            </w:r>
          </w:p>
          <w:p w14:paraId="4EDAF642">
            <w:pPr>
              <w:keepNext w:val="0"/>
              <w:keepLines w:val="0"/>
              <w:pageBreakBefore w:val="0"/>
              <w:widowControl/>
              <w:numPr>
                <w:ilvl w:val="0"/>
                <w:numId w:val="9"/>
              </w:numPr>
              <w:kinsoku/>
              <w:wordWrap/>
              <w:overflowPunct/>
              <w:topLinePunct w:val="0"/>
              <w:autoSpaceDE/>
              <w:autoSpaceDN/>
              <w:bidi w:val="0"/>
              <w:spacing w:line="280" w:lineRule="exact"/>
              <w:jc w:val="both"/>
              <w:textAlignment w:val="cente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投标文件中须提供</w:t>
            </w:r>
            <w:r>
              <w:rPr>
                <w:rFonts w:hint="eastAsia" w:ascii="Times New Roman" w:hAnsi="Times New Roman" w:eastAsia="宋体" w:cs="Times New Roman"/>
                <w:b/>
                <w:bCs/>
                <w:color w:val="auto"/>
                <w:lang w:val="en-US" w:eastAsia="zh-CN"/>
              </w:rPr>
              <w:t>以上人员</w:t>
            </w:r>
            <w:r>
              <w:rPr>
                <w:rFonts w:hint="default" w:ascii="Times New Roman" w:hAnsi="Times New Roman" w:eastAsia="宋体" w:cs="Times New Roman"/>
                <w:b/>
                <w:bCs/>
                <w:color w:val="auto"/>
                <w:lang w:val="en-US" w:eastAsia="zh-CN"/>
              </w:rPr>
              <w:t>清晰可辨的证书扫描件及</w:t>
            </w:r>
            <w:r>
              <w:rPr>
                <w:rFonts w:hint="eastAsia" w:ascii="Times New Roman" w:hAnsi="Times New Roman" w:eastAsia="宋体" w:cs="Times New Roman"/>
                <w:b/>
                <w:bCs/>
                <w:color w:val="auto"/>
                <w:lang w:val="en-US" w:eastAsia="zh-CN"/>
              </w:rPr>
              <w:t>投标人</w:t>
            </w:r>
            <w:r>
              <w:rPr>
                <w:rFonts w:hint="default" w:ascii="Times New Roman" w:hAnsi="Times New Roman" w:eastAsia="宋体" w:cs="Times New Roman"/>
                <w:b/>
                <w:bCs/>
                <w:color w:val="auto"/>
                <w:lang w:val="en-US" w:eastAsia="zh-CN"/>
              </w:rPr>
              <w:t>为其缴纳的近三个月社保证明材料</w:t>
            </w:r>
            <w:r>
              <w:rPr>
                <w:rFonts w:hint="eastAsia" w:ascii="Times New Roman" w:hAnsi="Times New Roman" w:eastAsia="宋体" w:cs="Times New Roman"/>
                <w:b/>
                <w:bCs/>
                <w:color w:val="auto"/>
                <w:lang w:val="en-US" w:eastAsia="zh-CN"/>
              </w:rPr>
              <w:t>，未提供不得分</w:t>
            </w:r>
          </w:p>
          <w:p w14:paraId="7DC210FF">
            <w:pPr>
              <w:keepNext w:val="0"/>
              <w:keepLines w:val="0"/>
              <w:pageBreakBefore w:val="0"/>
              <w:widowControl/>
              <w:numPr>
                <w:ilvl w:val="0"/>
                <w:numId w:val="0"/>
              </w:numPr>
              <w:kinsoku/>
              <w:wordWrap/>
              <w:overflowPunct/>
              <w:topLinePunct w:val="0"/>
              <w:autoSpaceDE/>
              <w:autoSpaceDN/>
              <w:bidi w:val="0"/>
              <w:spacing w:line="280" w:lineRule="exact"/>
              <w:jc w:val="both"/>
              <w:textAlignment w:val="center"/>
              <w:rPr>
                <w:rFonts w:hint="default" w:ascii="Times New Roman" w:hAnsi="Times New Roman" w:eastAsia="宋体" w:cs="Times New Roman"/>
                <w:color w:val="auto"/>
                <w:lang w:val="en-US" w:eastAsia="zh-CN"/>
              </w:rPr>
            </w:pPr>
            <w:r>
              <w:rPr>
                <w:rFonts w:hint="eastAsia" w:cs="Times New Roman"/>
                <w:b/>
                <w:bCs/>
                <w:color w:val="auto"/>
                <w:lang w:val="en-US" w:eastAsia="zh-CN"/>
              </w:rPr>
              <w:t>2</w:t>
            </w:r>
            <w:r>
              <w:rPr>
                <w:rFonts w:hint="default" w:ascii="Times New Roman" w:hAnsi="Times New Roman" w:eastAsia="宋体" w:cs="Times New Roman"/>
                <w:b/>
                <w:bCs/>
                <w:color w:val="auto"/>
                <w:lang w:val="en-US" w:eastAsia="zh-CN"/>
              </w:rPr>
              <w:t>、如投标人提供的证书、报告扫描件因模糊不清或一些影响评分的重要内容缺失或不够明确而造成评标委员会在评审时做出对投标人不利的评审由投标人自行承担。</w:t>
            </w:r>
          </w:p>
        </w:tc>
        <w:tc>
          <w:tcPr>
            <w:tcW w:w="975" w:type="dxa"/>
            <w:tcBorders>
              <w:top w:val="single" w:color="000000" w:sz="8" w:space="0"/>
              <w:left w:val="single" w:color="auto" w:sz="4" w:space="0"/>
              <w:bottom w:val="single" w:color="000000" w:sz="8" w:space="0"/>
              <w:right w:val="single" w:color="000000" w:sz="8" w:space="0"/>
            </w:tcBorders>
            <w:noWrap w:val="0"/>
            <w:vAlign w:val="center"/>
          </w:tcPr>
          <w:p w14:paraId="30B9B9AB">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cs="Times New Roman"/>
                <w:color w:val="auto"/>
                <w:lang w:val="en-US" w:eastAsia="zh-CN"/>
              </w:rPr>
              <w:t>11</w:t>
            </w:r>
            <w:r>
              <w:rPr>
                <w:rFonts w:hint="eastAsia" w:ascii="Times New Roman" w:hAnsi="Times New Roman" w:eastAsia="宋体" w:cs="Times New Roman"/>
                <w:color w:val="auto"/>
                <w:lang w:val="en-US" w:eastAsia="zh-CN"/>
              </w:rPr>
              <w:t>分</w:t>
            </w:r>
          </w:p>
        </w:tc>
      </w:tr>
      <w:tr w14:paraId="1F49465E">
        <w:tblPrEx>
          <w:tblCellMar>
            <w:top w:w="0" w:type="dxa"/>
            <w:left w:w="108" w:type="dxa"/>
            <w:bottom w:w="0" w:type="dxa"/>
            <w:right w:w="108" w:type="dxa"/>
          </w:tblCellMar>
        </w:tblPrEx>
        <w:trPr>
          <w:trHeight w:val="4307"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29B3734F">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7</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3C5D7D46">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rPr>
            </w:pPr>
            <w:r>
              <w:rPr>
                <w:rFonts w:hint="eastAsia" w:ascii="Times New Roman" w:hAnsi="Times New Roman" w:eastAsia="宋体" w:cs="Times New Roman"/>
                <w:color w:val="auto"/>
              </w:rPr>
              <w:t>机械配备</w:t>
            </w:r>
          </w:p>
        </w:tc>
        <w:tc>
          <w:tcPr>
            <w:tcW w:w="6535" w:type="dxa"/>
            <w:tcBorders>
              <w:top w:val="single" w:color="auto" w:sz="4" w:space="0"/>
              <w:left w:val="single" w:color="auto" w:sz="4" w:space="0"/>
              <w:bottom w:val="single" w:color="auto" w:sz="4" w:space="0"/>
              <w:right w:val="single" w:color="auto" w:sz="4" w:space="0"/>
            </w:tcBorders>
            <w:noWrap w:val="0"/>
            <w:vAlign w:val="center"/>
          </w:tcPr>
          <w:p w14:paraId="6EEB8818">
            <w:pPr>
              <w:keepNext w:val="0"/>
              <w:keepLines w:val="0"/>
              <w:pageBreakBefore w:val="0"/>
              <w:widowControl/>
              <w:kinsoku/>
              <w:wordWrap/>
              <w:overflowPunct/>
              <w:topLinePunct w:val="0"/>
              <w:autoSpaceDE/>
              <w:autoSpaceDN/>
              <w:bidi w:val="0"/>
              <w:spacing w:line="280" w:lineRule="exact"/>
              <w:jc w:val="both"/>
              <w:textAlignment w:val="center"/>
              <w:rPr>
                <w:rFonts w:hint="eastAsia" w:eastAsia="宋体" w:cs="Times New Roman"/>
                <w:color w:val="auto"/>
                <w:lang w:val="zh-CN" w:eastAsia="zh-CN"/>
              </w:rPr>
            </w:pPr>
            <w:r>
              <w:rPr>
                <w:rFonts w:hint="eastAsia" w:ascii="Times New Roman" w:hAnsi="Times New Roman" w:eastAsia="宋体" w:cs="Times New Roman"/>
                <w:color w:val="auto"/>
                <w:lang w:val="en-US" w:eastAsia="zh-CN"/>
              </w:rPr>
              <w:t>根据投标人投入本</w:t>
            </w:r>
            <w:r>
              <w:rPr>
                <w:rFonts w:hint="eastAsia" w:ascii="Times New Roman" w:hAnsi="Times New Roman" w:eastAsia="宋体" w:cs="Times New Roman"/>
                <w:color w:val="auto"/>
                <w:lang w:val="zh-CN" w:eastAsia="zh-CN"/>
              </w:rPr>
              <w:t>项目作业的机械配备情况</w:t>
            </w:r>
            <w:r>
              <w:rPr>
                <w:rFonts w:hint="eastAsia" w:eastAsia="宋体" w:cs="Times New Roman"/>
                <w:color w:val="auto"/>
                <w:lang w:val="zh-CN" w:eastAsia="zh-CN"/>
              </w:rPr>
              <w:t>：</w:t>
            </w:r>
          </w:p>
          <w:p w14:paraId="505BABE5">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起重机吊装设备（起重机、吊车等）</w:t>
            </w:r>
            <w:r>
              <w:rPr>
                <w:rFonts w:hint="eastAsia" w:eastAsia="宋体" w:cs="Times New Roman"/>
                <w:color w:val="auto"/>
                <w:lang w:val="zh-CN" w:eastAsia="zh-CN"/>
              </w:rPr>
              <w:t>；</w:t>
            </w:r>
          </w:p>
          <w:p w14:paraId="4F812595">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破碎设备（破碎炮、大锤等）</w:t>
            </w:r>
            <w:r>
              <w:rPr>
                <w:rFonts w:hint="eastAsia" w:eastAsia="宋体" w:cs="Times New Roman"/>
                <w:color w:val="auto"/>
                <w:lang w:val="zh-CN" w:eastAsia="zh-CN"/>
              </w:rPr>
              <w:t>；</w:t>
            </w:r>
          </w:p>
          <w:p w14:paraId="5F61D3F5">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挖机</w:t>
            </w:r>
            <w:r>
              <w:rPr>
                <w:rFonts w:hint="eastAsia" w:eastAsia="宋体" w:cs="Times New Roman"/>
                <w:color w:val="auto"/>
                <w:lang w:val="zh-CN" w:eastAsia="zh-CN"/>
              </w:rPr>
              <w:t>；</w:t>
            </w:r>
          </w:p>
          <w:p w14:paraId="54A45225">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运输</w:t>
            </w:r>
            <w:r>
              <w:rPr>
                <w:rFonts w:hint="eastAsia" w:ascii="Times New Roman" w:hAnsi="Times New Roman" w:eastAsia="宋体" w:cs="Times New Roman"/>
                <w:color w:val="auto"/>
                <w:lang w:val="en-US" w:eastAsia="zh-CN"/>
              </w:rPr>
              <w:t>车辆</w:t>
            </w:r>
            <w:r>
              <w:rPr>
                <w:rFonts w:hint="eastAsia" w:ascii="Times New Roman" w:hAnsi="Times New Roman" w:eastAsia="宋体" w:cs="Times New Roman"/>
                <w:color w:val="auto"/>
                <w:lang w:val="zh-CN" w:eastAsia="zh-CN"/>
              </w:rPr>
              <w:t>（卡车等）</w:t>
            </w:r>
            <w:r>
              <w:rPr>
                <w:rFonts w:hint="eastAsia" w:eastAsia="宋体" w:cs="Times New Roman"/>
                <w:color w:val="auto"/>
                <w:lang w:val="zh-CN" w:eastAsia="zh-CN"/>
              </w:rPr>
              <w:t>；</w:t>
            </w:r>
          </w:p>
          <w:p w14:paraId="09666E63">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装运设备（推土机、铲车等）</w:t>
            </w:r>
            <w:r>
              <w:rPr>
                <w:rFonts w:hint="eastAsia" w:eastAsia="宋体" w:cs="Times New Roman"/>
                <w:color w:val="auto"/>
                <w:lang w:val="zh-CN" w:eastAsia="zh-CN"/>
              </w:rPr>
              <w:t>；</w:t>
            </w:r>
          </w:p>
          <w:p w14:paraId="70380EFA">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爆破设备</w:t>
            </w:r>
            <w:r>
              <w:rPr>
                <w:rFonts w:hint="eastAsia" w:eastAsia="宋体" w:cs="Times New Roman"/>
                <w:color w:val="auto"/>
                <w:lang w:val="zh-CN" w:eastAsia="zh-CN"/>
              </w:rPr>
              <w:t>；</w:t>
            </w:r>
          </w:p>
          <w:p w14:paraId="3FF74561">
            <w:pPr>
              <w:keepNext w:val="0"/>
              <w:keepLines w:val="0"/>
              <w:pageBreakBefore w:val="0"/>
              <w:widowControl/>
              <w:numPr>
                <w:ilvl w:val="0"/>
                <w:numId w:val="1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ascii="Times New Roman" w:hAnsi="Times New Roman" w:eastAsia="宋体" w:cs="Times New Roman"/>
                <w:color w:val="auto"/>
                <w:lang w:val="zh-CN" w:eastAsia="zh-CN"/>
              </w:rPr>
              <w:t>钢筋管线分离设备（电、气焊设备）</w:t>
            </w:r>
            <w:r>
              <w:rPr>
                <w:rFonts w:hint="eastAsia" w:eastAsia="宋体" w:cs="Times New Roman"/>
                <w:color w:val="auto"/>
                <w:lang w:val="zh-CN" w:eastAsia="zh-CN"/>
              </w:rPr>
              <w:t>。</w:t>
            </w:r>
          </w:p>
          <w:p w14:paraId="38280E51">
            <w:pPr>
              <w:keepNext w:val="0"/>
              <w:keepLines w:val="0"/>
              <w:pageBreakBefore w:val="0"/>
              <w:widowControl/>
              <w:numPr>
                <w:ilvl w:val="0"/>
                <w:numId w:val="0"/>
              </w:numPr>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lang w:val="zh-CN" w:eastAsia="zh-CN"/>
              </w:rPr>
            </w:pPr>
            <w:r>
              <w:rPr>
                <w:rFonts w:hint="eastAsia" w:eastAsia="宋体" w:cs="Times New Roman"/>
                <w:color w:val="auto"/>
                <w:lang w:val="en-US" w:eastAsia="zh-CN"/>
              </w:rPr>
              <w:t>注：</w:t>
            </w:r>
            <w:r>
              <w:rPr>
                <w:rFonts w:hint="eastAsia" w:ascii="Times New Roman" w:hAnsi="Times New Roman" w:eastAsia="宋体" w:cs="Times New Roman"/>
                <w:color w:val="auto"/>
                <w:lang w:val="zh-CN" w:eastAsia="zh-CN"/>
              </w:rPr>
              <w:t>每提供一种设备得1分</w:t>
            </w:r>
            <w:r>
              <w:rPr>
                <w:rFonts w:hint="eastAsia" w:eastAsia="宋体" w:cs="Times New Roman"/>
                <w:color w:val="auto"/>
                <w:lang w:val="zh-CN" w:eastAsia="zh-CN"/>
              </w:rPr>
              <w:t>，</w:t>
            </w:r>
            <w:r>
              <w:rPr>
                <w:rFonts w:hint="eastAsia" w:cs="Times New Roman"/>
                <w:color w:val="auto"/>
                <w:lang w:val="en-US" w:eastAsia="zh-CN"/>
              </w:rPr>
              <w:t>重复提供不得分，本项</w:t>
            </w:r>
            <w:r>
              <w:rPr>
                <w:rFonts w:hint="eastAsia" w:ascii="Times New Roman" w:hAnsi="Times New Roman" w:eastAsia="宋体" w:cs="Times New Roman"/>
                <w:color w:val="auto"/>
                <w:lang w:val="zh-CN" w:eastAsia="zh-CN"/>
              </w:rPr>
              <w:t>最高得</w:t>
            </w:r>
            <w:r>
              <w:rPr>
                <w:rFonts w:hint="eastAsia" w:eastAsia="宋体" w:cs="Times New Roman"/>
                <w:color w:val="auto"/>
                <w:lang w:val="en-US" w:eastAsia="zh-CN"/>
              </w:rPr>
              <w:t>7</w:t>
            </w:r>
            <w:r>
              <w:rPr>
                <w:rFonts w:hint="eastAsia" w:ascii="Times New Roman" w:hAnsi="Times New Roman" w:eastAsia="宋体" w:cs="Times New Roman"/>
                <w:color w:val="auto"/>
                <w:lang w:val="zh-CN" w:eastAsia="zh-CN"/>
              </w:rPr>
              <w:t>分。</w:t>
            </w:r>
          </w:p>
          <w:p w14:paraId="77513D70">
            <w:pPr>
              <w:keepNext w:val="0"/>
              <w:keepLines w:val="0"/>
              <w:pageBreakBefore w:val="0"/>
              <w:widowControl/>
              <w:kinsoku/>
              <w:wordWrap/>
              <w:overflowPunct/>
              <w:topLinePunct w:val="0"/>
              <w:autoSpaceDE/>
              <w:autoSpaceDN/>
              <w:bidi w:val="0"/>
              <w:spacing w:line="280" w:lineRule="exact"/>
              <w:jc w:val="both"/>
              <w:textAlignment w:val="center"/>
              <w:rPr>
                <w:rFonts w:hint="default"/>
                <w:b/>
                <w:bCs/>
                <w:color w:val="auto"/>
                <w:lang w:val="en-US" w:eastAsia="zh-CN"/>
              </w:rPr>
            </w:pPr>
            <w:r>
              <w:rPr>
                <w:rFonts w:hint="default" w:ascii="Times New Roman" w:hAnsi="Times New Roman" w:eastAsia="宋体" w:cs="Times New Roman"/>
                <w:b/>
                <w:bCs/>
                <w:color w:val="auto"/>
                <w:lang w:val="en-US" w:eastAsia="zh-CN"/>
              </w:rPr>
              <w:t>备注：</w:t>
            </w:r>
          </w:p>
          <w:p w14:paraId="16EE146B">
            <w:pPr>
              <w:pStyle w:val="62"/>
              <w:numPr>
                <w:ilvl w:val="0"/>
                <w:numId w:val="11"/>
              </w:numPr>
              <w:ind w:left="0" w:leftChars="0" w:firstLine="0" w:firstLineChars="0"/>
              <w:rPr>
                <w:rFonts w:hint="eastAsia" w:cs="Times New Roman"/>
                <w:b/>
                <w:bCs/>
                <w:color w:val="auto"/>
                <w:lang w:val="en-US" w:eastAsia="zh-CN"/>
              </w:rPr>
            </w:pPr>
            <w:r>
              <w:rPr>
                <w:rFonts w:hint="eastAsia" w:cs="Times New Roman"/>
                <w:b/>
                <w:bCs/>
                <w:color w:val="auto"/>
                <w:lang w:val="en-US" w:eastAsia="zh-CN"/>
              </w:rPr>
              <w:t>车辆设备须提供有效的行驶证扫描件及购买发票或购买合同；</w:t>
            </w:r>
          </w:p>
          <w:p w14:paraId="00EBE1F1">
            <w:pPr>
              <w:pStyle w:val="62"/>
              <w:numPr>
                <w:ilvl w:val="0"/>
                <w:numId w:val="11"/>
              </w:numPr>
              <w:ind w:left="0" w:leftChars="0" w:firstLine="0" w:firstLineChars="0"/>
              <w:rPr>
                <w:rFonts w:hint="default" w:ascii="Times New Roman" w:hAnsi="Times New Roman" w:eastAsia="宋体" w:cs="Times New Roman"/>
                <w:b/>
                <w:bCs/>
                <w:color w:val="auto"/>
                <w:lang w:val="en-US" w:eastAsia="zh-CN"/>
              </w:rPr>
            </w:pPr>
            <w:r>
              <w:rPr>
                <w:rFonts w:hint="eastAsia" w:cs="Times New Roman"/>
                <w:b/>
                <w:bCs/>
                <w:color w:val="auto"/>
                <w:lang w:val="en-US" w:eastAsia="zh-CN"/>
              </w:rPr>
              <w:t>其他设备须提供购买发票或购买合同；</w:t>
            </w:r>
          </w:p>
          <w:p w14:paraId="60D2D024">
            <w:pPr>
              <w:pStyle w:val="62"/>
              <w:numPr>
                <w:ilvl w:val="0"/>
                <w:numId w:val="11"/>
              </w:numPr>
              <w:ind w:left="0" w:leftChars="0" w:firstLine="0" w:firstLineChars="0"/>
              <w:rPr>
                <w:rFonts w:hint="default" w:ascii="Times New Roman" w:hAnsi="Times New Roman" w:eastAsia="宋体" w:cs="Times New Roman"/>
                <w:b/>
                <w:bCs/>
                <w:color w:val="auto"/>
                <w:lang w:val="en-US" w:eastAsia="zh-CN"/>
              </w:rPr>
            </w:pPr>
            <w:r>
              <w:rPr>
                <w:rFonts w:hint="eastAsia" w:cs="Times New Roman"/>
                <w:b/>
                <w:bCs/>
                <w:color w:val="auto"/>
                <w:lang w:val="en-US" w:eastAsia="zh-CN"/>
              </w:rPr>
              <w:t>提供</w:t>
            </w:r>
            <w:r>
              <w:rPr>
                <w:rFonts w:hint="eastAsia" w:ascii="Times New Roman" w:hAnsi="Times New Roman" w:eastAsia="宋体" w:cs="Times New Roman"/>
                <w:b/>
                <w:bCs/>
                <w:color w:val="auto"/>
                <w:lang w:val="en-US" w:eastAsia="zh-CN"/>
              </w:rPr>
              <w:t>的机械设备需为投标人自有设备</w:t>
            </w:r>
            <w:r>
              <w:rPr>
                <w:rFonts w:hint="eastAsia" w:cs="Times New Roman"/>
                <w:b/>
                <w:bCs/>
                <w:color w:val="auto"/>
                <w:lang w:val="en-US" w:eastAsia="zh-CN"/>
              </w:rPr>
              <w:t>（提供相关证明）</w:t>
            </w:r>
            <w:r>
              <w:rPr>
                <w:rFonts w:hint="eastAsia" w:ascii="Times New Roman" w:hAnsi="Times New Roman" w:eastAsia="宋体" w:cs="Times New Roman"/>
                <w:b/>
                <w:bCs/>
                <w:color w:val="auto"/>
                <w:lang w:val="en-US" w:eastAsia="zh-CN"/>
              </w:rPr>
              <w:t>，否则不得分。</w:t>
            </w:r>
          </w:p>
        </w:tc>
        <w:tc>
          <w:tcPr>
            <w:tcW w:w="975" w:type="dxa"/>
            <w:tcBorders>
              <w:top w:val="single" w:color="000000" w:sz="8" w:space="0"/>
              <w:left w:val="single" w:color="auto" w:sz="4" w:space="0"/>
              <w:bottom w:val="single" w:color="000000" w:sz="8" w:space="0"/>
              <w:right w:val="single" w:color="000000" w:sz="8" w:space="0"/>
            </w:tcBorders>
            <w:noWrap w:val="0"/>
            <w:vAlign w:val="center"/>
          </w:tcPr>
          <w:p w14:paraId="69055398">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eastAsia="宋体" w:cs="Times New Roman"/>
                <w:color w:val="auto"/>
                <w:lang w:val="en-US" w:eastAsia="zh-CN"/>
              </w:rPr>
              <w:t>7</w:t>
            </w:r>
            <w:r>
              <w:rPr>
                <w:rFonts w:hint="eastAsia" w:ascii="Times New Roman" w:hAnsi="Times New Roman" w:eastAsia="宋体" w:cs="Times New Roman"/>
                <w:color w:val="auto"/>
                <w:lang w:val="en-US" w:eastAsia="zh-CN"/>
              </w:rPr>
              <w:t>分</w:t>
            </w:r>
          </w:p>
        </w:tc>
      </w:tr>
      <w:tr w14:paraId="7D0F855F">
        <w:tblPrEx>
          <w:tblCellMar>
            <w:top w:w="0" w:type="dxa"/>
            <w:left w:w="108" w:type="dxa"/>
            <w:bottom w:w="0" w:type="dxa"/>
            <w:right w:w="108" w:type="dxa"/>
          </w:tblCellMar>
        </w:tblPrEx>
        <w:trPr>
          <w:trHeight w:val="525" w:hRule="atLeast"/>
        </w:trPr>
        <w:tc>
          <w:tcPr>
            <w:tcW w:w="660" w:type="dxa"/>
            <w:vMerge w:val="restart"/>
            <w:tcBorders>
              <w:top w:val="single" w:color="000000" w:sz="8" w:space="0"/>
              <w:left w:val="single" w:color="000000" w:sz="8" w:space="0"/>
              <w:right w:val="single" w:color="000000" w:sz="8" w:space="0"/>
            </w:tcBorders>
            <w:noWrap w:val="0"/>
            <w:vAlign w:val="center"/>
          </w:tcPr>
          <w:p w14:paraId="0E4F5332">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8</w:t>
            </w:r>
          </w:p>
        </w:tc>
        <w:tc>
          <w:tcPr>
            <w:tcW w:w="1291" w:type="dxa"/>
            <w:vMerge w:val="restart"/>
            <w:tcBorders>
              <w:top w:val="single" w:color="000000" w:sz="8" w:space="0"/>
              <w:left w:val="single" w:color="000000" w:sz="8" w:space="0"/>
              <w:right w:val="single" w:color="000000" w:sz="8" w:space="0"/>
            </w:tcBorders>
            <w:noWrap w:val="0"/>
            <w:vAlign w:val="center"/>
          </w:tcPr>
          <w:p w14:paraId="43D6B41B">
            <w:pPr>
              <w:snapToGrid w:val="0"/>
              <w:spacing w:before="93" w:beforeLines="30"/>
              <w:jc w:val="center"/>
              <w:rPr>
                <w:rFonts w:hint="eastAsia" w:ascii="Times New Roman" w:hAnsi="Times New Roman" w:eastAsia="宋体" w:cs="Times New Roman"/>
                <w:color w:val="auto"/>
                <w:sz w:val="21"/>
                <w:szCs w:val="21"/>
                <w:lang w:eastAsia="zh-CN"/>
              </w:rPr>
            </w:pPr>
            <w:r>
              <w:rPr>
                <w:rFonts w:hint="eastAsia" w:ascii="宋体" w:hAnsi="宋体" w:eastAsia="宋体" w:cs="宋体"/>
                <w:color w:val="auto"/>
                <w:sz w:val="21"/>
                <w:szCs w:val="21"/>
                <w:highlight w:val="none"/>
                <w:lang w:eastAsia="zh-CN"/>
              </w:rPr>
              <w:t>项目了解与分析</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30EFE32F">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b/>
                <w:bCs w:val="0"/>
                <w:color w:val="auto"/>
                <w:sz w:val="21"/>
                <w:szCs w:val="21"/>
                <w:highlight w:val="none"/>
                <w:lang w:val="en-US" w:eastAsia="zh-CN"/>
              </w:rPr>
              <w:t>（1）</w:t>
            </w:r>
            <w:r>
              <w:rPr>
                <w:rFonts w:hint="eastAsia" w:ascii="宋体" w:hAnsi="宋体" w:eastAsia="宋体" w:cs="宋体"/>
                <w:bCs/>
                <w:color w:val="auto"/>
                <w:sz w:val="21"/>
                <w:szCs w:val="21"/>
                <w:highlight w:val="none"/>
                <w:lang w:val="en-US" w:eastAsia="zh-CN"/>
              </w:rPr>
              <w:t>投标人应对本项目现状进行充分了解，结合自身工作经验，提供对本项目的实际现状、存在的问题和难点要点的调查剖析，并针对克服重点、难点采取相应的解决措施，提出对应解决方案。根据投标人提供的内容进行评分。（0-4分）</w:t>
            </w:r>
          </w:p>
        </w:tc>
        <w:tc>
          <w:tcPr>
            <w:tcW w:w="975" w:type="dxa"/>
            <w:vMerge w:val="restart"/>
            <w:tcBorders>
              <w:top w:val="single" w:color="000000" w:sz="8" w:space="0"/>
              <w:left w:val="single" w:color="000000" w:sz="8" w:space="0"/>
              <w:right w:val="single" w:color="000000" w:sz="8" w:space="0"/>
            </w:tcBorders>
            <w:noWrap w:val="0"/>
            <w:vAlign w:val="center"/>
          </w:tcPr>
          <w:p w14:paraId="7635DCB3">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8分</w:t>
            </w:r>
          </w:p>
        </w:tc>
      </w:tr>
      <w:tr w14:paraId="62D6D0D1">
        <w:tblPrEx>
          <w:tblCellMar>
            <w:top w:w="0" w:type="dxa"/>
            <w:left w:w="108" w:type="dxa"/>
            <w:bottom w:w="0" w:type="dxa"/>
            <w:right w:w="108" w:type="dxa"/>
          </w:tblCellMar>
        </w:tblPrEx>
        <w:trPr>
          <w:trHeight w:val="525" w:hRule="atLeast"/>
        </w:trPr>
        <w:tc>
          <w:tcPr>
            <w:tcW w:w="660" w:type="dxa"/>
            <w:vMerge w:val="continue"/>
            <w:tcBorders>
              <w:left w:val="single" w:color="000000" w:sz="8" w:space="0"/>
              <w:bottom w:val="single" w:color="000000" w:sz="8" w:space="0"/>
              <w:right w:val="single" w:color="000000" w:sz="8" w:space="0"/>
            </w:tcBorders>
            <w:noWrap w:val="0"/>
            <w:vAlign w:val="center"/>
          </w:tcPr>
          <w:p w14:paraId="7CB16627">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p>
        </w:tc>
        <w:tc>
          <w:tcPr>
            <w:tcW w:w="1291" w:type="dxa"/>
            <w:vMerge w:val="continue"/>
            <w:tcBorders>
              <w:left w:val="single" w:color="000000" w:sz="8" w:space="0"/>
              <w:bottom w:val="single" w:color="000000" w:sz="8" w:space="0"/>
              <w:right w:val="single" w:color="000000" w:sz="8" w:space="0"/>
            </w:tcBorders>
            <w:noWrap w:val="0"/>
            <w:vAlign w:val="center"/>
          </w:tcPr>
          <w:p w14:paraId="3C56508C">
            <w:pPr>
              <w:snapToGrid w:val="0"/>
              <w:spacing w:before="93" w:beforeLines="30"/>
              <w:jc w:val="center"/>
              <w:rPr>
                <w:rFonts w:hint="eastAsia" w:ascii="Times New Roman" w:hAnsi="Times New Roman" w:eastAsia="宋体" w:cs="Times New Roman"/>
                <w:color w:val="auto"/>
                <w:sz w:val="21"/>
                <w:szCs w:val="21"/>
                <w:lang w:eastAsia="zh-CN"/>
              </w:rPr>
            </w:pP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695503F2">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根据投标人提供针对本项目的合理化建议情况由评标委员会进行评分。（0-4分）</w:t>
            </w:r>
          </w:p>
        </w:tc>
        <w:tc>
          <w:tcPr>
            <w:tcW w:w="975" w:type="dxa"/>
            <w:vMerge w:val="continue"/>
            <w:tcBorders>
              <w:left w:val="single" w:color="000000" w:sz="8" w:space="0"/>
              <w:bottom w:val="single" w:color="000000" w:sz="8" w:space="0"/>
              <w:right w:val="single" w:color="000000" w:sz="8" w:space="0"/>
            </w:tcBorders>
            <w:noWrap w:val="0"/>
            <w:vAlign w:val="center"/>
          </w:tcPr>
          <w:p w14:paraId="1D86945A">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p>
        </w:tc>
      </w:tr>
      <w:tr w14:paraId="6043436A">
        <w:tblPrEx>
          <w:tblCellMar>
            <w:top w:w="0" w:type="dxa"/>
            <w:left w:w="108" w:type="dxa"/>
            <w:bottom w:w="0" w:type="dxa"/>
            <w:right w:w="108" w:type="dxa"/>
          </w:tblCellMar>
        </w:tblPrEx>
        <w:trPr>
          <w:trHeight w:val="525" w:hRule="atLeast"/>
        </w:trPr>
        <w:tc>
          <w:tcPr>
            <w:tcW w:w="660" w:type="dxa"/>
            <w:vMerge w:val="restart"/>
            <w:tcBorders>
              <w:top w:val="single" w:color="000000" w:sz="8" w:space="0"/>
              <w:left w:val="single" w:color="000000" w:sz="8" w:space="0"/>
              <w:right w:val="single" w:color="000000" w:sz="8" w:space="0"/>
            </w:tcBorders>
            <w:noWrap w:val="0"/>
            <w:vAlign w:val="center"/>
          </w:tcPr>
          <w:p w14:paraId="1BAAE598">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9</w:t>
            </w:r>
          </w:p>
        </w:tc>
        <w:tc>
          <w:tcPr>
            <w:tcW w:w="1291" w:type="dxa"/>
            <w:vMerge w:val="restart"/>
            <w:tcBorders>
              <w:top w:val="single" w:color="000000" w:sz="8" w:space="0"/>
              <w:left w:val="single" w:color="000000" w:sz="8" w:space="0"/>
              <w:right w:val="single" w:color="000000" w:sz="8" w:space="0"/>
            </w:tcBorders>
            <w:noWrap w:val="0"/>
            <w:vAlign w:val="center"/>
          </w:tcPr>
          <w:p w14:paraId="6D27E010">
            <w:pPr>
              <w:snapToGrid w:val="0"/>
              <w:spacing w:before="93" w:beforeLines="30"/>
              <w:jc w:val="center"/>
              <w:rPr>
                <w:rFonts w:hint="eastAsia" w:ascii="Times New Roman" w:hAnsi="Times New Roman" w:eastAsia="宋体" w:cs="Times New Roman"/>
                <w:color w:val="auto"/>
                <w:sz w:val="21"/>
                <w:szCs w:val="21"/>
                <w:lang w:eastAsia="zh-CN"/>
              </w:rPr>
            </w:pPr>
            <w:r>
              <w:rPr>
                <w:rFonts w:hint="eastAsia" w:ascii="宋体" w:hAnsi="宋体" w:eastAsia="宋体" w:cs="宋体"/>
                <w:bCs/>
                <w:color w:val="auto"/>
                <w:kern w:val="2"/>
                <w:sz w:val="21"/>
                <w:szCs w:val="21"/>
                <w:highlight w:val="none"/>
                <w:lang w:val="en-US" w:eastAsia="zh-CN" w:bidi="ar-SA"/>
              </w:rPr>
              <w:t>项目实施技术服务方案</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4302E29C">
            <w:pPr>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根据投标人提供针对本项目卫生保洁方案的可行性、科学性、可操作性等进行评分。（0-3分）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4AC94DC7">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5FB2A677">
        <w:tblPrEx>
          <w:tblCellMar>
            <w:top w:w="0" w:type="dxa"/>
            <w:left w:w="108" w:type="dxa"/>
            <w:bottom w:w="0" w:type="dxa"/>
            <w:right w:w="108" w:type="dxa"/>
          </w:tblCellMar>
        </w:tblPrEx>
        <w:trPr>
          <w:trHeight w:val="689" w:hRule="atLeast"/>
        </w:trPr>
        <w:tc>
          <w:tcPr>
            <w:tcW w:w="660" w:type="dxa"/>
            <w:vMerge w:val="continue"/>
            <w:tcBorders>
              <w:left w:val="single" w:color="000000" w:sz="8" w:space="0"/>
              <w:right w:val="single" w:color="000000" w:sz="8" w:space="0"/>
            </w:tcBorders>
            <w:noWrap w:val="0"/>
            <w:vAlign w:val="center"/>
          </w:tcPr>
          <w:p w14:paraId="1C133310">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p>
        </w:tc>
        <w:tc>
          <w:tcPr>
            <w:tcW w:w="1291" w:type="dxa"/>
            <w:vMerge w:val="continue"/>
            <w:tcBorders>
              <w:left w:val="single" w:color="000000" w:sz="8" w:space="0"/>
              <w:right w:val="single" w:color="000000" w:sz="8" w:space="0"/>
            </w:tcBorders>
            <w:noWrap w:val="0"/>
            <w:vAlign w:val="center"/>
          </w:tcPr>
          <w:p w14:paraId="27B20EDD">
            <w:pPr>
              <w:snapToGrid w:val="0"/>
              <w:spacing w:before="93" w:beforeLines="30"/>
              <w:jc w:val="center"/>
              <w:rPr>
                <w:rFonts w:hint="eastAsia" w:eastAsia="宋体"/>
                <w:color w:val="auto"/>
                <w:sz w:val="21"/>
                <w:szCs w:val="21"/>
                <w:lang w:eastAsia="zh-CN"/>
              </w:rPr>
            </w:pP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75967CC4">
            <w:pPr>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根据投标人提供针对本项目建筑垃圾清理方案的可行性、科学性、可操作性等进行评分。（0-</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482132D8">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2E0C063D">
        <w:tblPrEx>
          <w:tblCellMar>
            <w:top w:w="0" w:type="dxa"/>
            <w:left w:w="108" w:type="dxa"/>
            <w:bottom w:w="0" w:type="dxa"/>
            <w:right w:w="108" w:type="dxa"/>
          </w:tblCellMar>
        </w:tblPrEx>
        <w:trPr>
          <w:trHeight w:val="753" w:hRule="atLeast"/>
        </w:trPr>
        <w:tc>
          <w:tcPr>
            <w:tcW w:w="660" w:type="dxa"/>
            <w:vMerge w:val="continue"/>
            <w:tcBorders>
              <w:left w:val="single" w:color="000000" w:sz="8" w:space="0"/>
              <w:right w:val="single" w:color="000000" w:sz="8" w:space="0"/>
            </w:tcBorders>
            <w:noWrap w:val="0"/>
            <w:vAlign w:val="center"/>
          </w:tcPr>
          <w:p w14:paraId="49F0C87A">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p>
        </w:tc>
        <w:tc>
          <w:tcPr>
            <w:tcW w:w="1291" w:type="dxa"/>
            <w:vMerge w:val="continue"/>
            <w:tcBorders>
              <w:left w:val="single" w:color="000000" w:sz="8" w:space="0"/>
              <w:right w:val="single" w:color="000000" w:sz="8" w:space="0"/>
            </w:tcBorders>
            <w:noWrap w:val="0"/>
            <w:vAlign w:val="center"/>
          </w:tcPr>
          <w:p w14:paraId="1084FA64">
            <w:pPr>
              <w:snapToGrid w:val="0"/>
              <w:spacing w:before="93" w:beforeLines="30"/>
              <w:jc w:val="center"/>
              <w:rPr>
                <w:rFonts w:hint="eastAsia" w:ascii="Times New Roman" w:hAnsi="Times New Roman" w:eastAsia="宋体" w:cs="Times New Roman"/>
                <w:color w:val="auto"/>
                <w:sz w:val="21"/>
                <w:szCs w:val="21"/>
              </w:rPr>
            </w:pP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6FAFF7F8">
            <w:pPr>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
                <w:bCs/>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根据投标人提供针对本项目杂物清理方案的可行性、科学性、可操作性等进行评分。（0-3分）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2393F980">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1F2FEAAB">
        <w:tblPrEx>
          <w:tblCellMar>
            <w:top w:w="0" w:type="dxa"/>
            <w:left w:w="108" w:type="dxa"/>
            <w:bottom w:w="0" w:type="dxa"/>
            <w:right w:w="108" w:type="dxa"/>
          </w:tblCellMar>
        </w:tblPrEx>
        <w:trPr>
          <w:trHeight w:val="853" w:hRule="atLeast"/>
        </w:trPr>
        <w:tc>
          <w:tcPr>
            <w:tcW w:w="660" w:type="dxa"/>
            <w:vMerge w:val="continue"/>
            <w:tcBorders>
              <w:left w:val="single" w:color="000000" w:sz="8" w:space="0"/>
              <w:right w:val="single" w:color="000000" w:sz="8" w:space="0"/>
            </w:tcBorders>
            <w:noWrap w:val="0"/>
            <w:vAlign w:val="center"/>
          </w:tcPr>
          <w:p w14:paraId="16CED77A">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p>
        </w:tc>
        <w:tc>
          <w:tcPr>
            <w:tcW w:w="1291" w:type="dxa"/>
            <w:vMerge w:val="continue"/>
            <w:tcBorders>
              <w:left w:val="single" w:color="000000" w:sz="8" w:space="0"/>
              <w:right w:val="single" w:color="000000" w:sz="8" w:space="0"/>
            </w:tcBorders>
            <w:noWrap w:val="0"/>
            <w:vAlign w:val="center"/>
          </w:tcPr>
          <w:p w14:paraId="24D5F82C">
            <w:pPr>
              <w:snapToGrid w:val="0"/>
              <w:spacing w:before="93" w:beforeLines="30"/>
              <w:jc w:val="center"/>
              <w:rPr>
                <w:rFonts w:hint="eastAsia"/>
                <w:color w:val="auto"/>
                <w:sz w:val="21"/>
                <w:szCs w:val="21"/>
              </w:rPr>
            </w:pP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7C431DAE">
            <w:pPr>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
                <w:bCs/>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根据投标人提供针对本项目</w:t>
            </w:r>
            <w:r>
              <w:rPr>
                <w:rFonts w:hint="eastAsia" w:ascii="宋体" w:cs="宋体"/>
                <w:sz w:val="21"/>
                <w:szCs w:val="21"/>
                <w:highlight w:val="none"/>
                <w:lang w:val="en-US" w:eastAsia="zh-CN"/>
              </w:rPr>
              <w:t>机械设备使用前检验、安装调试、设备接入</w:t>
            </w:r>
            <w:r>
              <w:rPr>
                <w:rFonts w:hint="eastAsia" w:ascii="宋体" w:hAnsi="宋体" w:eastAsia="宋体" w:cs="宋体"/>
                <w:color w:val="auto"/>
                <w:kern w:val="0"/>
                <w:sz w:val="21"/>
                <w:szCs w:val="21"/>
                <w:highlight w:val="none"/>
                <w:lang w:val="en-US" w:eastAsia="zh-CN"/>
              </w:rPr>
              <w:t>方案的可行性、科学性、可操作性等进行评分。（0-3分）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3100A042">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045AE337">
        <w:tblPrEx>
          <w:tblCellMar>
            <w:top w:w="0" w:type="dxa"/>
            <w:left w:w="108" w:type="dxa"/>
            <w:bottom w:w="0" w:type="dxa"/>
            <w:right w:w="108" w:type="dxa"/>
          </w:tblCellMar>
        </w:tblPrEx>
        <w:trPr>
          <w:trHeight w:val="1121" w:hRule="atLeast"/>
        </w:trPr>
        <w:tc>
          <w:tcPr>
            <w:tcW w:w="660" w:type="dxa"/>
            <w:vMerge w:val="continue"/>
            <w:tcBorders>
              <w:left w:val="single" w:color="000000" w:sz="8" w:space="0"/>
              <w:bottom w:val="single" w:color="000000" w:sz="8" w:space="0"/>
              <w:right w:val="single" w:color="000000" w:sz="8" w:space="0"/>
            </w:tcBorders>
            <w:noWrap w:val="0"/>
            <w:vAlign w:val="center"/>
          </w:tcPr>
          <w:p w14:paraId="48B3EBD7">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p>
        </w:tc>
        <w:tc>
          <w:tcPr>
            <w:tcW w:w="1291" w:type="dxa"/>
            <w:vMerge w:val="continue"/>
            <w:tcBorders>
              <w:left w:val="single" w:color="000000" w:sz="8" w:space="0"/>
              <w:bottom w:val="single" w:color="000000" w:sz="8" w:space="0"/>
              <w:right w:val="single" w:color="000000" w:sz="8" w:space="0"/>
            </w:tcBorders>
            <w:noWrap w:val="0"/>
            <w:vAlign w:val="center"/>
          </w:tcPr>
          <w:p w14:paraId="30DAB068">
            <w:pPr>
              <w:snapToGrid w:val="0"/>
              <w:spacing w:before="93" w:beforeLines="30"/>
              <w:jc w:val="center"/>
              <w:rPr>
                <w:rFonts w:hint="eastAsia" w:ascii="Times New Roman" w:hAnsi="Times New Roman" w:eastAsia="宋体" w:cs="Times New Roman"/>
                <w:color w:val="auto"/>
                <w:sz w:val="21"/>
                <w:szCs w:val="21"/>
              </w:rPr>
            </w:pP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675374A2">
            <w:pPr>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根据投标人提供针对本项目</w:t>
            </w:r>
            <w:r>
              <w:rPr>
                <w:rFonts w:hint="eastAsia" w:ascii="宋体" w:cs="宋体"/>
                <w:sz w:val="21"/>
                <w:szCs w:val="21"/>
                <w:highlight w:val="none"/>
                <w:lang w:val="en-US" w:eastAsia="zh-CN"/>
              </w:rPr>
              <w:t>验收</w:t>
            </w:r>
            <w:r>
              <w:rPr>
                <w:rFonts w:hint="eastAsia" w:ascii="宋体" w:hAnsi="宋体" w:eastAsia="宋体" w:cs="宋体"/>
                <w:color w:val="auto"/>
                <w:kern w:val="0"/>
                <w:sz w:val="21"/>
                <w:szCs w:val="21"/>
                <w:highlight w:val="none"/>
                <w:lang w:val="en-US" w:eastAsia="zh-CN"/>
              </w:rPr>
              <w:t>方案的可行性、科学性、可操作性等进行评分。（0-3分）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73B3DBA0">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2AA0D71F">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1CF40744">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10</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2BA3FE25">
            <w:pPr>
              <w:snapToGrid w:val="0"/>
              <w:spacing w:before="93" w:beforeLines="30"/>
              <w:jc w:val="center"/>
              <w:rPr>
                <w:rFonts w:hint="eastAsia" w:ascii="Times New Roman" w:hAnsi="Times New Roman" w:eastAsia="宋体" w:cs="Times New Roman"/>
                <w:color w:val="auto"/>
                <w:sz w:val="21"/>
                <w:szCs w:val="21"/>
              </w:rPr>
            </w:pPr>
            <w:r>
              <w:rPr>
                <w:rFonts w:hint="eastAsia" w:ascii="宋体" w:cs="宋体"/>
                <w:sz w:val="21"/>
                <w:szCs w:val="21"/>
                <w:highlight w:val="none"/>
                <w:lang w:val="zh-CN"/>
              </w:rPr>
              <w:t>质量控制实施措施</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7BED1751">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sz w:val="21"/>
                <w:szCs w:val="21"/>
                <w:lang w:val="en-US" w:eastAsia="zh-CN"/>
              </w:rPr>
            </w:pPr>
            <w:r>
              <w:rPr>
                <w:rFonts w:hint="eastAsia" w:ascii="宋体" w:hAnsi="Times New Roman" w:eastAsia="宋体" w:cs="宋体"/>
                <w:kern w:val="2"/>
                <w:sz w:val="21"/>
                <w:szCs w:val="21"/>
                <w:highlight w:val="none"/>
                <w:lang w:val="zh-CN" w:eastAsia="zh-CN" w:bidi="ar-SA"/>
              </w:rPr>
              <w:t>根据投标人结合本项目采购需求及实际情况制定的质量控制实施措施是否科学、合理、完整及可行性、可操作性、针对性等进行评分。</w:t>
            </w:r>
            <w:r>
              <w:rPr>
                <w:rFonts w:hint="eastAsia" w:ascii="宋体" w:hAnsi="Times New Roman" w:eastAsia="宋体" w:cs="宋体"/>
                <w:kern w:val="2"/>
                <w:sz w:val="21"/>
                <w:szCs w:val="21"/>
                <w:highlight w:val="none"/>
                <w:lang w:val="en-US" w:eastAsia="zh-CN" w:bidi="ar-SA"/>
              </w:rPr>
              <w:t>（0-4分）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0AD34D61">
            <w:pPr>
              <w:keepNext w:val="0"/>
              <w:keepLines w:val="0"/>
              <w:pageBreakBefore w:val="0"/>
              <w:widowControl/>
              <w:kinsoku/>
              <w:wordWrap/>
              <w:overflowPunct/>
              <w:topLinePunct w:val="0"/>
              <w:autoSpaceDE/>
              <w:autoSpaceDN/>
              <w:bidi w:val="0"/>
              <w:spacing w:line="280" w:lineRule="exact"/>
              <w:jc w:val="center"/>
              <w:textAlignment w:val="center"/>
              <w:rPr>
                <w:rFonts w:hint="eastAsia"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4分</w:t>
            </w:r>
          </w:p>
        </w:tc>
      </w:tr>
      <w:tr w14:paraId="04476F33">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0BCC5056">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11</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1700AA1E">
            <w:pPr>
              <w:snapToGrid w:val="0"/>
              <w:spacing w:before="93" w:beforeLines="30"/>
              <w:jc w:val="center"/>
              <w:rPr>
                <w:rFonts w:hint="eastAsia"/>
                <w:color w:val="auto"/>
                <w:sz w:val="21"/>
                <w:szCs w:val="21"/>
                <w:lang w:eastAsia="zh-CN"/>
              </w:rPr>
            </w:pPr>
            <w:r>
              <w:rPr>
                <w:rFonts w:hint="eastAsia" w:ascii="宋体" w:cs="宋体"/>
                <w:sz w:val="21"/>
                <w:szCs w:val="21"/>
                <w:highlight w:val="none"/>
                <w:lang w:val="zh-CN"/>
              </w:rPr>
              <w:t>进度控制实施措施</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0E259933">
            <w:pPr>
              <w:keepNext w:val="0"/>
              <w:keepLines w:val="0"/>
              <w:pageBreakBefore w:val="0"/>
              <w:widowControl/>
              <w:kinsoku/>
              <w:wordWrap/>
              <w:overflowPunct/>
              <w:topLinePunct w:val="0"/>
              <w:autoSpaceDE/>
              <w:autoSpaceDN/>
              <w:bidi w:val="0"/>
              <w:spacing w:line="280" w:lineRule="exact"/>
              <w:jc w:val="both"/>
              <w:textAlignment w:val="center"/>
              <w:rPr>
                <w:rFonts w:hint="eastAsia" w:ascii="Times New Roman" w:hAnsi="Times New Roman" w:eastAsia="宋体" w:cs="Times New Roman"/>
                <w:color w:val="auto"/>
                <w:sz w:val="21"/>
                <w:szCs w:val="21"/>
                <w:lang w:val="en-US" w:eastAsia="zh-CN"/>
              </w:rPr>
            </w:pPr>
            <w:r>
              <w:rPr>
                <w:rFonts w:hint="eastAsia" w:ascii="宋体" w:cs="宋体"/>
                <w:sz w:val="21"/>
                <w:szCs w:val="21"/>
                <w:highlight w:val="none"/>
                <w:lang w:val="zh-CN"/>
              </w:rPr>
              <w:t>根据投标人针对本项目的进度控制实施措施完整性、科学性、合理性和精细化等进行综合评分</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szCs w:val="21"/>
                <w:highlight w:val="none"/>
                <w:lang w:val="en-US" w:eastAsia="zh-CN"/>
              </w:rPr>
              <w:t>（0-3分）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659D2512">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73D65B37">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0CBB022E">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12</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5A7C0E81">
            <w:pPr>
              <w:snapToGrid w:val="0"/>
              <w:spacing w:before="93" w:beforeLines="30"/>
              <w:jc w:val="center"/>
              <w:rPr>
                <w:rFonts w:hint="eastAsia" w:ascii="Times New Roman" w:hAnsi="Times New Roman" w:eastAsia="宋体" w:cs="Times New Roman"/>
                <w:color w:val="auto"/>
                <w:sz w:val="21"/>
                <w:szCs w:val="21"/>
                <w:lang w:eastAsia="zh-CN"/>
              </w:rPr>
            </w:pPr>
            <w:r>
              <w:rPr>
                <w:rFonts w:hint="eastAsia" w:ascii="宋体" w:hAnsi="宋体" w:eastAsia="宋体" w:cs="宋体"/>
                <w:bCs/>
                <w:color w:val="auto"/>
                <w:kern w:val="2"/>
                <w:sz w:val="21"/>
                <w:szCs w:val="21"/>
                <w:highlight w:val="none"/>
                <w:lang w:val="en-US" w:eastAsia="zh-CN" w:bidi="ar-SA"/>
              </w:rPr>
              <w:t>安全文明作业方案</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73C38F78">
            <w:pPr>
              <w:snapToGrid w:val="0"/>
              <w:spacing w:before="93" w:beforeLines="30"/>
              <w:jc w:val="left"/>
              <w:rPr>
                <w:rFonts w:hint="eastAsia" w:ascii="Times New Roman" w:hAnsi="Times New Roman" w:eastAsia="宋体" w:cs="Times New Roman"/>
                <w:color w:val="auto"/>
                <w:sz w:val="21"/>
                <w:szCs w:val="21"/>
                <w:lang w:val="en-US" w:eastAsia="zh-CN"/>
              </w:rPr>
            </w:pPr>
            <w:r>
              <w:rPr>
                <w:rFonts w:hint="eastAsia" w:ascii="宋体" w:hAnsi="宋体" w:eastAsia="宋体" w:cs="宋体"/>
                <w:bCs/>
                <w:color w:val="auto"/>
                <w:kern w:val="2"/>
                <w:sz w:val="21"/>
                <w:szCs w:val="21"/>
                <w:highlight w:val="none"/>
                <w:lang w:val="en-US" w:eastAsia="zh-CN" w:bidi="ar-SA"/>
              </w:rPr>
              <w:t>根据投标人结合本项目采购需求及实际情况制定的安全文明作业方案 （安全风险分析、安全内控机制及能力、安全文明制度、作业安全保证体系、设施设备安全检查、安全事故处理方法、周边居民投诉处理应对）是否科学、合理、完整及可行性、可操作性、针对性等进行评分。</w:t>
            </w:r>
            <w:r>
              <w:rPr>
                <w:rFonts w:hint="eastAsia" w:ascii="宋体" w:hAnsi="宋体" w:eastAsia="宋体" w:cs="宋体"/>
                <w:color w:val="auto"/>
                <w:kern w:val="0"/>
                <w:sz w:val="21"/>
                <w:szCs w:val="21"/>
                <w:highlight w:val="none"/>
                <w:lang w:val="en-US" w:eastAsia="zh-CN"/>
              </w:rPr>
              <w:t>（0-</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74094337">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highlight w:val="none"/>
                <w:lang w:val="en-US" w:eastAsia="zh-CN"/>
              </w:rPr>
              <w:t>3分</w:t>
            </w:r>
          </w:p>
        </w:tc>
      </w:tr>
      <w:tr w14:paraId="6744FC68">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2CEC93B1">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13</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03D5004C">
            <w:pPr>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岗位职责、 内部管理、考核制度</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05293A40">
            <w:pPr>
              <w:snapToGrid w:val="0"/>
              <w:spacing w:before="93" w:beforeLines="30"/>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根据投标人结合本项目采购需求及实际情况制定的岗位职责、内部管理制度、内部考核制度是否科学、合理、</w:t>
            </w:r>
            <w:bookmarkStart w:id="77" w:name="_GoBack"/>
            <w:r>
              <w:rPr>
                <w:rFonts w:hint="eastAsia" w:ascii="宋体" w:hAnsi="宋体" w:eastAsia="宋体" w:cs="宋体"/>
                <w:b w:val="0"/>
                <w:bCs/>
                <w:color w:val="auto"/>
                <w:kern w:val="2"/>
                <w:sz w:val="21"/>
                <w:szCs w:val="21"/>
                <w:highlight w:val="none"/>
                <w:lang w:val="en-US" w:eastAsia="zh-CN" w:bidi="ar-SA"/>
              </w:rPr>
              <w:t>完</w:t>
            </w:r>
            <w:bookmarkEnd w:id="77"/>
            <w:r>
              <w:rPr>
                <w:rFonts w:hint="eastAsia" w:ascii="宋体" w:hAnsi="宋体" w:eastAsia="宋体" w:cs="宋体"/>
                <w:b w:val="0"/>
                <w:bCs/>
                <w:color w:val="auto"/>
                <w:kern w:val="2"/>
                <w:sz w:val="21"/>
                <w:szCs w:val="21"/>
                <w:highlight w:val="none"/>
                <w:lang w:val="en-US" w:eastAsia="zh-CN" w:bidi="ar-SA"/>
              </w:rPr>
              <w:t>整及可行性、可操作性、针对 性等进行评分。</w:t>
            </w:r>
            <w:r>
              <w:rPr>
                <w:rFonts w:hint="eastAsia" w:ascii="宋体" w:hAnsi="宋体" w:eastAsia="宋体" w:cs="宋体"/>
                <w:b w:val="0"/>
                <w:bCs/>
                <w:color w:val="auto"/>
                <w:kern w:val="0"/>
                <w:sz w:val="21"/>
                <w:szCs w:val="21"/>
                <w:highlight w:val="none"/>
                <w:lang w:val="en-US" w:eastAsia="zh-CN"/>
              </w:rPr>
              <w:t>（0-3分）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7065D1DC">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3分</w:t>
            </w:r>
          </w:p>
        </w:tc>
      </w:tr>
      <w:tr w14:paraId="72E0C0A7">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2903DD11">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14</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4D34E83F">
            <w:pPr>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重大活动、突发事件应急预案</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5998E4B2">
            <w:pPr>
              <w:snapToGrid w:val="0"/>
              <w:spacing w:before="93" w:beforeLines="30"/>
              <w:jc w:val="lef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根据投标人针对本项目的应急保障方案，针对本项目制定完整的应急管理制度和组织体系（包含不限于：极端天气应急保障方案；重大疫情期间执行方案；发生恶性事故应急方案；重大活动应急方案），应急人员、设备、物资保障与实际需求的符合度，应急预案的针对性、全面性、可操作性，应急联动机制、应急管理经验的完备性等进行评分</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（0-4分）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235E8CCE">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4分</w:t>
            </w:r>
          </w:p>
        </w:tc>
      </w:tr>
      <w:tr w14:paraId="1C13BBFE">
        <w:tblPrEx>
          <w:tblCellMar>
            <w:top w:w="0" w:type="dxa"/>
            <w:left w:w="108" w:type="dxa"/>
            <w:bottom w:w="0" w:type="dxa"/>
            <w:right w:w="108" w:type="dxa"/>
          </w:tblCellMar>
        </w:tblPrEx>
        <w:trPr>
          <w:trHeight w:val="525"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1B71F3BC">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15</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00D805B4">
            <w:pPr>
              <w:snapToGrid w:val="0"/>
              <w:spacing w:before="93" w:beforeLines="3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lang w:val="en-US" w:eastAsia="zh-CN" w:bidi="ar-SA"/>
              </w:rPr>
              <w:t>培训方案</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70690706">
            <w:pPr>
              <w:snapToGrid w:val="0"/>
              <w:spacing w:before="93" w:beforeLines="3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lang w:val="en-US" w:eastAsia="zh-CN"/>
              </w:rPr>
              <w:t>根据投标人结合本项目采购需求及实际情况制定的岗前及在岗培训方案 （培训目标、培训方式、培训师资力量、培训内容等）是否科学、合理、完整及可行性、可操作性、针对性等进行评分。（0-3分）</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2DD7EC40">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3分</w:t>
            </w:r>
          </w:p>
        </w:tc>
      </w:tr>
      <w:tr w14:paraId="1500D9FA">
        <w:tblPrEx>
          <w:tblCellMar>
            <w:top w:w="0" w:type="dxa"/>
            <w:left w:w="108" w:type="dxa"/>
            <w:bottom w:w="0" w:type="dxa"/>
            <w:right w:w="108" w:type="dxa"/>
          </w:tblCellMar>
        </w:tblPrEx>
        <w:trPr>
          <w:trHeight w:val="637" w:hRule="atLeast"/>
        </w:trPr>
        <w:tc>
          <w:tcPr>
            <w:tcW w:w="660" w:type="dxa"/>
            <w:tcBorders>
              <w:top w:val="single" w:color="000000" w:sz="8" w:space="0"/>
              <w:left w:val="single" w:color="000000" w:sz="8" w:space="0"/>
              <w:bottom w:val="single" w:color="000000" w:sz="8" w:space="0"/>
              <w:right w:val="single" w:color="000000" w:sz="8" w:space="0"/>
            </w:tcBorders>
            <w:noWrap w:val="0"/>
            <w:vAlign w:val="center"/>
          </w:tcPr>
          <w:p w14:paraId="17EAE126">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16</w:t>
            </w:r>
          </w:p>
        </w:tc>
        <w:tc>
          <w:tcPr>
            <w:tcW w:w="1291" w:type="dxa"/>
            <w:tcBorders>
              <w:top w:val="single" w:color="000000" w:sz="8" w:space="0"/>
              <w:left w:val="single" w:color="000000" w:sz="8" w:space="0"/>
              <w:bottom w:val="single" w:color="000000" w:sz="8" w:space="0"/>
              <w:right w:val="single" w:color="000000" w:sz="8" w:space="0"/>
            </w:tcBorders>
            <w:noWrap w:val="0"/>
            <w:vAlign w:val="center"/>
          </w:tcPr>
          <w:p w14:paraId="1BE9DDC3">
            <w:pPr>
              <w:snapToGrid w:val="0"/>
              <w:spacing w:before="93" w:beforeLines="30"/>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 w:val="0"/>
                <w:bCs/>
                <w:color w:val="auto"/>
                <w:kern w:val="0"/>
                <w:sz w:val="21"/>
                <w:szCs w:val="21"/>
                <w:highlight w:val="none"/>
                <w:lang w:bidi="ar"/>
              </w:rPr>
              <w:t>服务承诺</w:t>
            </w:r>
          </w:p>
        </w:tc>
        <w:tc>
          <w:tcPr>
            <w:tcW w:w="6535" w:type="dxa"/>
            <w:tcBorders>
              <w:top w:val="single" w:color="000000" w:sz="8" w:space="0"/>
              <w:left w:val="single" w:color="000000" w:sz="8" w:space="0"/>
              <w:bottom w:val="single" w:color="000000" w:sz="8" w:space="0"/>
              <w:right w:val="single" w:color="000000" w:sz="8" w:space="0"/>
            </w:tcBorders>
            <w:noWrap w:val="0"/>
            <w:vAlign w:val="center"/>
          </w:tcPr>
          <w:p w14:paraId="412E619F">
            <w:pPr>
              <w:snapToGrid w:val="0"/>
              <w:spacing w:before="93" w:beforeLines="30"/>
              <w:jc w:val="left"/>
              <w:rPr>
                <w:rFonts w:hint="eastAsia" w:ascii="宋体" w:hAnsi="宋体" w:eastAsia="宋体" w:cs="宋体"/>
                <w:color w:val="auto"/>
                <w:kern w:val="0"/>
                <w:sz w:val="21"/>
                <w:szCs w:val="21"/>
                <w:lang w:val="en-US" w:eastAsia="zh-CN"/>
              </w:rPr>
            </w:pPr>
            <w:r>
              <w:rPr>
                <w:rFonts w:hint="eastAsia" w:ascii="宋体" w:hAnsi="宋体" w:eastAsia="宋体" w:cs="宋体"/>
                <w:b w:val="0"/>
                <w:bCs/>
                <w:color w:val="auto"/>
                <w:kern w:val="2"/>
                <w:sz w:val="21"/>
                <w:szCs w:val="21"/>
                <w:highlight w:val="none"/>
              </w:rPr>
              <w:t>根据</w:t>
            </w:r>
            <w:r>
              <w:rPr>
                <w:rFonts w:hint="eastAsia" w:ascii="宋体" w:hAnsi="宋体" w:eastAsia="宋体" w:cs="宋体"/>
                <w:b w:val="0"/>
                <w:bCs/>
                <w:color w:val="auto"/>
                <w:kern w:val="2"/>
                <w:sz w:val="21"/>
                <w:szCs w:val="21"/>
                <w:highlight w:val="none"/>
                <w:lang w:val="zh-CN"/>
              </w:rPr>
              <w:t>供应商</w:t>
            </w:r>
            <w:r>
              <w:rPr>
                <w:rFonts w:hint="eastAsia" w:ascii="宋体" w:hAnsi="宋体" w:eastAsia="宋体" w:cs="宋体"/>
                <w:b w:val="0"/>
                <w:bCs/>
                <w:color w:val="auto"/>
                <w:kern w:val="2"/>
                <w:sz w:val="21"/>
                <w:szCs w:val="21"/>
                <w:highlight w:val="none"/>
              </w:rPr>
              <w:t>针对本项目的服务质量承诺进行</w:t>
            </w:r>
            <w:r>
              <w:rPr>
                <w:rFonts w:hint="eastAsia" w:ascii="宋体" w:hAnsi="宋体" w:eastAsia="宋体" w:cs="宋体"/>
                <w:color w:val="auto"/>
                <w:kern w:val="0"/>
                <w:sz w:val="21"/>
                <w:szCs w:val="21"/>
                <w:lang w:val="en-US" w:eastAsia="zh-CN" w:bidi="ar-SA"/>
              </w:rPr>
              <w:t>打分（0-3分）</w:t>
            </w:r>
            <w:r>
              <w:rPr>
                <w:rFonts w:hint="eastAsia" w:ascii="宋体" w:hAnsi="宋体" w:eastAsia="宋体" w:cs="宋体"/>
                <w:b w:val="0"/>
                <w:bCs/>
                <w:color w:val="auto"/>
                <w:kern w:val="2"/>
                <w:sz w:val="21"/>
                <w:szCs w:val="21"/>
                <w:highlight w:val="none"/>
              </w:rPr>
              <w:t>。</w:t>
            </w:r>
          </w:p>
        </w:tc>
        <w:tc>
          <w:tcPr>
            <w:tcW w:w="975" w:type="dxa"/>
            <w:tcBorders>
              <w:top w:val="single" w:color="000000" w:sz="8" w:space="0"/>
              <w:left w:val="single" w:color="000000" w:sz="8" w:space="0"/>
              <w:bottom w:val="single" w:color="000000" w:sz="8" w:space="0"/>
              <w:right w:val="single" w:color="000000" w:sz="8" w:space="0"/>
            </w:tcBorders>
            <w:noWrap w:val="0"/>
            <w:vAlign w:val="center"/>
          </w:tcPr>
          <w:p w14:paraId="66DA699B">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3分</w:t>
            </w:r>
          </w:p>
        </w:tc>
      </w:tr>
    </w:tbl>
    <w:p w14:paraId="3827AD1D">
      <w:pPr>
        <w:pStyle w:val="4"/>
        <w:rPr>
          <w:lang w:val="zh-CN"/>
        </w:rPr>
      </w:pPr>
    </w:p>
    <w:p w14:paraId="3167EF6D">
      <w:pPr>
        <w:spacing w:line="400" w:lineRule="exact"/>
        <w:rPr>
          <w:rFonts w:hAnsi="宋体"/>
          <w:b/>
          <w:bCs/>
          <w:sz w:val="24"/>
        </w:rPr>
      </w:pPr>
      <w:r>
        <w:rPr>
          <w:rFonts w:hint="eastAsia" w:hAnsi="宋体"/>
          <w:b/>
          <w:bCs/>
          <w:sz w:val="24"/>
        </w:rPr>
        <w:t>提示：</w:t>
      </w:r>
    </w:p>
    <w:p w14:paraId="6D0956DC">
      <w:pPr>
        <w:spacing w:line="400" w:lineRule="exact"/>
        <w:rPr>
          <w:rFonts w:hAnsi="宋体"/>
          <w:b/>
          <w:bCs/>
          <w:sz w:val="24"/>
          <w:u w:val="single"/>
        </w:rPr>
      </w:pPr>
      <w:r>
        <w:rPr>
          <w:rFonts w:hAnsi="宋体"/>
          <w:b/>
          <w:bCs/>
          <w:sz w:val="24"/>
          <w:u w:val="single"/>
        </w:rPr>
        <w:t>1</w:t>
      </w:r>
      <w:r>
        <w:rPr>
          <w:rFonts w:hint="eastAsia" w:hAnsi="宋体"/>
          <w:b/>
          <w:bCs/>
          <w:sz w:val="24"/>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486DCFEF">
      <w:pPr>
        <w:spacing w:line="400" w:lineRule="exact"/>
        <w:rPr>
          <w:rFonts w:hAnsi="宋体"/>
          <w:b/>
          <w:bCs/>
          <w:sz w:val="24"/>
          <w:u w:val="single"/>
          <w:shd w:val="pct10" w:color="auto" w:fill="FFFFFF"/>
        </w:rPr>
      </w:pPr>
      <w:r>
        <w:rPr>
          <w:rFonts w:hAnsi="宋体"/>
          <w:b/>
          <w:bCs/>
          <w:sz w:val="24"/>
          <w:u w:val="single"/>
          <w:shd w:val="pct10" w:color="auto" w:fill="FFFFFF"/>
        </w:rPr>
        <w:t>2</w:t>
      </w:r>
      <w:r>
        <w:rPr>
          <w:rFonts w:hint="eastAsia" w:hAnsi="宋体"/>
          <w:b/>
          <w:bCs/>
          <w:sz w:val="24"/>
          <w:u w:val="single"/>
          <w:shd w:val="pct10" w:color="auto" w:fill="FFFFFF"/>
        </w:rPr>
        <w:t>、投标人提交的所有投标文件、资料（包括所有证书、合同、报告等）都是准确、真实、合规的，如提供虚假资料，投标人需承担一切后果。</w:t>
      </w:r>
    </w:p>
    <w:p w14:paraId="1F853D8D">
      <w:pPr>
        <w:spacing w:line="400" w:lineRule="exact"/>
        <w:rPr>
          <w:rFonts w:ascii="宋体" w:hAnsi="宋体"/>
          <w:b/>
          <w:bCs/>
          <w:sz w:val="24"/>
          <w:u w:val="single"/>
          <w:shd w:val="pct10" w:color="auto" w:fill="FFFFFF"/>
        </w:rPr>
      </w:pPr>
      <w:r>
        <w:rPr>
          <w:rFonts w:hAnsi="宋体"/>
          <w:b/>
          <w:bCs/>
          <w:sz w:val="24"/>
          <w:u w:val="single"/>
          <w:shd w:val="pct10" w:color="auto" w:fill="FFFFFF"/>
        </w:rPr>
        <w:t>3</w:t>
      </w:r>
      <w:r>
        <w:rPr>
          <w:rFonts w:hint="eastAsia" w:hAnsi="宋体"/>
          <w:b/>
          <w:bCs/>
          <w:sz w:val="24"/>
          <w:u w:val="single"/>
          <w:shd w:val="pct10" w:color="auto" w:fill="FFFFFF"/>
        </w:rPr>
        <w:t>、为了评审工作更加优质、高效，投标文件</w:t>
      </w:r>
      <w:r>
        <w:rPr>
          <w:rFonts w:hint="eastAsia" w:ascii="宋体" w:hAnsi="宋体"/>
          <w:b/>
          <w:bCs/>
          <w:sz w:val="24"/>
          <w:u w:val="single"/>
          <w:shd w:val="pct10" w:color="auto" w:fill="FFFFFF"/>
        </w:rPr>
        <w:t>张数建议不要超过</w:t>
      </w:r>
      <w:r>
        <w:rPr>
          <w:rFonts w:ascii="宋体" w:hAnsi="宋体"/>
          <w:b/>
          <w:bCs/>
          <w:sz w:val="24"/>
          <w:u w:val="single"/>
          <w:shd w:val="pct10" w:color="auto" w:fill="FFFFFF"/>
        </w:rPr>
        <w:t>300</w:t>
      </w:r>
      <w:r>
        <w:rPr>
          <w:rFonts w:hint="eastAsia" w:ascii="宋体" w:hAnsi="宋体"/>
          <w:b/>
          <w:bCs/>
          <w:sz w:val="24"/>
          <w:u w:val="single"/>
          <w:shd w:val="pct10" w:color="auto" w:fill="FFFFFF"/>
        </w:rPr>
        <w:t>张。</w:t>
      </w:r>
    </w:p>
    <w:p w14:paraId="345D45C5">
      <w:pPr>
        <w:spacing w:line="400" w:lineRule="exact"/>
        <w:rPr>
          <w:rFonts w:hAnsi="宋体"/>
          <w:sz w:val="24"/>
          <w:shd w:val="pct10" w:color="auto" w:fill="FFFFFF"/>
          <w:lang w:val="zh-CN"/>
        </w:rPr>
      </w:pPr>
      <w:r>
        <w:rPr>
          <w:rFonts w:hint="eastAsia" w:ascii="宋体" w:hAnsi="宋体"/>
          <w:b/>
          <w:bCs/>
          <w:sz w:val="24"/>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70306A56">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14:paraId="4A075895">
      <w:pPr>
        <w:spacing w:line="360" w:lineRule="exact"/>
        <w:ind w:firstLine="480" w:firstLineChars="200"/>
        <w:rPr>
          <w:rFonts w:ascii="宋体" w:hAnsi="宋体"/>
          <w:color w:val="000000"/>
          <w:sz w:val="24"/>
        </w:rPr>
      </w:pPr>
      <w:r>
        <w:rPr>
          <w:rFonts w:hint="eastAsia" w:ascii="宋体" w:hAnsi="宋体"/>
          <w:color w:val="000000"/>
          <w:sz w:val="24"/>
        </w:rPr>
        <w:t>商务技术分按照评标委员会成员的独立评分结果汇总后，取全部评标委员会成员评分值的算术平均分，计算公式为：</w:t>
      </w:r>
    </w:p>
    <w:p w14:paraId="6EEA5EB7">
      <w:pPr>
        <w:spacing w:line="360" w:lineRule="exact"/>
        <w:ind w:firstLine="495"/>
        <w:rPr>
          <w:rFonts w:ascii="宋体" w:hAnsi="宋体"/>
          <w:color w:val="000000"/>
          <w:sz w:val="24"/>
        </w:rPr>
      </w:pPr>
      <w:r>
        <w:rPr>
          <w:rFonts w:hint="eastAsia" w:ascii="宋体" w:hAnsi="宋体"/>
          <w:color w:val="000000"/>
          <w:sz w:val="24"/>
        </w:rPr>
        <w:t>商务技术分=（评标委员会所有成员评分合计数）/（评标委员会组成人员数）</w:t>
      </w:r>
    </w:p>
    <w:p w14:paraId="4339B7FD">
      <w:pPr>
        <w:pStyle w:val="21"/>
        <w:spacing w:before="120" w:beforeLines="50" w:after="120" w:afterLines="50" w:line="360" w:lineRule="auto"/>
        <w:ind w:firstLine="466" w:firstLineChars="200"/>
        <w:rPr>
          <w:rFonts w:hAnsi="宋体"/>
          <w:b/>
          <w:color w:val="000000"/>
          <w:sz w:val="24"/>
          <w:szCs w:val="24"/>
        </w:rPr>
      </w:pPr>
      <w:r>
        <w:rPr>
          <w:rFonts w:hint="eastAsia" w:hAnsi="宋体"/>
          <w:b/>
          <w:color w:val="000000"/>
          <w:sz w:val="24"/>
          <w:szCs w:val="24"/>
        </w:rPr>
        <w:t>三、投标人义务</w:t>
      </w:r>
    </w:p>
    <w:p w14:paraId="346185F9">
      <w:pPr>
        <w:pStyle w:val="21"/>
        <w:spacing w:before="120" w:beforeLines="50" w:after="120" w:afterLines="50" w:line="360" w:lineRule="auto"/>
        <w:ind w:firstLine="464" w:firstLineChars="200"/>
        <w:rPr>
          <w:b/>
          <w:sz w:val="24"/>
          <w:lang w:val="zh-CN"/>
        </w:rPr>
      </w:pPr>
      <w:r>
        <w:rPr>
          <w:rFonts w:hint="eastAsia" w:hAnsi="宋体"/>
          <w:bCs/>
          <w:color w:val="000000"/>
          <w:sz w:val="24"/>
          <w:szCs w:val="24"/>
        </w:rPr>
        <w:t>评标期间，投标人应随时随地答复评标委员会的询标，解答包括有关的商务、技术问题等。</w:t>
      </w:r>
    </w:p>
    <w:p w14:paraId="4D744BCF">
      <w:pPr>
        <w:pStyle w:val="21"/>
        <w:spacing w:before="120" w:beforeLines="50" w:after="120" w:afterLines="50" w:line="360" w:lineRule="auto"/>
        <w:ind w:firstLine="464" w:firstLineChars="200"/>
        <w:rPr>
          <w:rFonts w:hint="eastAsia" w:hAnsi="宋体"/>
          <w:bCs/>
          <w:sz w:val="24"/>
          <w:szCs w:val="24"/>
        </w:rPr>
      </w:pPr>
    </w:p>
    <w:p w14:paraId="3E74581F">
      <w:pPr>
        <w:pStyle w:val="22"/>
        <w:rPr>
          <w:rFonts w:hint="eastAsia" w:hAnsi="宋体"/>
          <w:bCs/>
          <w:sz w:val="24"/>
          <w:szCs w:val="24"/>
        </w:rPr>
        <w:sectPr>
          <w:headerReference r:id="rId7" w:type="default"/>
          <w:footerReference r:id="rId8" w:type="default"/>
          <w:footerReference r:id="rId9" w:type="even"/>
          <w:pgSz w:w="11906" w:h="16838"/>
          <w:pgMar w:top="1247" w:right="1247" w:bottom="1247" w:left="1247" w:header="567" w:footer="454" w:gutter="0"/>
          <w:cols w:space="720" w:num="1"/>
          <w:docGrid w:linePitch="286" w:charSpace="0"/>
        </w:sectPr>
      </w:pPr>
    </w:p>
    <w:p w14:paraId="7600A6CA">
      <w:pPr>
        <w:jc w:val="center"/>
        <w:rPr>
          <w:rFonts w:ascii="宋体" w:hAnsi="宋体"/>
          <w:b/>
          <w:sz w:val="24"/>
          <w:highlight w:val="none"/>
        </w:rPr>
      </w:pPr>
      <w:r>
        <w:rPr>
          <w:rFonts w:hint="eastAsia" w:ascii="宋体" w:hAnsi="宋体"/>
          <w:b/>
          <w:sz w:val="30"/>
          <w:szCs w:val="30"/>
          <w:highlight w:val="none"/>
        </w:rPr>
        <w:t>采购项目评分索引表</w:t>
      </w:r>
    </w:p>
    <w:p w14:paraId="03D1BB9A">
      <w:pPr>
        <w:snapToGrid w:val="0"/>
        <w:spacing w:before="100" w:beforeAutospacing="1" w:after="100" w:afterAutospacing="1" w:line="400" w:lineRule="exact"/>
        <w:rPr>
          <w:rFonts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04437631">
      <w:pPr>
        <w:rPr>
          <w:rFonts w:ascii="宋体" w:hAnsi="宋体"/>
          <w:b/>
          <w:color w:val="000000"/>
          <w:sz w:val="24"/>
        </w:rPr>
      </w:pPr>
      <w:r>
        <w:rPr>
          <w:rFonts w:hint="eastAsia" w:ascii="宋体" w:hAnsi="宋体"/>
          <w:b/>
          <w:color w:val="000000"/>
          <w:sz w:val="24"/>
        </w:rPr>
        <w:t xml:space="preserve">项目名称： </w:t>
      </w:r>
      <w:r>
        <w:rPr>
          <w:rFonts w:ascii="宋体" w:hAnsi="宋体"/>
          <w:b/>
          <w:color w:val="000000"/>
          <w:sz w:val="24"/>
        </w:rPr>
        <w:t xml:space="preserve">                                </w:t>
      </w:r>
      <w:r>
        <w:rPr>
          <w:rFonts w:hint="eastAsia" w:ascii="宋体" w:hAnsi="宋体"/>
          <w:b/>
          <w:color w:val="000000"/>
          <w:sz w:val="24"/>
        </w:rPr>
        <w:t>投标人名称：</w:t>
      </w:r>
    </w:p>
    <w:tbl>
      <w:tblPr>
        <w:tblStyle w:val="52"/>
        <w:tblW w:w="9879"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2547"/>
        <w:gridCol w:w="1050"/>
        <w:gridCol w:w="1177"/>
        <w:gridCol w:w="3305"/>
        <w:gridCol w:w="1275"/>
      </w:tblGrid>
      <w:tr w14:paraId="5516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72" w:type="dxa"/>
            <w:gridSpan w:val="2"/>
            <w:noWrap w:val="0"/>
            <w:vAlign w:val="center"/>
          </w:tcPr>
          <w:p w14:paraId="58CE703D">
            <w:pPr>
              <w:widowControl/>
              <w:jc w:val="center"/>
              <w:rPr>
                <w:rFonts w:ascii="宋体" w:hAnsi="宋体"/>
                <w:b/>
                <w:bCs/>
                <w:color w:val="000000"/>
                <w:szCs w:val="21"/>
              </w:rPr>
            </w:pPr>
            <w:r>
              <w:rPr>
                <w:rFonts w:hint="eastAsia" w:ascii="宋体" w:hAnsi="宋体"/>
                <w:b/>
                <w:bCs/>
                <w:color w:val="000000"/>
                <w:szCs w:val="21"/>
              </w:rPr>
              <w:t>评标内容</w:t>
            </w:r>
          </w:p>
        </w:tc>
        <w:tc>
          <w:tcPr>
            <w:tcW w:w="1050" w:type="dxa"/>
            <w:noWrap w:val="0"/>
            <w:vAlign w:val="center"/>
          </w:tcPr>
          <w:p w14:paraId="64A6B2DB">
            <w:pPr>
              <w:widowControl/>
              <w:jc w:val="center"/>
              <w:rPr>
                <w:rFonts w:ascii="宋体"/>
                <w:b/>
                <w:bCs/>
                <w:color w:val="000000"/>
                <w:szCs w:val="21"/>
              </w:rPr>
            </w:pPr>
            <w:r>
              <w:rPr>
                <w:rFonts w:hint="eastAsia" w:ascii="宋体"/>
                <w:b/>
                <w:bCs/>
                <w:color w:val="000000"/>
                <w:szCs w:val="21"/>
              </w:rPr>
              <w:t>分值</w:t>
            </w:r>
          </w:p>
        </w:tc>
        <w:tc>
          <w:tcPr>
            <w:tcW w:w="1177" w:type="dxa"/>
            <w:tcBorders>
              <w:top w:val="single" w:color="auto" w:sz="4" w:space="0"/>
              <w:left w:val="nil"/>
              <w:bottom w:val="single" w:color="auto" w:sz="4" w:space="0"/>
              <w:right w:val="single" w:color="auto" w:sz="4" w:space="0"/>
            </w:tcBorders>
            <w:noWrap w:val="0"/>
            <w:vAlign w:val="center"/>
          </w:tcPr>
          <w:p w14:paraId="1FCA8FE3">
            <w:pPr>
              <w:widowControl/>
              <w:jc w:val="center"/>
              <w:rPr>
                <w:rFonts w:ascii="宋体" w:hAnsi="宋体"/>
                <w:b/>
                <w:bCs/>
                <w:color w:val="000000"/>
                <w:szCs w:val="21"/>
              </w:rPr>
            </w:pPr>
            <w:r>
              <w:rPr>
                <w:rFonts w:hint="eastAsia" w:ascii="宋体" w:hAnsi="宋体"/>
                <w:b/>
                <w:bCs/>
                <w:color w:val="000000"/>
                <w:szCs w:val="21"/>
              </w:rPr>
              <w:t>投标文件</w:t>
            </w:r>
          </w:p>
          <w:p w14:paraId="7294E429">
            <w:pPr>
              <w:widowControl/>
              <w:jc w:val="center"/>
              <w:rPr>
                <w:rFonts w:ascii="宋体"/>
                <w:color w:val="000000"/>
                <w:szCs w:val="21"/>
              </w:rPr>
            </w:pPr>
            <w:r>
              <w:rPr>
                <w:rFonts w:hint="eastAsia" w:ascii="宋体" w:hAnsi="宋体"/>
                <w:b/>
                <w:bCs/>
                <w:color w:val="000000"/>
                <w:szCs w:val="21"/>
              </w:rPr>
              <w:t>响应页码</w:t>
            </w:r>
          </w:p>
        </w:tc>
        <w:tc>
          <w:tcPr>
            <w:tcW w:w="3305" w:type="dxa"/>
            <w:tcBorders>
              <w:top w:val="single" w:color="auto" w:sz="4" w:space="0"/>
              <w:left w:val="nil"/>
              <w:bottom w:val="single" w:color="auto" w:sz="4" w:space="0"/>
              <w:right w:val="single" w:color="auto" w:sz="4" w:space="0"/>
            </w:tcBorders>
            <w:noWrap w:val="0"/>
            <w:vAlign w:val="center"/>
          </w:tcPr>
          <w:p w14:paraId="0EA96948">
            <w:pPr>
              <w:widowControl/>
              <w:jc w:val="center"/>
              <w:rPr>
                <w:rFonts w:ascii="宋体" w:hAnsi="宋体" w:cs="宋体"/>
                <w:b/>
                <w:bCs/>
                <w:kern w:val="0"/>
                <w:sz w:val="24"/>
              </w:rPr>
            </w:pPr>
            <w:r>
              <w:rPr>
                <w:rFonts w:hint="eastAsia" w:ascii="宋体" w:hAnsi="宋体" w:cs="宋体"/>
                <w:b/>
                <w:bCs/>
                <w:kern w:val="0"/>
                <w:sz w:val="24"/>
              </w:rPr>
              <w:t>投标人</w:t>
            </w:r>
          </w:p>
          <w:p w14:paraId="2F48A8AD">
            <w:pPr>
              <w:widowControl/>
              <w:jc w:val="center"/>
              <w:rPr>
                <w:rFonts w:ascii="宋体" w:hAnsi="宋体"/>
                <w:color w:val="000000"/>
                <w:szCs w:val="21"/>
              </w:rPr>
            </w:pPr>
            <w:r>
              <w:rPr>
                <w:rFonts w:hint="eastAsia" w:ascii="宋体" w:hAnsi="宋体" w:cs="宋体"/>
                <w:b/>
                <w:bCs/>
                <w:kern w:val="0"/>
                <w:sz w:val="24"/>
              </w:rPr>
              <w:t>应标情况</w:t>
            </w:r>
          </w:p>
        </w:tc>
        <w:tc>
          <w:tcPr>
            <w:tcW w:w="1275" w:type="dxa"/>
            <w:tcBorders>
              <w:top w:val="single" w:color="auto" w:sz="4" w:space="0"/>
              <w:left w:val="nil"/>
              <w:bottom w:val="single" w:color="auto" w:sz="4" w:space="0"/>
              <w:right w:val="single" w:color="auto" w:sz="4" w:space="0"/>
            </w:tcBorders>
            <w:noWrap w:val="0"/>
            <w:vAlign w:val="center"/>
          </w:tcPr>
          <w:p w14:paraId="16D1A77B">
            <w:pPr>
              <w:widowControl/>
              <w:jc w:val="center"/>
              <w:rPr>
                <w:rFonts w:ascii="宋体" w:hAnsi="宋体"/>
                <w:szCs w:val="21"/>
              </w:rPr>
            </w:pPr>
            <w:r>
              <w:rPr>
                <w:rFonts w:hint="eastAsia" w:ascii="宋体" w:hAnsi="宋体" w:cs="宋体"/>
                <w:b/>
                <w:bCs/>
                <w:kern w:val="0"/>
                <w:sz w:val="24"/>
              </w:rPr>
              <w:t>投标人自评分值</w:t>
            </w:r>
          </w:p>
        </w:tc>
      </w:tr>
      <w:tr w14:paraId="15AC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19CFF13E">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eastAsia="宋体" w:cs="宋体"/>
                <w:b/>
                <w:bCs/>
                <w:color w:val="auto"/>
                <w:kern w:val="0"/>
                <w:sz w:val="21"/>
                <w:szCs w:val="21"/>
                <w:lang w:val="en-US" w:eastAsia="zh-CN" w:bidi="ar"/>
              </w:rPr>
              <w:t>1</w:t>
            </w:r>
          </w:p>
        </w:tc>
        <w:tc>
          <w:tcPr>
            <w:tcW w:w="2547" w:type="dxa"/>
            <w:noWrap w:val="0"/>
            <w:vAlign w:val="center"/>
          </w:tcPr>
          <w:p w14:paraId="2D79FADA">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sz w:val="24"/>
                <w:szCs w:val="24"/>
                <w:lang w:bidi="ar"/>
              </w:rPr>
            </w:pPr>
            <w:r>
              <w:rPr>
                <w:rFonts w:hint="eastAsia" w:ascii="Times New Roman" w:hAnsi="Times New Roman" w:eastAsia="宋体" w:cs="Times New Roman"/>
                <w:color w:val="auto"/>
                <w:lang w:val="en-US" w:eastAsia="zh-CN"/>
              </w:rPr>
              <w:t>投标人综合实力</w:t>
            </w:r>
          </w:p>
        </w:tc>
        <w:tc>
          <w:tcPr>
            <w:tcW w:w="1050" w:type="dxa"/>
            <w:noWrap w:val="0"/>
            <w:vAlign w:val="center"/>
          </w:tcPr>
          <w:p w14:paraId="1BA17373">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Times New Roman" w:hAnsi="Times New Roman" w:eastAsia="宋体" w:cs="Times New Roman"/>
                <w:color w:val="auto"/>
                <w:lang w:val="en-US" w:eastAsia="zh-CN"/>
              </w:rPr>
              <w:t>3分</w:t>
            </w:r>
          </w:p>
        </w:tc>
        <w:tc>
          <w:tcPr>
            <w:tcW w:w="1177" w:type="dxa"/>
            <w:noWrap w:val="0"/>
            <w:vAlign w:val="center"/>
          </w:tcPr>
          <w:p w14:paraId="52650311">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1D871F70">
            <w:pPr>
              <w:pStyle w:val="4"/>
              <w:ind w:firstLine="0" w:firstLineChars="0"/>
              <w:jc w:val="center"/>
              <w:rPr>
                <w:rFonts w:ascii="宋体"/>
                <w:bCs/>
                <w:color w:val="000000"/>
                <w:sz w:val="21"/>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622044C6">
            <w:pPr>
              <w:pStyle w:val="4"/>
              <w:ind w:firstLine="0" w:firstLineChars="0"/>
              <w:jc w:val="center"/>
              <w:rPr>
                <w:rFonts w:ascii="宋体"/>
                <w:bCs/>
                <w:color w:val="000000"/>
                <w:sz w:val="21"/>
                <w:szCs w:val="21"/>
              </w:rPr>
            </w:pPr>
            <w:r>
              <w:rPr>
                <w:rFonts w:hint="eastAsia" w:ascii="宋体"/>
                <w:b/>
                <w:color w:val="auto"/>
                <w:szCs w:val="21"/>
                <w:highlight w:val="none"/>
              </w:rPr>
              <w:t>/</w:t>
            </w:r>
          </w:p>
        </w:tc>
      </w:tr>
      <w:tr w14:paraId="3FB1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525" w:type="dxa"/>
            <w:noWrap w:val="0"/>
            <w:vAlign w:val="center"/>
          </w:tcPr>
          <w:p w14:paraId="448F0411">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eastAsia="宋体" w:cs="宋体"/>
                <w:b/>
                <w:bCs/>
                <w:color w:val="auto"/>
                <w:kern w:val="0"/>
                <w:sz w:val="21"/>
                <w:szCs w:val="21"/>
                <w:lang w:val="en-US" w:eastAsia="zh-CN" w:bidi="ar"/>
              </w:rPr>
              <w:t>2</w:t>
            </w:r>
          </w:p>
        </w:tc>
        <w:tc>
          <w:tcPr>
            <w:tcW w:w="2547" w:type="dxa"/>
            <w:noWrap w:val="0"/>
            <w:vAlign w:val="center"/>
          </w:tcPr>
          <w:p w14:paraId="52EAFD28">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sz w:val="24"/>
                <w:szCs w:val="24"/>
                <w:lang w:bidi="ar"/>
              </w:rPr>
            </w:pPr>
            <w:r>
              <w:rPr>
                <w:rFonts w:hint="eastAsia" w:ascii="Times New Roman" w:hAnsi="Times New Roman" w:eastAsia="宋体" w:cs="Times New Roman"/>
                <w:color w:val="auto"/>
                <w:lang w:val="en-US" w:eastAsia="zh-CN"/>
              </w:rPr>
              <w:t>业绩</w:t>
            </w:r>
          </w:p>
        </w:tc>
        <w:tc>
          <w:tcPr>
            <w:tcW w:w="1050" w:type="dxa"/>
            <w:noWrap w:val="0"/>
            <w:vAlign w:val="center"/>
          </w:tcPr>
          <w:p w14:paraId="738EDF20">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Cs/>
                <w:szCs w:val="21"/>
                <w:lang w:val="en-US" w:eastAsia="zh-CN"/>
              </w:rPr>
            </w:pPr>
            <w:r>
              <w:rPr>
                <w:rFonts w:hint="eastAsia" w:cs="Times New Roman"/>
                <w:color w:val="auto"/>
                <w:lang w:val="en-US" w:eastAsia="zh-CN"/>
              </w:rPr>
              <w:t>2</w:t>
            </w:r>
            <w:r>
              <w:rPr>
                <w:rFonts w:hint="eastAsia" w:ascii="Times New Roman" w:hAnsi="Times New Roman" w:eastAsia="宋体" w:cs="Times New Roman"/>
                <w:color w:val="auto"/>
                <w:lang w:val="en-US" w:eastAsia="zh-CN"/>
              </w:rPr>
              <w:t>分</w:t>
            </w:r>
          </w:p>
        </w:tc>
        <w:tc>
          <w:tcPr>
            <w:tcW w:w="1177" w:type="dxa"/>
            <w:noWrap w:val="0"/>
            <w:vAlign w:val="center"/>
          </w:tcPr>
          <w:p w14:paraId="1B2EF96B">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3CF9775E">
            <w:pPr>
              <w:pStyle w:val="4"/>
              <w:ind w:firstLine="0" w:firstLineChars="0"/>
              <w:jc w:val="center"/>
              <w:rPr>
                <w:rFonts w:ascii="宋体"/>
                <w:bCs/>
                <w:color w:val="000000"/>
                <w:sz w:val="21"/>
                <w:szCs w:val="21"/>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3E97B518">
            <w:pPr>
              <w:pStyle w:val="4"/>
              <w:ind w:firstLine="0" w:firstLineChars="0"/>
              <w:jc w:val="center"/>
              <w:rPr>
                <w:rFonts w:ascii="宋体"/>
                <w:bCs/>
                <w:sz w:val="21"/>
                <w:szCs w:val="21"/>
              </w:rPr>
            </w:pPr>
            <w:r>
              <w:rPr>
                <w:rFonts w:hint="eastAsia" w:ascii="宋体" w:hAnsi="宋体" w:cs="宋体"/>
                <w:b/>
                <w:bCs/>
                <w:color w:val="auto"/>
                <w:sz w:val="21"/>
                <w:szCs w:val="21"/>
                <w:highlight w:val="none"/>
                <w:shd w:val="pct10" w:color="auto" w:fill="FFFFFF"/>
              </w:rPr>
              <w:t>投标人将应得分值填写准确</w:t>
            </w:r>
          </w:p>
        </w:tc>
      </w:tr>
      <w:tr w14:paraId="3437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02C1DDAF">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3</w:t>
            </w:r>
          </w:p>
        </w:tc>
        <w:tc>
          <w:tcPr>
            <w:tcW w:w="2547" w:type="dxa"/>
            <w:noWrap w:val="0"/>
            <w:vAlign w:val="center"/>
          </w:tcPr>
          <w:p w14:paraId="4319CC97">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体系认证</w:t>
            </w:r>
          </w:p>
        </w:tc>
        <w:tc>
          <w:tcPr>
            <w:tcW w:w="1050" w:type="dxa"/>
            <w:noWrap w:val="0"/>
            <w:vAlign w:val="center"/>
          </w:tcPr>
          <w:p w14:paraId="40A945FF">
            <w:pPr>
              <w:keepNext w:val="0"/>
              <w:keepLines w:val="0"/>
              <w:pageBreakBefore w:val="0"/>
              <w:widowControl/>
              <w:kinsoku/>
              <w:wordWrap/>
              <w:overflowPunct/>
              <w:topLinePunct w:val="0"/>
              <w:autoSpaceDE/>
              <w:autoSpaceDN/>
              <w:bidi w:val="0"/>
              <w:spacing w:line="280" w:lineRule="exact"/>
              <w:jc w:val="center"/>
              <w:textAlignment w:val="center"/>
              <w:rPr>
                <w:rFonts w:hint="default" w:cs="Times New Roman"/>
                <w:color w:val="auto"/>
                <w:lang w:val="en-US" w:eastAsia="zh-CN"/>
              </w:rPr>
            </w:pPr>
            <w:r>
              <w:rPr>
                <w:rFonts w:hint="eastAsia" w:cs="Times New Roman"/>
                <w:color w:val="auto"/>
                <w:lang w:val="en-US" w:eastAsia="zh-CN"/>
              </w:rPr>
              <w:t>6分</w:t>
            </w:r>
          </w:p>
        </w:tc>
        <w:tc>
          <w:tcPr>
            <w:tcW w:w="1177" w:type="dxa"/>
            <w:noWrap w:val="0"/>
            <w:vAlign w:val="center"/>
          </w:tcPr>
          <w:p w14:paraId="2AECDD53">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64B95528">
            <w:pPr>
              <w:pStyle w:val="4"/>
              <w:ind w:firstLine="0" w:firstLineChars="0"/>
              <w:jc w:val="center"/>
              <w:rPr>
                <w:rFonts w:hint="eastAsia" w:ascii="宋体" w:hAnsi="宋体" w:cs="宋体"/>
                <w:b/>
                <w:bCs/>
                <w:color w:val="auto"/>
                <w:sz w:val="21"/>
                <w:szCs w:val="21"/>
                <w:highlight w:val="none"/>
                <w:shd w:val="pct10" w:color="auto" w:fill="FFFFFF"/>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6966048A">
            <w:pPr>
              <w:pStyle w:val="4"/>
              <w:ind w:firstLine="0" w:firstLineChars="0"/>
              <w:jc w:val="center"/>
              <w:rPr>
                <w:rFonts w:hint="eastAsia" w:ascii="宋体" w:hAnsi="宋体" w:cs="宋体"/>
                <w:b/>
                <w:bCs/>
                <w:color w:val="auto"/>
                <w:sz w:val="21"/>
                <w:szCs w:val="21"/>
                <w:highlight w:val="none"/>
                <w:shd w:val="pct10" w:color="auto" w:fill="FFFFFF"/>
              </w:rPr>
            </w:pPr>
            <w:r>
              <w:rPr>
                <w:rFonts w:hint="eastAsia" w:ascii="宋体" w:hAnsi="宋体" w:cs="宋体"/>
                <w:b/>
                <w:bCs/>
                <w:color w:val="auto"/>
                <w:sz w:val="21"/>
                <w:szCs w:val="21"/>
                <w:highlight w:val="none"/>
                <w:shd w:val="pct10" w:color="auto" w:fill="FFFFFF"/>
              </w:rPr>
              <w:t>投标人将应得分值填写准确</w:t>
            </w:r>
          </w:p>
        </w:tc>
      </w:tr>
      <w:tr w14:paraId="6659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4047BC0D">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cs="宋体"/>
                <w:b/>
                <w:bCs/>
                <w:color w:val="auto"/>
                <w:kern w:val="0"/>
                <w:sz w:val="21"/>
                <w:szCs w:val="21"/>
                <w:lang w:val="en-US" w:eastAsia="zh-CN" w:bidi="ar"/>
              </w:rPr>
              <w:t>4</w:t>
            </w:r>
          </w:p>
        </w:tc>
        <w:tc>
          <w:tcPr>
            <w:tcW w:w="2547" w:type="dxa"/>
            <w:noWrap w:val="0"/>
            <w:vAlign w:val="center"/>
          </w:tcPr>
          <w:p w14:paraId="3CB516E2">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sz w:val="24"/>
                <w:szCs w:val="24"/>
                <w:lang w:bidi="ar"/>
              </w:rPr>
            </w:pPr>
            <w:r>
              <w:rPr>
                <w:rFonts w:hint="eastAsia" w:cs="Times New Roman"/>
                <w:color w:val="auto"/>
                <w:lang w:val="en-US" w:eastAsia="zh-CN"/>
              </w:rPr>
              <w:t>企业资质</w:t>
            </w:r>
          </w:p>
        </w:tc>
        <w:tc>
          <w:tcPr>
            <w:tcW w:w="1050" w:type="dxa"/>
            <w:noWrap w:val="0"/>
            <w:vAlign w:val="center"/>
          </w:tcPr>
          <w:p w14:paraId="1D3D81F2">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cs="Times New Roman"/>
                <w:color w:val="auto"/>
                <w:lang w:val="en-US" w:eastAsia="zh-CN"/>
              </w:rPr>
              <w:t>3分</w:t>
            </w:r>
          </w:p>
        </w:tc>
        <w:tc>
          <w:tcPr>
            <w:tcW w:w="1177" w:type="dxa"/>
            <w:noWrap w:val="0"/>
            <w:vAlign w:val="center"/>
          </w:tcPr>
          <w:p w14:paraId="1E0A22B0">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05AFCC3A">
            <w:pPr>
              <w:pStyle w:val="4"/>
              <w:ind w:firstLine="0" w:firstLineChars="0"/>
              <w:jc w:val="center"/>
              <w:rPr>
                <w:rFonts w:ascii="宋体"/>
                <w:bCs/>
                <w:color w:val="000000"/>
                <w:sz w:val="21"/>
                <w:szCs w:val="21"/>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3F3B1515">
            <w:pPr>
              <w:pStyle w:val="4"/>
              <w:ind w:firstLine="0" w:firstLineChars="0"/>
              <w:jc w:val="center"/>
              <w:rPr>
                <w:rFonts w:ascii="宋体"/>
                <w:bCs/>
                <w:sz w:val="21"/>
                <w:szCs w:val="21"/>
              </w:rPr>
            </w:pPr>
            <w:r>
              <w:rPr>
                <w:rFonts w:hint="eastAsia" w:ascii="宋体" w:hAnsi="宋体" w:cs="宋体"/>
                <w:b/>
                <w:bCs/>
                <w:color w:val="auto"/>
                <w:sz w:val="21"/>
                <w:szCs w:val="21"/>
                <w:highlight w:val="none"/>
                <w:shd w:val="pct10" w:color="auto" w:fill="FFFFFF"/>
              </w:rPr>
              <w:t>投标人将应得分值填写准确</w:t>
            </w:r>
          </w:p>
        </w:tc>
      </w:tr>
      <w:tr w14:paraId="4282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308851F8">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cs="宋体"/>
                <w:b/>
                <w:bCs/>
                <w:color w:val="auto"/>
                <w:kern w:val="0"/>
                <w:sz w:val="21"/>
                <w:szCs w:val="21"/>
                <w:lang w:val="en-US" w:eastAsia="zh-CN" w:bidi="ar"/>
              </w:rPr>
              <w:t>5</w:t>
            </w:r>
          </w:p>
        </w:tc>
        <w:tc>
          <w:tcPr>
            <w:tcW w:w="2547" w:type="dxa"/>
            <w:noWrap w:val="0"/>
            <w:vAlign w:val="center"/>
          </w:tcPr>
          <w:p w14:paraId="6EC52813">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sz w:val="24"/>
                <w:szCs w:val="24"/>
                <w:lang w:bidi="ar"/>
              </w:rPr>
            </w:pPr>
            <w:r>
              <w:rPr>
                <w:rFonts w:hint="eastAsia" w:ascii="Times New Roman" w:hAnsi="Times New Roman" w:eastAsia="宋体" w:cs="Times New Roman"/>
                <w:color w:val="auto"/>
                <w:lang w:val="en-US" w:eastAsia="zh-CN"/>
              </w:rPr>
              <w:t>项目负责人</w:t>
            </w:r>
          </w:p>
        </w:tc>
        <w:tc>
          <w:tcPr>
            <w:tcW w:w="1050" w:type="dxa"/>
            <w:noWrap w:val="0"/>
            <w:vAlign w:val="center"/>
          </w:tcPr>
          <w:p w14:paraId="482FD231">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Cs/>
                <w:szCs w:val="21"/>
                <w:lang w:val="en-US" w:eastAsia="zh-CN"/>
              </w:rPr>
            </w:pPr>
            <w:r>
              <w:rPr>
                <w:rFonts w:hint="eastAsia" w:ascii="Times New Roman" w:hAnsi="Times New Roman" w:eastAsia="宋体" w:cs="Times New Roman"/>
                <w:color w:val="auto"/>
                <w:lang w:val="en-US" w:eastAsia="zh-CN"/>
              </w:rPr>
              <w:t>2分</w:t>
            </w:r>
          </w:p>
        </w:tc>
        <w:tc>
          <w:tcPr>
            <w:tcW w:w="1177" w:type="dxa"/>
            <w:noWrap w:val="0"/>
            <w:vAlign w:val="center"/>
          </w:tcPr>
          <w:p w14:paraId="51253BFD">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52495867">
            <w:pPr>
              <w:pStyle w:val="4"/>
              <w:ind w:firstLine="0" w:firstLineChars="0"/>
              <w:jc w:val="center"/>
              <w:rPr>
                <w:rFonts w:ascii="宋体"/>
                <w:b/>
                <w:sz w:val="21"/>
                <w:szCs w:val="21"/>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1200962F">
            <w:pPr>
              <w:pStyle w:val="4"/>
              <w:ind w:firstLine="0" w:firstLineChars="0"/>
              <w:jc w:val="center"/>
              <w:rPr>
                <w:rFonts w:ascii="宋体"/>
                <w:b/>
                <w:sz w:val="21"/>
                <w:szCs w:val="21"/>
              </w:rPr>
            </w:pPr>
            <w:r>
              <w:rPr>
                <w:rFonts w:hint="eastAsia" w:ascii="宋体" w:hAnsi="宋体" w:cs="宋体"/>
                <w:b/>
                <w:bCs/>
                <w:color w:val="auto"/>
                <w:sz w:val="21"/>
                <w:szCs w:val="21"/>
                <w:highlight w:val="none"/>
                <w:shd w:val="pct10" w:color="auto" w:fill="FFFFFF"/>
              </w:rPr>
              <w:t>投标人将应得分值填写准确</w:t>
            </w:r>
          </w:p>
        </w:tc>
      </w:tr>
      <w:tr w14:paraId="2B49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2CDAAFBD">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6</w:t>
            </w:r>
          </w:p>
        </w:tc>
        <w:tc>
          <w:tcPr>
            <w:tcW w:w="2547" w:type="dxa"/>
            <w:noWrap w:val="0"/>
            <w:vAlign w:val="center"/>
          </w:tcPr>
          <w:p w14:paraId="15891AAF">
            <w:pPr>
              <w:keepNext w:val="0"/>
              <w:keepLines w:val="0"/>
              <w:pageBreakBefore w:val="0"/>
              <w:widowControl/>
              <w:kinsoku/>
              <w:wordWrap/>
              <w:overflowPunct/>
              <w:topLinePunct w:val="0"/>
              <w:autoSpaceDE/>
              <w:autoSpaceDN/>
              <w:bidi w:val="0"/>
              <w:spacing w:line="280" w:lineRule="exact"/>
              <w:jc w:val="center"/>
              <w:textAlignment w:val="center"/>
              <w:rPr>
                <w:rFonts w:hint="eastAsia" w:ascii="Times New Roman" w:hAnsi="Times New Roman" w:eastAsia="宋体" w:cs="Times New Roman"/>
                <w:color w:val="auto"/>
              </w:rPr>
            </w:pPr>
            <w:r>
              <w:rPr>
                <w:rFonts w:hint="eastAsia" w:ascii="Times New Roman" w:hAnsi="Times New Roman" w:eastAsia="宋体" w:cs="Times New Roman"/>
                <w:color w:val="auto"/>
              </w:rPr>
              <w:t>项目人员配置</w:t>
            </w:r>
            <w:r>
              <w:rPr>
                <w:rFonts w:hint="eastAsia" w:cs="Times New Roman"/>
                <w:color w:val="auto"/>
                <w:lang w:eastAsia="zh-CN"/>
              </w:rPr>
              <w:t>（</w:t>
            </w:r>
            <w:r>
              <w:rPr>
                <w:rFonts w:hint="eastAsia" w:cs="Times New Roman"/>
                <w:color w:val="auto"/>
                <w:lang w:val="en-US" w:eastAsia="zh-CN"/>
              </w:rPr>
              <w:t>人员不得兼任</w:t>
            </w:r>
            <w:r>
              <w:rPr>
                <w:rFonts w:hint="eastAsia" w:cs="Times New Roman"/>
                <w:color w:val="auto"/>
                <w:lang w:eastAsia="zh-CN"/>
              </w:rPr>
              <w:t>）</w:t>
            </w:r>
          </w:p>
        </w:tc>
        <w:tc>
          <w:tcPr>
            <w:tcW w:w="1050" w:type="dxa"/>
            <w:noWrap w:val="0"/>
            <w:vAlign w:val="center"/>
          </w:tcPr>
          <w:p w14:paraId="204F1790">
            <w:pPr>
              <w:keepNext w:val="0"/>
              <w:keepLines w:val="0"/>
              <w:pageBreakBefore w:val="0"/>
              <w:widowControl/>
              <w:kinsoku/>
              <w:wordWrap/>
              <w:overflowPunct/>
              <w:topLinePunct w:val="0"/>
              <w:autoSpaceDE/>
              <w:autoSpaceDN/>
              <w:bidi w:val="0"/>
              <w:spacing w:line="280" w:lineRule="exact"/>
              <w:jc w:val="center"/>
              <w:textAlignment w:val="center"/>
              <w:rPr>
                <w:rFonts w:hint="default" w:ascii="Times New Roman" w:hAnsi="Times New Roman" w:eastAsia="宋体" w:cs="Times New Roman"/>
                <w:color w:val="auto"/>
                <w:lang w:val="en-US" w:eastAsia="zh-CN"/>
              </w:rPr>
            </w:pPr>
            <w:r>
              <w:rPr>
                <w:rFonts w:hint="eastAsia" w:cs="Times New Roman"/>
                <w:color w:val="auto"/>
                <w:lang w:val="en-US" w:eastAsia="zh-CN"/>
              </w:rPr>
              <w:t>11</w:t>
            </w:r>
            <w:r>
              <w:rPr>
                <w:rFonts w:hint="eastAsia" w:ascii="Times New Roman" w:hAnsi="Times New Roman" w:eastAsia="宋体" w:cs="Times New Roman"/>
                <w:color w:val="auto"/>
                <w:lang w:val="en-US" w:eastAsia="zh-CN"/>
              </w:rPr>
              <w:t>分</w:t>
            </w:r>
          </w:p>
        </w:tc>
        <w:tc>
          <w:tcPr>
            <w:tcW w:w="1177" w:type="dxa"/>
            <w:noWrap w:val="0"/>
            <w:vAlign w:val="center"/>
          </w:tcPr>
          <w:p w14:paraId="187DC3D5">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04739564">
            <w:pPr>
              <w:pStyle w:val="4"/>
              <w:ind w:firstLine="0" w:firstLineChars="0"/>
              <w:jc w:val="center"/>
              <w:rPr>
                <w:rFonts w:hint="eastAsia" w:ascii="宋体" w:hAnsi="宋体" w:cs="宋体"/>
                <w:b/>
                <w:bCs/>
                <w:color w:val="auto"/>
                <w:sz w:val="21"/>
                <w:szCs w:val="21"/>
                <w:highlight w:val="none"/>
                <w:shd w:val="pct10" w:color="auto" w:fill="FFFFFF"/>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1526401B">
            <w:pPr>
              <w:pStyle w:val="4"/>
              <w:ind w:firstLine="0" w:firstLineChars="0"/>
              <w:jc w:val="center"/>
              <w:rPr>
                <w:rFonts w:hint="eastAsia" w:ascii="宋体" w:hAnsi="宋体" w:cs="宋体"/>
                <w:b/>
                <w:bCs/>
                <w:color w:val="auto"/>
                <w:sz w:val="21"/>
                <w:szCs w:val="21"/>
                <w:highlight w:val="none"/>
                <w:shd w:val="pct10" w:color="auto" w:fill="FFFFFF"/>
              </w:rPr>
            </w:pPr>
            <w:r>
              <w:rPr>
                <w:rFonts w:hint="eastAsia" w:ascii="宋体" w:hAnsi="宋体" w:cs="宋体"/>
                <w:b/>
                <w:bCs/>
                <w:color w:val="auto"/>
                <w:sz w:val="21"/>
                <w:szCs w:val="21"/>
                <w:highlight w:val="none"/>
                <w:shd w:val="pct10" w:color="auto" w:fill="FFFFFF"/>
              </w:rPr>
              <w:t>投标人将应得分值填写准确</w:t>
            </w:r>
          </w:p>
        </w:tc>
      </w:tr>
      <w:tr w14:paraId="0327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2C400285">
            <w:pPr>
              <w:keepNext w:val="0"/>
              <w:keepLines w:val="0"/>
              <w:pageBreakBefore w:val="0"/>
              <w:widowControl/>
              <w:kinsoku/>
              <w:wordWrap/>
              <w:overflowPunct/>
              <w:topLinePunct w:val="0"/>
              <w:autoSpaceDE/>
              <w:autoSpaceDN/>
              <w:bidi w:val="0"/>
              <w:spacing w:line="280" w:lineRule="exact"/>
              <w:jc w:val="center"/>
              <w:textAlignment w:val="center"/>
            </w:pPr>
            <w:r>
              <w:rPr>
                <w:rFonts w:hint="eastAsia" w:ascii="宋体" w:hAnsi="宋体" w:cs="宋体"/>
                <w:b/>
                <w:bCs/>
                <w:color w:val="auto"/>
                <w:kern w:val="0"/>
                <w:sz w:val="21"/>
                <w:szCs w:val="21"/>
                <w:lang w:val="en-US" w:eastAsia="zh-CN" w:bidi="ar"/>
              </w:rPr>
              <w:t>7</w:t>
            </w:r>
          </w:p>
        </w:tc>
        <w:tc>
          <w:tcPr>
            <w:tcW w:w="2547" w:type="dxa"/>
            <w:noWrap w:val="0"/>
            <w:vAlign w:val="center"/>
          </w:tcPr>
          <w:p w14:paraId="1C012CDF">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sz w:val="24"/>
                <w:szCs w:val="24"/>
                <w:lang w:bidi="ar"/>
              </w:rPr>
            </w:pPr>
            <w:r>
              <w:rPr>
                <w:rFonts w:hint="eastAsia" w:ascii="Times New Roman" w:hAnsi="Times New Roman" w:eastAsia="宋体" w:cs="Times New Roman"/>
                <w:color w:val="auto"/>
              </w:rPr>
              <w:t>机械配备</w:t>
            </w:r>
          </w:p>
        </w:tc>
        <w:tc>
          <w:tcPr>
            <w:tcW w:w="1050" w:type="dxa"/>
            <w:noWrap w:val="0"/>
            <w:vAlign w:val="center"/>
          </w:tcPr>
          <w:p w14:paraId="62DF2F1F">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eastAsia="宋体" w:cs="宋体"/>
                <w:bCs/>
                <w:szCs w:val="21"/>
                <w:lang w:val="en-US" w:eastAsia="zh-CN"/>
              </w:rPr>
            </w:pPr>
            <w:r>
              <w:rPr>
                <w:rFonts w:hint="eastAsia" w:eastAsia="宋体" w:cs="Times New Roman"/>
                <w:color w:val="auto"/>
                <w:lang w:val="en-US" w:eastAsia="zh-CN"/>
              </w:rPr>
              <w:t>7</w:t>
            </w:r>
            <w:r>
              <w:rPr>
                <w:rFonts w:hint="eastAsia" w:ascii="Times New Roman" w:hAnsi="Times New Roman" w:eastAsia="宋体" w:cs="Times New Roman"/>
                <w:color w:val="auto"/>
                <w:lang w:val="en-US" w:eastAsia="zh-CN"/>
              </w:rPr>
              <w:t>分</w:t>
            </w:r>
          </w:p>
        </w:tc>
        <w:tc>
          <w:tcPr>
            <w:tcW w:w="1177" w:type="dxa"/>
            <w:noWrap w:val="0"/>
            <w:vAlign w:val="center"/>
          </w:tcPr>
          <w:p w14:paraId="2D6ACC3E">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3B54765E">
            <w:pPr>
              <w:pStyle w:val="4"/>
              <w:ind w:firstLine="0" w:firstLineChars="0"/>
              <w:jc w:val="center"/>
              <w:rPr>
                <w:rFonts w:ascii="宋体"/>
                <w:bCs/>
                <w:sz w:val="21"/>
                <w:szCs w:val="21"/>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75" w:type="dxa"/>
            <w:tcBorders>
              <w:top w:val="nil"/>
              <w:left w:val="nil"/>
              <w:bottom w:val="single" w:color="auto" w:sz="4" w:space="0"/>
              <w:right w:val="single" w:color="auto" w:sz="4" w:space="0"/>
            </w:tcBorders>
            <w:noWrap w:val="0"/>
            <w:vAlign w:val="center"/>
          </w:tcPr>
          <w:p w14:paraId="1048B64E">
            <w:pPr>
              <w:pStyle w:val="4"/>
              <w:ind w:firstLine="0" w:firstLineChars="0"/>
              <w:jc w:val="center"/>
              <w:rPr>
                <w:rFonts w:ascii="宋体"/>
                <w:bCs/>
                <w:sz w:val="21"/>
                <w:szCs w:val="21"/>
              </w:rPr>
            </w:pPr>
            <w:r>
              <w:rPr>
                <w:rFonts w:hint="eastAsia" w:ascii="宋体" w:hAnsi="宋体" w:cs="宋体"/>
                <w:b/>
                <w:bCs/>
                <w:color w:val="auto"/>
                <w:sz w:val="21"/>
                <w:szCs w:val="21"/>
                <w:highlight w:val="none"/>
                <w:shd w:val="pct10" w:color="auto" w:fill="FFFFFF"/>
              </w:rPr>
              <w:t>投标人将应得分值填写准确</w:t>
            </w:r>
          </w:p>
        </w:tc>
      </w:tr>
      <w:tr w14:paraId="1996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35B20022">
            <w:pPr>
              <w:keepNext w:val="0"/>
              <w:keepLines w:val="0"/>
              <w:pageBreakBefore w:val="0"/>
              <w:widowControl/>
              <w:kinsoku/>
              <w:wordWrap/>
              <w:overflowPunct/>
              <w:topLinePunct w:val="0"/>
              <w:autoSpaceDE/>
              <w:autoSpaceDN/>
              <w:bidi w:val="0"/>
              <w:spacing w:line="280" w:lineRule="exact"/>
              <w:jc w:val="center"/>
              <w:textAlignment w:val="center"/>
            </w:pPr>
            <w:r>
              <w:rPr>
                <w:rFonts w:hint="eastAsia" w:ascii="宋体" w:hAnsi="宋体" w:cs="宋体"/>
                <w:b/>
                <w:bCs/>
                <w:color w:val="auto"/>
                <w:kern w:val="0"/>
                <w:sz w:val="21"/>
                <w:szCs w:val="21"/>
                <w:lang w:val="en-US" w:eastAsia="zh-CN" w:bidi="ar"/>
              </w:rPr>
              <w:t>8</w:t>
            </w:r>
          </w:p>
        </w:tc>
        <w:tc>
          <w:tcPr>
            <w:tcW w:w="2547" w:type="dxa"/>
            <w:noWrap w:val="0"/>
            <w:vAlign w:val="center"/>
          </w:tcPr>
          <w:p w14:paraId="7171017D">
            <w:pPr>
              <w:snapToGrid w:val="0"/>
              <w:spacing w:before="93" w:beforeLines="30"/>
              <w:jc w:val="center"/>
              <w:rPr>
                <w:rFonts w:hint="eastAsia" w:ascii="宋体" w:hAnsi="宋体" w:cs="宋体"/>
                <w:szCs w:val="21"/>
              </w:rPr>
            </w:pPr>
            <w:r>
              <w:rPr>
                <w:rFonts w:hint="eastAsia" w:ascii="宋体" w:hAnsi="宋体" w:eastAsia="宋体" w:cs="宋体"/>
                <w:color w:val="auto"/>
                <w:sz w:val="21"/>
                <w:szCs w:val="21"/>
                <w:highlight w:val="none"/>
                <w:lang w:eastAsia="zh-CN"/>
              </w:rPr>
              <w:t>项目了解与分析</w:t>
            </w:r>
          </w:p>
        </w:tc>
        <w:tc>
          <w:tcPr>
            <w:tcW w:w="1050" w:type="dxa"/>
            <w:noWrap w:val="0"/>
            <w:vAlign w:val="center"/>
          </w:tcPr>
          <w:p w14:paraId="06094CA6">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cs="Times New Roman"/>
                <w:color w:val="auto"/>
                <w:sz w:val="21"/>
                <w:szCs w:val="21"/>
                <w:lang w:val="en-US" w:eastAsia="zh-CN"/>
              </w:rPr>
              <w:t>8分</w:t>
            </w:r>
          </w:p>
        </w:tc>
        <w:tc>
          <w:tcPr>
            <w:tcW w:w="1177" w:type="dxa"/>
            <w:noWrap w:val="0"/>
            <w:vAlign w:val="center"/>
          </w:tcPr>
          <w:p w14:paraId="50F60033">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0AEB7C5C">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1AF324A2">
            <w:pPr>
              <w:jc w:val="center"/>
              <w:rPr>
                <w:rFonts w:ascii="宋体"/>
                <w:bCs/>
                <w:szCs w:val="21"/>
              </w:rPr>
            </w:pPr>
            <w:r>
              <w:rPr>
                <w:rFonts w:hint="eastAsia" w:ascii="宋体"/>
                <w:b/>
                <w:color w:val="auto"/>
                <w:szCs w:val="21"/>
                <w:highlight w:val="none"/>
              </w:rPr>
              <w:t>/</w:t>
            </w:r>
          </w:p>
        </w:tc>
      </w:tr>
      <w:tr w14:paraId="12FA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2A71A7C7">
            <w:pPr>
              <w:keepNext w:val="0"/>
              <w:keepLines w:val="0"/>
              <w:pageBreakBefore w:val="0"/>
              <w:widowControl/>
              <w:kinsoku/>
              <w:wordWrap/>
              <w:overflowPunct/>
              <w:topLinePunct w:val="0"/>
              <w:autoSpaceDE/>
              <w:autoSpaceDN/>
              <w:bidi w:val="0"/>
              <w:spacing w:line="280" w:lineRule="exact"/>
              <w:jc w:val="center"/>
              <w:textAlignment w:val="center"/>
            </w:pPr>
            <w:r>
              <w:rPr>
                <w:rFonts w:hint="eastAsia" w:ascii="宋体" w:hAnsi="宋体" w:cs="宋体"/>
                <w:b/>
                <w:bCs/>
                <w:color w:val="auto"/>
                <w:kern w:val="0"/>
                <w:sz w:val="21"/>
                <w:szCs w:val="21"/>
                <w:lang w:val="en-US" w:eastAsia="zh-CN" w:bidi="ar"/>
              </w:rPr>
              <w:t>9</w:t>
            </w:r>
          </w:p>
        </w:tc>
        <w:tc>
          <w:tcPr>
            <w:tcW w:w="2547" w:type="dxa"/>
            <w:noWrap w:val="0"/>
            <w:vAlign w:val="center"/>
          </w:tcPr>
          <w:p w14:paraId="7009836A">
            <w:pPr>
              <w:snapToGrid w:val="0"/>
              <w:spacing w:before="93" w:beforeLines="30"/>
              <w:jc w:val="center"/>
              <w:rPr>
                <w:rFonts w:hint="eastAsia" w:ascii="宋体" w:hAnsi="宋体" w:cs="宋体"/>
                <w:szCs w:val="21"/>
              </w:rPr>
            </w:pPr>
            <w:r>
              <w:rPr>
                <w:rFonts w:hint="eastAsia" w:ascii="宋体" w:hAnsi="宋体" w:eastAsia="宋体" w:cs="宋体"/>
                <w:bCs/>
                <w:color w:val="auto"/>
                <w:kern w:val="2"/>
                <w:sz w:val="21"/>
                <w:szCs w:val="21"/>
                <w:highlight w:val="none"/>
                <w:lang w:val="en-US" w:eastAsia="zh-CN" w:bidi="ar-SA"/>
              </w:rPr>
              <w:t>项目实施技术服务方案</w:t>
            </w:r>
          </w:p>
        </w:tc>
        <w:tc>
          <w:tcPr>
            <w:tcW w:w="1050" w:type="dxa"/>
            <w:noWrap w:val="0"/>
            <w:vAlign w:val="center"/>
          </w:tcPr>
          <w:p w14:paraId="0786C35E">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178000F7">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28308569">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5FC8BC71">
            <w:pPr>
              <w:jc w:val="center"/>
              <w:rPr>
                <w:rFonts w:ascii="宋体"/>
                <w:bCs/>
                <w:szCs w:val="21"/>
              </w:rPr>
            </w:pPr>
            <w:r>
              <w:rPr>
                <w:rFonts w:hint="eastAsia" w:ascii="宋体"/>
                <w:b/>
                <w:color w:val="auto"/>
                <w:szCs w:val="21"/>
                <w:highlight w:val="none"/>
              </w:rPr>
              <w:t>/</w:t>
            </w:r>
          </w:p>
        </w:tc>
      </w:tr>
      <w:tr w14:paraId="4E26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4C6D4346">
            <w:pPr>
              <w:keepNext w:val="0"/>
              <w:keepLines w:val="0"/>
              <w:pageBreakBefore w:val="0"/>
              <w:widowControl/>
              <w:kinsoku/>
              <w:wordWrap/>
              <w:overflowPunct/>
              <w:topLinePunct w:val="0"/>
              <w:autoSpaceDE/>
              <w:autoSpaceDN/>
              <w:bidi w:val="0"/>
              <w:spacing w:line="280" w:lineRule="exact"/>
              <w:jc w:val="center"/>
              <w:textAlignment w:val="center"/>
            </w:pPr>
            <w:r>
              <w:rPr>
                <w:rFonts w:hint="eastAsia" w:ascii="宋体" w:hAnsi="宋体" w:cs="宋体"/>
                <w:b/>
                <w:bCs/>
                <w:color w:val="auto"/>
                <w:kern w:val="0"/>
                <w:sz w:val="21"/>
                <w:szCs w:val="21"/>
                <w:lang w:val="en-US" w:eastAsia="zh-CN" w:bidi="ar"/>
              </w:rPr>
              <w:t>10</w:t>
            </w:r>
          </w:p>
        </w:tc>
        <w:tc>
          <w:tcPr>
            <w:tcW w:w="2547" w:type="dxa"/>
            <w:noWrap w:val="0"/>
            <w:vAlign w:val="center"/>
          </w:tcPr>
          <w:p w14:paraId="3525AB67">
            <w:pPr>
              <w:snapToGrid w:val="0"/>
              <w:spacing w:before="93" w:beforeLines="30"/>
              <w:jc w:val="center"/>
              <w:rPr>
                <w:rFonts w:hint="eastAsia" w:ascii="宋体" w:hAnsi="宋体" w:cs="宋体"/>
                <w:szCs w:val="21"/>
              </w:rPr>
            </w:pPr>
            <w:r>
              <w:rPr>
                <w:rFonts w:hint="eastAsia" w:ascii="宋体" w:cs="宋体"/>
                <w:sz w:val="21"/>
                <w:szCs w:val="21"/>
                <w:highlight w:val="none"/>
                <w:lang w:val="zh-CN"/>
              </w:rPr>
              <w:t>质量控制实施措施</w:t>
            </w:r>
          </w:p>
        </w:tc>
        <w:tc>
          <w:tcPr>
            <w:tcW w:w="1050" w:type="dxa"/>
            <w:noWrap w:val="0"/>
            <w:vAlign w:val="center"/>
          </w:tcPr>
          <w:p w14:paraId="5DF8A8DB">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28F9C73F">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1B9B8A59">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32D32361">
            <w:pPr>
              <w:jc w:val="center"/>
              <w:rPr>
                <w:rFonts w:ascii="宋体"/>
                <w:bCs/>
                <w:szCs w:val="21"/>
              </w:rPr>
            </w:pPr>
            <w:r>
              <w:rPr>
                <w:rFonts w:hint="eastAsia" w:ascii="宋体"/>
                <w:b/>
                <w:color w:val="auto"/>
                <w:szCs w:val="21"/>
                <w:highlight w:val="none"/>
              </w:rPr>
              <w:t>/</w:t>
            </w:r>
          </w:p>
        </w:tc>
      </w:tr>
      <w:tr w14:paraId="62BB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0675228A">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cs="宋体"/>
                <w:b/>
                <w:bCs/>
                <w:color w:val="auto"/>
                <w:kern w:val="0"/>
                <w:sz w:val="21"/>
                <w:szCs w:val="21"/>
                <w:lang w:val="en-US" w:eastAsia="zh-CN" w:bidi="ar"/>
              </w:rPr>
              <w:t>11</w:t>
            </w:r>
          </w:p>
        </w:tc>
        <w:tc>
          <w:tcPr>
            <w:tcW w:w="2547" w:type="dxa"/>
            <w:noWrap w:val="0"/>
            <w:vAlign w:val="center"/>
          </w:tcPr>
          <w:p w14:paraId="768D580F">
            <w:pPr>
              <w:snapToGrid w:val="0"/>
              <w:spacing w:before="93" w:beforeLines="30"/>
              <w:jc w:val="center"/>
              <w:rPr>
                <w:rFonts w:hint="eastAsia" w:ascii="宋体" w:hAnsi="宋体" w:cs="宋体"/>
                <w:szCs w:val="21"/>
              </w:rPr>
            </w:pPr>
            <w:r>
              <w:rPr>
                <w:rFonts w:hint="eastAsia" w:ascii="宋体" w:cs="宋体"/>
                <w:sz w:val="21"/>
                <w:szCs w:val="21"/>
                <w:highlight w:val="none"/>
                <w:lang w:val="zh-CN"/>
              </w:rPr>
              <w:t>进度控制实施措施</w:t>
            </w:r>
          </w:p>
        </w:tc>
        <w:tc>
          <w:tcPr>
            <w:tcW w:w="1050" w:type="dxa"/>
            <w:noWrap w:val="0"/>
            <w:vAlign w:val="center"/>
          </w:tcPr>
          <w:p w14:paraId="5AA94DAB">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4C43D79F">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7A59C4EB">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11ED6971">
            <w:pPr>
              <w:jc w:val="center"/>
              <w:rPr>
                <w:rFonts w:ascii="宋体"/>
                <w:bCs/>
                <w:szCs w:val="21"/>
              </w:rPr>
            </w:pPr>
            <w:r>
              <w:rPr>
                <w:rFonts w:hint="eastAsia" w:ascii="宋体"/>
                <w:b/>
                <w:color w:val="auto"/>
                <w:szCs w:val="21"/>
                <w:highlight w:val="none"/>
              </w:rPr>
              <w:t>/</w:t>
            </w:r>
          </w:p>
        </w:tc>
      </w:tr>
      <w:tr w14:paraId="3968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0F444A12">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cs="宋体"/>
                <w:b/>
                <w:bCs/>
                <w:color w:val="auto"/>
                <w:kern w:val="0"/>
                <w:sz w:val="21"/>
                <w:szCs w:val="21"/>
                <w:lang w:val="en-US" w:eastAsia="zh-CN" w:bidi="ar"/>
              </w:rPr>
              <w:t>12</w:t>
            </w:r>
          </w:p>
        </w:tc>
        <w:tc>
          <w:tcPr>
            <w:tcW w:w="2547" w:type="dxa"/>
            <w:noWrap w:val="0"/>
            <w:vAlign w:val="center"/>
          </w:tcPr>
          <w:p w14:paraId="02063F0C">
            <w:pPr>
              <w:snapToGrid w:val="0"/>
              <w:spacing w:before="93" w:beforeLines="30"/>
              <w:jc w:val="center"/>
              <w:rPr>
                <w:rFonts w:hint="eastAsia" w:ascii="宋体" w:hAnsi="宋体" w:cs="宋体"/>
                <w:szCs w:val="21"/>
              </w:rPr>
            </w:pPr>
            <w:r>
              <w:rPr>
                <w:rFonts w:hint="eastAsia" w:ascii="宋体" w:hAnsi="宋体" w:eastAsia="宋体" w:cs="宋体"/>
                <w:bCs/>
                <w:color w:val="auto"/>
                <w:kern w:val="2"/>
                <w:sz w:val="21"/>
                <w:szCs w:val="21"/>
                <w:highlight w:val="none"/>
                <w:lang w:val="en-US" w:eastAsia="zh-CN" w:bidi="ar-SA"/>
              </w:rPr>
              <w:t>安全文明作业方案</w:t>
            </w:r>
          </w:p>
        </w:tc>
        <w:tc>
          <w:tcPr>
            <w:tcW w:w="1050" w:type="dxa"/>
            <w:noWrap w:val="0"/>
            <w:vAlign w:val="center"/>
          </w:tcPr>
          <w:p w14:paraId="59E0D2DD">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54C42A49">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100956B2">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0B8B1122">
            <w:pPr>
              <w:jc w:val="center"/>
              <w:rPr>
                <w:rFonts w:ascii="宋体"/>
                <w:bCs/>
                <w:szCs w:val="21"/>
              </w:rPr>
            </w:pPr>
            <w:r>
              <w:rPr>
                <w:rFonts w:hint="eastAsia" w:ascii="宋体"/>
                <w:b/>
                <w:color w:val="auto"/>
                <w:szCs w:val="21"/>
                <w:highlight w:val="none"/>
              </w:rPr>
              <w:t>/</w:t>
            </w:r>
          </w:p>
        </w:tc>
      </w:tr>
      <w:tr w14:paraId="0B43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7E263387">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cs="宋体"/>
                <w:b/>
                <w:bCs/>
                <w:color w:val="auto"/>
                <w:kern w:val="0"/>
                <w:sz w:val="21"/>
                <w:szCs w:val="21"/>
                <w:lang w:val="en-US" w:eastAsia="zh-CN" w:bidi="ar"/>
              </w:rPr>
              <w:t>13</w:t>
            </w:r>
          </w:p>
        </w:tc>
        <w:tc>
          <w:tcPr>
            <w:tcW w:w="2547" w:type="dxa"/>
            <w:noWrap w:val="0"/>
            <w:vAlign w:val="center"/>
          </w:tcPr>
          <w:p w14:paraId="720511F3">
            <w:pPr>
              <w:jc w:val="center"/>
              <w:rPr>
                <w:rFonts w:hint="eastAsia" w:ascii="宋体" w:hAnsi="宋体" w:cs="宋体"/>
                <w:szCs w:val="21"/>
              </w:rPr>
            </w:pPr>
            <w:r>
              <w:rPr>
                <w:rFonts w:hint="eastAsia" w:ascii="宋体" w:hAnsi="宋体" w:eastAsia="宋体" w:cs="宋体"/>
                <w:bCs/>
                <w:color w:val="auto"/>
                <w:kern w:val="2"/>
                <w:sz w:val="21"/>
                <w:szCs w:val="21"/>
                <w:highlight w:val="none"/>
                <w:lang w:val="en-US" w:eastAsia="zh-CN" w:bidi="ar-SA"/>
              </w:rPr>
              <w:t>岗位职责、 内部管理、考核制度</w:t>
            </w:r>
          </w:p>
        </w:tc>
        <w:tc>
          <w:tcPr>
            <w:tcW w:w="1050" w:type="dxa"/>
            <w:noWrap w:val="0"/>
            <w:vAlign w:val="center"/>
          </w:tcPr>
          <w:p w14:paraId="36007A42">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6C18A692">
            <w:pPr>
              <w:jc w:val="left"/>
              <w:rPr>
                <w:rFonts w:ascii="宋体"/>
                <w:bCs/>
                <w:color w:val="000000"/>
                <w:szCs w:val="21"/>
              </w:rPr>
            </w:pPr>
          </w:p>
        </w:tc>
        <w:tc>
          <w:tcPr>
            <w:tcW w:w="3305" w:type="dxa"/>
            <w:tcBorders>
              <w:top w:val="nil"/>
              <w:left w:val="nil"/>
              <w:bottom w:val="single" w:color="auto" w:sz="4" w:space="0"/>
              <w:right w:val="single" w:color="auto" w:sz="4" w:space="0"/>
            </w:tcBorders>
            <w:noWrap w:val="0"/>
            <w:vAlign w:val="center"/>
          </w:tcPr>
          <w:p w14:paraId="35DB295F">
            <w:pPr>
              <w:jc w:val="center"/>
              <w:rPr>
                <w:rFonts w:ascii="宋体"/>
                <w:bCs/>
                <w:szCs w:val="21"/>
              </w:rPr>
            </w:pPr>
            <w:r>
              <w:rPr>
                <w:rFonts w:hint="eastAsia" w:ascii="宋体"/>
                <w:b/>
                <w:color w:val="auto"/>
                <w:szCs w:val="21"/>
                <w:highlight w:val="none"/>
              </w:rPr>
              <w:t>/</w:t>
            </w:r>
          </w:p>
        </w:tc>
        <w:tc>
          <w:tcPr>
            <w:tcW w:w="1275" w:type="dxa"/>
            <w:tcBorders>
              <w:top w:val="nil"/>
              <w:left w:val="nil"/>
              <w:bottom w:val="single" w:color="auto" w:sz="4" w:space="0"/>
              <w:right w:val="single" w:color="auto" w:sz="4" w:space="0"/>
            </w:tcBorders>
            <w:noWrap w:val="0"/>
            <w:vAlign w:val="center"/>
          </w:tcPr>
          <w:p w14:paraId="1448214B">
            <w:pPr>
              <w:jc w:val="center"/>
              <w:rPr>
                <w:rFonts w:ascii="宋体"/>
                <w:bCs/>
                <w:szCs w:val="21"/>
              </w:rPr>
            </w:pPr>
            <w:r>
              <w:rPr>
                <w:rFonts w:hint="eastAsia" w:ascii="宋体"/>
                <w:b/>
                <w:color w:val="auto"/>
                <w:szCs w:val="21"/>
                <w:highlight w:val="none"/>
              </w:rPr>
              <w:t>/</w:t>
            </w:r>
          </w:p>
        </w:tc>
      </w:tr>
      <w:tr w14:paraId="2EBF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25BC6450">
            <w:pPr>
              <w:keepNext w:val="0"/>
              <w:keepLines w:val="0"/>
              <w:pageBreakBefore w:val="0"/>
              <w:widowControl/>
              <w:kinsoku/>
              <w:wordWrap/>
              <w:overflowPunct/>
              <w:topLinePunct w:val="0"/>
              <w:autoSpaceDE/>
              <w:autoSpaceDN/>
              <w:bidi w:val="0"/>
              <w:spacing w:line="280" w:lineRule="exact"/>
              <w:jc w:val="center"/>
              <w:textAlignment w:val="center"/>
              <w:rPr>
                <w:rFonts w:ascii="宋体"/>
                <w:bCs/>
                <w:color w:val="000000"/>
                <w:sz w:val="24"/>
              </w:rPr>
            </w:pPr>
            <w:r>
              <w:rPr>
                <w:rFonts w:hint="eastAsia" w:ascii="宋体" w:hAnsi="宋体" w:cs="宋体"/>
                <w:b/>
                <w:bCs/>
                <w:color w:val="auto"/>
                <w:kern w:val="0"/>
                <w:sz w:val="21"/>
                <w:szCs w:val="21"/>
                <w:lang w:val="en-US" w:eastAsia="zh-CN" w:bidi="ar"/>
              </w:rPr>
              <w:t>14</w:t>
            </w:r>
          </w:p>
        </w:tc>
        <w:tc>
          <w:tcPr>
            <w:tcW w:w="2547" w:type="dxa"/>
            <w:noWrap w:val="0"/>
            <w:vAlign w:val="center"/>
          </w:tcPr>
          <w:p w14:paraId="032ED7FA">
            <w:pPr>
              <w:jc w:val="center"/>
              <w:rPr>
                <w:rFonts w:hint="eastAsia" w:ascii="宋体" w:hAnsi="宋体" w:eastAsia="宋体" w:cs="宋体"/>
                <w:sz w:val="24"/>
                <w:szCs w:val="24"/>
                <w:lang w:bidi="ar"/>
              </w:rPr>
            </w:pPr>
            <w:r>
              <w:rPr>
                <w:rFonts w:hint="eastAsia" w:ascii="宋体" w:hAnsi="宋体" w:eastAsia="宋体" w:cs="宋体"/>
                <w:bCs/>
                <w:color w:val="auto"/>
                <w:kern w:val="2"/>
                <w:sz w:val="21"/>
                <w:szCs w:val="21"/>
                <w:highlight w:val="none"/>
                <w:lang w:val="en-US" w:eastAsia="zh-CN" w:bidi="ar-SA"/>
              </w:rPr>
              <w:t>重大活动、突发事件应急预案</w:t>
            </w:r>
          </w:p>
        </w:tc>
        <w:tc>
          <w:tcPr>
            <w:tcW w:w="1050" w:type="dxa"/>
            <w:noWrap w:val="0"/>
            <w:vAlign w:val="center"/>
          </w:tcPr>
          <w:p w14:paraId="382444F1">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Cs/>
                <w:szCs w:val="21"/>
                <w:lang w:val="en-US" w:eastAsia="zh-CN"/>
              </w:rPr>
            </w:pPr>
            <w:r>
              <w:rPr>
                <w:rFonts w:hint="eastAsia" w:ascii="宋体" w:hAnsi="宋体" w:eastAsia="宋体" w:cs="宋体"/>
                <w:color w:val="auto"/>
                <w:kern w:val="0"/>
                <w:sz w:val="21"/>
                <w:szCs w:val="21"/>
                <w:highlight w:val="none"/>
                <w:lang w:val="en-US" w:eastAsia="zh-CN"/>
              </w:rPr>
              <w:t>4分</w:t>
            </w:r>
          </w:p>
        </w:tc>
        <w:tc>
          <w:tcPr>
            <w:tcW w:w="1177" w:type="dxa"/>
            <w:noWrap w:val="0"/>
            <w:vAlign w:val="center"/>
          </w:tcPr>
          <w:p w14:paraId="5477306D">
            <w:pPr>
              <w:jc w:val="left"/>
              <w:rPr>
                <w:rFonts w:ascii="宋体"/>
                <w:bCs/>
                <w:color w:val="000000"/>
                <w:szCs w:val="21"/>
              </w:rPr>
            </w:pPr>
          </w:p>
        </w:tc>
        <w:tc>
          <w:tcPr>
            <w:tcW w:w="3305" w:type="dxa"/>
            <w:noWrap w:val="0"/>
            <w:vAlign w:val="center"/>
          </w:tcPr>
          <w:p w14:paraId="79A2DCD6">
            <w:pPr>
              <w:ind w:firstLine="1687" w:firstLineChars="800"/>
              <w:jc w:val="left"/>
              <w:rPr>
                <w:rFonts w:ascii="宋体"/>
                <w:bCs/>
                <w:szCs w:val="21"/>
              </w:rPr>
            </w:pPr>
            <w:r>
              <w:rPr>
                <w:rFonts w:hint="eastAsia" w:ascii="宋体"/>
                <w:b/>
                <w:color w:val="auto"/>
                <w:szCs w:val="21"/>
                <w:highlight w:val="none"/>
              </w:rPr>
              <w:t>/</w:t>
            </w:r>
          </w:p>
        </w:tc>
        <w:tc>
          <w:tcPr>
            <w:tcW w:w="1275" w:type="dxa"/>
            <w:noWrap w:val="0"/>
            <w:vAlign w:val="center"/>
          </w:tcPr>
          <w:p w14:paraId="410DF588">
            <w:pPr>
              <w:ind w:firstLine="422" w:firstLineChars="200"/>
              <w:jc w:val="left"/>
              <w:rPr>
                <w:rFonts w:ascii="宋体"/>
                <w:bCs/>
                <w:szCs w:val="21"/>
              </w:rPr>
            </w:pPr>
            <w:r>
              <w:rPr>
                <w:rFonts w:hint="eastAsia" w:ascii="宋体"/>
                <w:b/>
                <w:color w:val="auto"/>
                <w:szCs w:val="21"/>
                <w:highlight w:val="none"/>
              </w:rPr>
              <w:t>/</w:t>
            </w:r>
          </w:p>
        </w:tc>
      </w:tr>
      <w:tr w14:paraId="2E67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3A5DAECB">
            <w:pPr>
              <w:keepNext w:val="0"/>
              <w:keepLines w:val="0"/>
              <w:pageBreakBefore w:val="0"/>
              <w:widowControl/>
              <w:kinsoku/>
              <w:wordWrap/>
              <w:overflowPunct/>
              <w:topLinePunct w:val="0"/>
              <w:autoSpaceDE/>
              <w:autoSpaceDN/>
              <w:bidi w:val="0"/>
              <w:spacing w:line="280" w:lineRule="exact"/>
              <w:jc w:val="center"/>
              <w:textAlignment w:val="center"/>
              <w:rPr>
                <w:rFonts w:ascii="宋体" w:hAnsi="宋体"/>
                <w:bCs/>
                <w:color w:val="000000"/>
                <w:sz w:val="24"/>
              </w:rPr>
            </w:pPr>
            <w:r>
              <w:rPr>
                <w:rFonts w:hint="eastAsia" w:ascii="宋体" w:hAnsi="宋体" w:eastAsia="宋体" w:cs="宋体"/>
                <w:b/>
                <w:bCs/>
                <w:color w:val="auto"/>
                <w:kern w:val="0"/>
                <w:sz w:val="21"/>
                <w:szCs w:val="21"/>
                <w:lang w:val="en-US" w:eastAsia="zh-CN" w:bidi="ar"/>
              </w:rPr>
              <w:t>15</w:t>
            </w:r>
          </w:p>
        </w:tc>
        <w:tc>
          <w:tcPr>
            <w:tcW w:w="2547" w:type="dxa"/>
            <w:noWrap w:val="0"/>
            <w:vAlign w:val="center"/>
          </w:tcPr>
          <w:p w14:paraId="68F53990">
            <w:pPr>
              <w:snapToGrid w:val="0"/>
              <w:spacing w:before="93" w:beforeLines="30"/>
              <w:jc w:val="center"/>
              <w:rPr>
                <w:rFonts w:hint="eastAsia" w:ascii="宋体" w:hAnsi="宋体" w:eastAsia="宋体" w:cs="宋体"/>
                <w:sz w:val="24"/>
                <w:szCs w:val="24"/>
                <w:lang w:bidi="ar"/>
              </w:rPr>
            </w:pPr>
            <w:r>
              <w:rPr>
                <w:rFonts w:hint="eastAsia" w:ascii="宋体" w:hAnsi="宋体" w:eastAsia="宋体" w:cs="宋体"/>
                <w:bCs/>
                <w:color w:val="auto"/>
                <w:kern w:val="2"/>
                <w:sz w:val="21"/>
                <w:szCs w:val="21"/>
                <w:lang w:val="en-US" w:eastAsia="zh-CN" w:bidi="ar-SA"/>
              </w:rPr>
              <w:t>培训方案</w:t>
            </w:r>
          </w:p>
        </w:tc>
        <w:tc>
          <w:tcPr>
            <w:tcW w:w="1050" w:type="dxa"/>
            <w:noWrap w:val="0"/>
            <w:vAlign w:val="center"/>
          </w:tcPr>
          <w:p w14:paraId="35F5A91E">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6E2A4834">
            <w:pPr>
              <w:jc w:val="left"/>
              <w:rPr>
                <w:rFonts w:ascii="宋体"/>
                <w:bCs/>
                <w:color w:val="000000"/>
                <w:szCs w:val="21"/>
              </w:rPr>
            </w:pPr>
          </w:p>
        </w:tc>
        <w:tc>
          <w:tcPr>
            <w:tcW w:w="3305" w:type="dxa"/>
            <w:noWrap w:val="0"/>
            <w:vAlign w:val="center"/>
          </w:tcPr>
          <w:p w14:paraId="30C5B03B">
            <w:pPr>
              <w:ind w:firstLine="1687" w:firstLineChars="800"/>
              <w:jc w:val="left"/>
              <w:rPr>
                <w:rFonts w:ascii="宋体" w:hAnsi="宋体" w:cs="宋体"/>
                <w:b/>
                <w:bCs/>
                <w:color w:val="000000"/>
                <w:kern w:val="0"/>
                <w:sz w:val="24"/>
                <w:shd w:val="pct10" w:color="auto" w:fill="FFFFFF"/>
              </w:rPr>
            </w:pPr>
            <w:r>
              <w:rPr>
                <w:rFonts w:hint="eastAsia" w:ascii="宋体"/>
                <w:b/>
                <w:color w:val="auto"/>
                <w:szCs w:val="21"/>
                <w:highlight w:val="none"/>
              </w:rPr>
              <w:t>/</w:t>
            </w:r>
          </w:p>
        </w:tc>
        <w:tc>
          <w:tcPr>
            <w:tcW w:w="1275" w:type="dxa"/>
            <w:noWrap w:val="0"/>
            <w:vAlign w:val="center"/>
          </w:tcPr>
          <w:p w14:paraId="4E393A38">
            <w:pPr>
              <w:ind w:firstLine="422" w:firstLineChars="200"/>
              <w:jc w:val="left"/>
              <w:rPr>
                <w:rFonts w:ascii="宋体" w:hAnsi="宋体" w:cs="宋体"/>
                <w:b/>
                <w:bCs/>
                <w:kern w:val="0"/>
                <w:sz w:val="24"/>
                <w:shd w:val="pct10" w:color="auto" w:fill="FFFFFF"/>
              </w:rPr>
            </w:pPr>
            <w:r>
              <w:rPr>
                <w:rFonts w:hint="eastAsia" w:ascii="宋体"/>
                <w:b/>
                <w:color w:val="auto"/>
                <w:szCs w:val="21"/>
                <w:highlight w:val="none"/>
              </w:rPr>
              <w:t>/</w:t>
            </w:r>
          </w:p>
        </w:tc>
      </w:tr>
      <w:tr w14:paraId="586B1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25" w:type="dxa"/>
            <w:noWrap w:val="0"/>
            <w:vAlign w:val="center"/>
          </w:tcPr>
          <w:p w14:paraId="52A69B0F">
            <w:pPr>
              <w:keepNext w:val="0"/>
              <w:keepLines w:val="0"/>
              <w:pageBreakBefore w:val="0"/>
              <w:widowControl/>
              <w:kinsoku/>
              <w:wordWrap/>
              <w:overflowPunct/>
              <w:topLinePunct w:val="0"/>
              <w:autoSpaceDE/>
              <w:autoSpaceDN/>
              <w:bidi w:val="0"/>
              <w:spacing w:line="280" w:lineRule="exact"/>
              <w:jc w:val="center"/>
              <w:textAlignment w:val="center"/>
              <w:rPr>
                <w:rFonts w:hint="eastAsia" w:ascii="宋体" w:hAnsi="宋体" w:eastAsia="宋体" w:cs="宋体"/>
                <w:b/>
                <w:bCs/>
                <w:color w:val="auto"/>
                <w:kern w:val="0"/>
                <w:sz w:val="21"/>
                <w:szCs w:val="21"/>
                <w:lang w:val="en-US" w:eastAsia="zh-CN" w:bidi="ar"/>
              </w:rPr>
            </w:pPr>
            <w:r>
              <w:rPr>
                <w:rFonts w:hint="eastAsia" w:ascii="宋体" w:hAnsi="宋体" w:cs="宋体"/>
                <w:b/>
                <w:bCs/>
                <w:color w:val="auto"/>
                <w:kern w:val="0"/>
                <w:sz w:val="21"/>
                <w:szCs w:val="21"/>
                <w:lang w:val="en-US" w:eastAsia="zh-CN" w:bidi="ar"/>
              </w:rPr>
              <w:t>16</w:t>
            </w:r>
          </w:p>
        </w:tc>
        <w:tc>
          <w:tcPr>
            <w:tcW w:w="2547" w:type="dxa"/>
            <w:noWrap w:val="0"/>
            <w:vAlign w:val="center"/>
          </w:tcPr>
          <w:p w14:paraId="0812B284">
            <w:pPr>
              <w:snapToGrid w:val="0"/>
              <w:spacing w:before="93" w:beforeLines="30"/>
              <w:jc w:val="center"/>
              <w:rPr>
                <w:rFonts w:hint="eastAsia" w:ascii="Times New Roman" w:hAnsi="Times New Roman" w:eastAsia="宋体" w:cs="Times New Roman"/>
                <w:color w:val="auto"/>
                <w:sz w:val="21"/>
                <w:szCs w:val="21"/>
              </w:rPr>
            </w:pPr>
            <w:r>
              <w:rPr>
                <w:rFonts w:hint="eastAsia" w:ascii="宋体" w:hAnsi="宋体" w:eastAsia="宋体" w:cs="宋体"/>
                <w:b w:val="0"/>
                <w:bCs/>
                <w:color w:val="auto"/>
                <w:kern w:val="0"/>
                <w:sz w:val="21"/>
                <w:szCs w:val="21"/>
                <w:highlight w:val="none"/>
                <w:lang w:bidi="ar"/>
              </w:rPr>
              <w:t>服务承诺</w:t>
            </w:r>
          </w:p>
        </w:tc>
        <w:tc>
          <w:tcPr>
            <w:tcW w:w="1050" w:type="dxa"/>
            <w:noWrap w:val="0"/>
            <w:vAlign w:val="center"/>
          </w:tcPr>
          <w:p w14:paraId="492F4DC5">
            <w:pPr>
              <w:keepNext w:val="0"/>
              <w:keepLines w:val="0"/>
              <w:pageBreakBefore w:val="0"/>
              <w:widowControl/>
              <w:kinsoku/>
              <w:wordWrap/>
              <w:overflowPunct/>
              <w:topLinePunct w:val="0"/>
              <w:autoSpaceDE/>
              <w:autoSpaceDN/>
              <w:bidi w:val="0"/>
              <w:spacing w:line="280" w:lineRule="exact"/>
              <w:jc w:val="center"/>
              <w:textAlignment w:val="center"/>
              <w:rPr>
                <w:rFonts w:hint="default" w:ascii="宋体" w:hAnsi="宋体" w:cs="宋体"/>
                <w:bCs/>
                <w:szCs w:val="21"/>
                <w:lang w:val="en-US" w:eastAsia="zh-CN"/>
              </w:rPr>
            </w:pPr>
            <w:r>
              <w:rPr>
                <w:rFonts w:hint="eastAsia" w:ascii="宋体" w:hAnsi="宋体" w:eastAsia="宋体" w:cs="宋体"/>
                <w:color w:val="auto"/>
                <w:kern w:val="0"/>
                <w:sz w:val="21"/>
                <w:szCs w:val="21"/>
                <w:highlight w:val="none"/>
                <w:lang w:val="en-US" w:eastAsia="zh-CN"/>
              </w:rPr>
              <w:t>3分</w:t>
            </w:r>
          </w:p>
        </w:tc>
        <w:tc>
          <w:tcPr>
            <w:tcW w:w="1177" w:type="dxa"/>
            <w:noWrap w:val="0"/>
            <w:vAlign w:val="center"/>
          </w:tcPr>
          <w:p w14:paraId="4B859FD4">
            <w:pPr>
              <w:jc w:val="left"/>
              <w:rPr>
                <w:rFonts w:ascii="宋体"/>
                <w:bCs/>
                <w:color w:val="000000"/>
                <w:szCs w:val="21"/>
              </w:rPr>
            </w:pPr>
          </w:p>
        </w:tc>
        <w:tc>
          <w:tcPr>
            <w:tcW w:w="3305" w:type="dxa"/>
            <w:noWrap w:val="0"/>
            <w:vAlign w:val="center"/>
          </w:tcPr>
          <w:p w14:paraId="2D1E964B">
            <w:pPr>
              <w:ind w:firstLine="1687" w:firstLineChars="800"/>
              <w:jc w:val="left"/>
              <w:rPr>
                <w:rFonts w:ascii="宋体" w:hAnsi="宋体" w:cs="宋体"/>
                <w:b/>
                <w:bCs/>
                <w:color w:val="000000"/>
                <w:kern w:val="0"/>
                <w:sz w:val="24"/>
                <w:shd w:val="pct10" w:color="auto" w:fill="FFFFFF"/>
              </w:rPr>
            </w:pPr>
            <w:r>
              <w:rPr>
                <w:rFonts w:hint="eastAsia" w:ascii="宋体"/>
                <w:b/>
                <w:color w:val="auto"/>
                <w:szCs w:val="21"/>
                <w:highlight w:val="none"/>
              </w:rPr>
              <w:t>/</w:t>
            </w:r>
          </w:p>
        </w:tc>
        <w:tc>
          <w:tcPr>
            <w:tcW w:w="1275" w:type="dxa"/>
            <w:noWrap w:val="0"/>
            <w:vAlign w:val="center"/>
          </w:tcPr>
          <w:p w14:paraId="02AA51A5">
            <w:pPr>
              <w:ind w:firstLine="422" w:firstLineChars="200"/>
              <w:jc w:val="left"/>
              <w:rPr>
                <w:rFonts w:ascii="宋体" w:hAnsi="宋体" w:cs="宋体"/>
                <w:b/>
                <w:bCs/>
                <w:kern w:val="0"/>
                <w:sz w:val="24"/>
                <w:shd w:val="pct10" w:color="auto" w:fill="FFFFFF"/>
              </w:rPr>
            </w:pPr>
            <w:r>
              <w:rPr>
                <w:rFonts w:hint="eastAsia" w:ascii="宋体"/>
                <w:b/>
                <w:color w:val="auto"/>
                <w:szCs w:val="21"/>
                <w:highlight w:val="none"/>
              </w:rPr>
              <w:t>/</w:t>
            </w:r>
          </w:p>
        </w:tc>
      </w:tr>
      <w:tr w14:paraId="044C9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3072" w:type="dxa"/>
            <w:gridSpan w:val="2"/>
            <w:noWrap w:val="0"/>
            <w:vAlign w:val="center"/>
          </w:tcPr>
          <w:p w14:paraId="3DEF4581">
            <w:pPr>
              <w:jc w:val="center"/>
              <w:rPr>
                <w:rFonts w:ascii="宋体"/>
                <w:color w:val="000000"/>
                <w:sz w:val="24"/>
              </w:rPr>
            </w:pPr>
            <w:r>
              <w:rPr>
                <w:rFonts w:hint="eastAsia" w:ascii="宋体" w:hAnsi="宋体"/>
                <w:color w:val="000000"/>
                <w:sz w:val="24"/>
              </w:rPr>
              <w:t>合计</w:t>
            </w:r>
          </w:p>
        </w:tc>
        <w:tc>
          <w:tcPr>
            <w:tcW w:w="1050" w:type="dxa"/>
            <w:noWrap w:val="0"/>
            <w:vAlign w:val="center"/>
          </w:tcPr>
          <w:p w14:paraId="5819125E">
            <w:pPr>
              <w:jc w:val="center"/>
              <w:rPr>
                <w:rFonts w:hint="default" w:ascii="宋体" w:eastAsia="宋体"/>
                <w:color w:val="000000"/>
                <w:sz w:val="24"/>
                <w:lang w:val="en-US" w:eastAsia="zh-CN"/>
              </w:rPr>
            </w:pPr>
            <w:r>
              <w:rPr>
                <w:rFonts w:hint="eastAsia" w:ascii="宋体"/>
                <w:color w:val="000000"/>
                <w:sz w:val="24"/>
                <w:lang w:val="en-US" w:eastAsia="zh-CN"/>
              </w:rPr>
              <w:t>80分</w:t>
            </w:r>
          </w:p>
        </w:tc>
        <w:tc>
          <w:tcPr>
            <w:tcW w:w="1177" w:type="dxa"/>
            <w:tcBorders>
              <w:right w:val="single" w:color="auto" w:sz="4" w:space="0"/>
            </w:tcBorders>
            <w:noWrap w:val="0"/>
            <w:vAlign w:val="center"/>
          </w:tcPr>
          <w:p w14:paraId="06A2D56E">
            <w:pPr>
              <w:snapToGrid w:val="0"/>
              <w:jc w:val="left"/>
              <w:rPr>
                <w:rFonts w:ascii="宋体"/>
                <w:bCs/>
                <w:color w:val="000000"/>
                <w:szCs w:val="21"/>
                <w:lang w:val="zh-CN"/>
              </w:rPr>
            </w:pPr>
          </w:p>
        </w:tc>
        <w:tc>
          <w:tcPr>
            <w:tcW w:w="3305" w:type="dxa"/>
            <w:tcBorders>
              <w:top w:val="single" w:color="auto" w:sz="4" w:space="0"/>
              <w:left w:val="single" w:color="auto" w:sz="4" w:space="0"/>
              <w:bottom w:val="single" w:color="auto" w:sz="4" w:space="0"/>
              <w:right w:val="single" w:color="auto" w:sz="4" w:space="0"/>
            </w:tcBorders>
            <w:noWrap w:val="0"/>
            <w:vAlign w:val="center"/>
          </w:tcPr>
          <w:p w14:paraId="2EF3894F">
            <w:pPr>
              <w:snapToGrid w:val="0"/>
              <w:jc w:val="center"/>
              <w:rPr>
                <w:rFonts w:ascii="宋体"/>
                <w:bCs/>
                <w:color w:val="000000"/>
                <w:szCs w:val="21"/>
                <w:lang w:val="zh-CN"/>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0BA1507A">
            <w:pPr>
              <w:snapToGrid w:val="0"/>
              <w:jc w:val="center"/>
              <w:rPr>
                <w:rFonts w:ascii="宋体"/>
                <w:bCs/>
                <w:color w:val="000000"/>
                <w:szCs w:val="21"/>
                <w:lang w:val="zh-CN"/>
              </w:rPr>
            </w:pPr>
          </w:p>
        </w:tc>
      </w:tr>
    </w:tbl>
    <w:p w14:paraId="3F3AF8D0">
      <w:pPr>
        <w:jc w:val="center"/>
        <w:rPr>
          <w:rFonts w:ascii="宋体" w:hAnsi="宋体" w:cs="宋体"/>
          <w:b/>
          <w:sz w:val="30"/>
          <w:szCs w:val="30"/>
        </w:rPr>
      </w:pPr>
      <w:r>
        <w:rPr>
          <w:rFonts w:hint="eastAsia" w:ascii="宋体" w:hAnsi="宋体" w:cs="宋体"/>
          <w:b/>
          <w:sz w:val="24"/>
        </w:rPr>
        <w:br w:type="page"/>
      </w:r>
    </w:p>
    <w:p w14:paraId="391FC002">
      <w:pPr>
        <w:adjustRightInd w:val="0"/>
        <w:spacing w:line="240" w:lineRule="atLeast"/>
        <w:jc w:val="center"/>
        <w:outlineLvl w:val="0"/>
        <w:rPr>
          <w:rFonts w:ascii="宋体" w:hAnsi="宋体" w:cs="宋体"/>
          <w:b/>
          <w:sz w:val="30"/>
          <w:szCs w:val="30"/>
        </w:rPr>
      </w:pPr>
      <w:bookmarkStart w:id="48" w:name="_Toc12005"/>
      <w:r>
        <w:rPr>
          <w:rFonts w:hint="eastAsia" w:ascii="宋体" w:hAnsi="宋体" w:cs="宋体"/>
          <w:b/>
          <w:sz w:val="30"/>
          <w:szCs w:val="30"/>
        </w:rPr>
        <w:t>第五章  合同主要条款</w:t>
      </w:r>
      <w:bookmarkEnd w:id="48"/>
    </w:p>
    <w:p w14:paraId="5B81BE15">
      <w:pPr>
        <w:pStyle w:val="30"/>
        <w:snapToGrid w:val="0"/>
        <w:spacing w:beforeLines="0" w:afterLines="0" w:line="480" w:lineRule="exact"/>
        <w:rPr>
          <w:rFonts w:hAnsi="宋体"/>
          <w:color w:val="000000"/>
        </w:rPr>
      </w:pPr>
      <w:bookmarkStart w:id="49" w:name="_Hlk53062102"/>
      <w:bookmarkStart w:id="50" w:name="_Toc466534751"/>
      <w:r>
        <w:rPr>
          <w:rFonts w:hint="eastAsia" w:hAnsi="宋体"/>
          <w:color w:val="000000"/>
        </w:rPr>
        <w:t xml:space="preserve">项目名称：                                 </w:t>
      </w:r>
      <w:r>
        <w:rPr>
          <w:rFonts w:hAnsi="宋体"/>
          <w:color w:val="000000"/>
        </w:rPr>
        <w:t xml:space="preserve"> </w:t>
      </w:r>
    </w:p>
    <w:p w14:paraId="6FCDCFD9">
      <w:pPr>
        <w:pStyle w:val="30"/>
        <w:snapToGrid w:val="0"/>
        <w:spacing w:beforeLines="0" w:afterLines="0" w:line="480" w:lineRule="exact"/>
        <w:rPr>
          <w:rFonts w:hAnsi="宋体"/>
          <w:color w:val="000000"/>
        </w:rPr>
      </w:pPr>
      <w:r>
        <w:rPr>
          <w:rFonts w:hint="eastAsia" w:hAnsi="宋体"/>
          <w:color w:val="000000"/>
        </w:rPr>
        <w:t>甲方：（采购方）                              乙方：（供应商）</w:t>
      </w:r>
    </w:p>
    <w:p w14:paraId="18C276F5">
      <w:pPr>
        <w:pStyle w:val="30"/>
        <w:snapToGrid w:val="0"/>
        <w:spacing w:before="120" w:after="120" w:line="480" w:lineRule="exact"/>
        <w:ind w:firstLine="480" w:firstLineChars="200"/>
        <w:rPr>
          <w:rFonts w:hAnsi="宋体"/>
          <w:b/>
          <w:color w:val="000000"/>
        </w:rPr>
      </w:pPr>
      <w:r>
        <w:rPr>
          <w:rFonts w:hint="eastAsia" w:hAnsi="宋体"/>
          <w:color w:val="000000"/>
        </w:rPr>
        <w:t>甲、乙双方根据《中华人民共和国民法典》和_______________________项目招标文件的相关规定，双方达成一致签署本合同。</w:t>
      </w:r>
    </w:p>
    <w:p w14:paraId="5DA7CD7A">
      <w:pPr>
        <w:snapToGrid w:val="0"/>
        <w:spacing w:line="360" w:lineRule="auto"/>
        <w:ind w:firstLine="482" w:firstLineChars="200"/>
        <w:rPr>
          <w:sz w:val="24"/>
        </w:rPr>
      </w:pPr>
      <w:r>
        <w:rPr>
          <w:rFonts w:hint="eastAsia"/>
          <w:b/>
          <w:sz w:val="24"/>
        </w:rPr>
        <w:t>一</w:t>
      </w:r>
      <w:r>
        <w:rPr>
          <w:rFonts w:hint="eastAsia"/>
          <w:sz w:val="24"/>
        </w:rPr>
        <w:t>、</w:t>
      </w:r>
      <w:r>
        <w:rPr>
          <w:sz w:val="24"/>
        </w:rPr>
        <w:t>合同文件：</w:t>
      </w:r>
    </w:p>
    <w:p w14:paraId="464919B1">
      <w:pPr>
        <w:snapToGrid w:val="0"/>
        <w:spacing w:line="360" w:lineRule="auto"/>
        <w:ind w:firstLine="480" w:firstLineChars="200"/>
        <w:rPr>
          <w:sz w:val="24"/>
        </w:rPr>
      </w:pPr>
      <w:r>
        <w:rPr>
          <w:sz w:val="24"/>
        </w:rPr>
        <w:t>合同条款。</w:t>
      </w:r>
    </w:p>
    <w:p w14:paraId="55750642">
      <w:pPr>
        <w:snapToGrid w:val="0"/>
        <w:spacing w:line="360" w:lineRule="auto"/>
        <w:ind w:firstLine="480" w:firstLineChars="200"/>
        <w:rPr>
          <w:sz w:val="24"/>
        </w:rPr>
      </w:pPr>
      <w:r>
        <w:rPr>
          <w:sz w:val="24"/>
        </w:rPr>
        <w:t>中标通知书。</w:t>
      </w:r>
    </w:p>
    <w:p w14:paraId="5C429AF9">
      <w:pPr>
        <w:snapToGrid w:val="0"/>
        <w:spacing w:line="360" w:lineRule="auto"/>
        <w:ind w:firstLine="480" w:firstLineChars="200"/>
        <w:rPr>
          <w:sz w:val="24"/>
        </w:rPr>
      </w:pPr>
      <w:r>
        <w:rPr>
          <w:sz w:val="24"/>
        </w:rPr>
        <w:t>招标文件。</w:t>
      </w:r>
    </w:p>
    <w:p w14:paraId="4406EA83">
      <w:pPr>
        <w:snapToGrid w:val="0"/>
        <w:spacing w:line="360" w:lineRule="auto"/>
        <w:ind w:firstLine="480" w:firstLineChars="200"/>
        <w:rPr>
          <w:sz w:val="24"/>
        </w:rPr>
      </w:pPr>
      <w:r>
        <w:rPr>
          <w:sz w:val="24"/>
        </w:rPr>
        <w:t>更正公告。</w:t>
      </w:r>
    </w:p>
    <w:p w14:paraId="2B798CBA">
      <w:pPr>
        <w:snapToGrid w:val="0"/>
        <w:spacing w:line="360" w:lineRule="auto"/>
        <w:ind w:firstLine="480" w:firstLineChars="200"/>
        <w:rPr>
          <w:sz w:val="24"/>
        </w:rPr>
      </w:pPr>
      <w:r>
        <w:rPr>
          <w:sz w:val="24"/>
        </w:rPr>
        <w:t>中标单位投标文件。</w:t>
      </w:r>
    </w:p>
    <w:p w14:paraId="1C529B67">
      <w:pPr>
        <w:snapToGrid w:val="0"/>
        <w:spacing w:line="360" w:lineRule="auto"/>
        <w:ind w:firstLine="480" w:firstLineChars="200"/>
        <w:rPr>
          <w:sz w:val="24"/>
        </w:rPr>
      </w:pPr>
      <w:r>
        <w:rPr>
          <w:sz w:val="24"/>
        </w:rPr>
        <w:t>其他。</w:t>
      </w:r>
    </w:p>
    <w:p w14:paraId="34BCCE04">
      <w:pPr>
        <w:snapToGrid w:val="0"/>
        <w:spacing w:line="360" w:lineRule="auto"/>
        <w:ind w:firstLine="480" w:firstLineChars="200"/>
        <w:rPr>
          <w:sz w:val="24"/>
        </w:rPr>
      </w:pPr>
      <w:r>
        <w:rPr>
          <w:rFonts w:hint="eastAsia"/>
          <w:sz w:val="24"/>
        </w:rPr>
        <w:t>二、</w:t>
      </w:r>
      <w:r>
        <w:rPr>
          <w:sz w:val="24"/>
        </w:rPr>
        <w:t>合同金额: 本合同金额为(大写)_________________元（￥</w:t>
      </w:r>
      <w:r>
        <w:rPr>
          <w:sz w:val="24"/>
        </w:rPr>
        <w:tab/>
      </w:r>
      <w:r>
        <w:rPr>
          <w:sz w:val="24"/>
        </w:rPr>
        <w:pict>
          <v:group id="_x0000_s2050" o:spid="_x0000_s2050" o:spt="203" style="height:0.6pt;width:48.25pt;" coordsize="612648,7620203">
            <o:lock v:ext="edit"/>
            <v:shape id="Shape 1297" o:spid="_x0000_s1026" o:spt="100" style="position:absolute;left:0;top:0;height:0;width:612648;" filled="f" coordsize="612648,1" o:gfxdata="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COY&#10;lMEAAADdAAAADwAAAAAAAAABACAAAAAiAAAAZHJzL2Rvd25yZXYueG1sUEsBAhQAFAAAAAgAh07i&#10;QDMvBZ47AAAAOQAAABAAAAAAAAAAAQAgAAAAEAEAAGRycy9zaGFwZXhtbC54bWxQSwUGAAAAAAYA&#10;BgBbAQAAugMAAAAA&#10;" path="m0,0l612648,0e">
              <v:path o:connecttype="segments"/>
              <v:fill on="f" focussize="0,0"/>
              <v:stroke weight="0.6pt" joinstyle="bevel"/>
              <v:imagedata o:title=""/>
              <o:lock v:ext="edit"/>
            </v:shape>
            <w10:wrap type="none"/>
            <w10:anchorlock/>
          </v:group>
        </w:pict>
      </w:r>
      <w:r>
        <w:rPr>
          <w:sz w:val="24"/>
        </w:rPr>
        <w:t>元）人民币</w:t>
      </w:r>
    </w:p>
    <w:tbl>
      <w:tblPr>
        <w:tblStyle w:val="52"/>
        <w:tblW w:w="0" w:type="auto"/>
        <w:tblInd w:w="-2" w:type="dxa"/>
        <w:tblLayout w:type="fixed"/>
        <w:tblCellMar>
          <w:top w:w="0" w:type="dxa"/>
          <w:left w:w="0" w:type="dxa"/>
          <w:bottom w:w="46" w:type="dxa"/>
          <w:right w:w="79" w:type="dxa"/>
        </w:tblCellMar>
      </w:tblPr>
      <w:tblGrid>
        <w:gridCol w:w="737"/>
        <w:gridCol w:w="2001"/>
        <w:gridCol w:w="1569"/>
        <w:gridCol w:w="1365"/>
        <w:gridCol w:w="1386"/>
        <w:gridCol w:w="1867"/>
      </w:tblGrid>
      <w:tr w14:paraId="6B1080C0">
        <w:tblPrEx>
          <w:tblCellMar>
            <w:top w:w="0" w:type="dxa"/>
            <w:left w:w="0" w:type="dxa"/>
            <w:bottom w:w="46" w:type="dxa"/>
            <w:right w:w="79" w:type="dxa"/>
          </w:tblCellMar>
        </w:tblPrEx>
        <w:trPr>
          <w:trHeight w:val="986" w:hRule="atLeast"/>
        </w:trPr>
        <w:tc>
          <w:tcPr>
            <w:tcW w:w="737" w:type="dxa"/>
            <w:tcBorders>
              <w:top w:val="single" w:color="000000" w:sz="4" w:space="0"/>
              <w:left w:val="single" w:color="000000" w:sz="4" w:space="0"/>
              <w:bottom w:val="single" w:color="000000" w:sz="4" w:space="0"/>
              <w:right w:val="single" w:color="000000" w:sz="4" w:space="0"/>
            </w:tcBorders>
            <w:vAlign w:val="center"/>
          </w:tcPr>
          <w:p w14:paraId="6588CE60">
            <w:pPr>
              <w:snapToGrid w:val="0"/>
              <w:spacing w:line="360" w:lineRule="auto"/>
              <w:jc w:val="center"/>
            </w:pPr>
            <w:r>
              <w:t>序号</w:t>
            </w:r>
          </w:p>
        </w:tc>
        <w:tc>
          <w:tcPr>
            <w:tcW w:w="2001" w:type="dxa"/>
            <w:tcBorders>
              <w:top w:val="single" w:color="000000" w:sz="4" w:space="0"/>
              <w:left w:val="single" w:color="000000" w:sz="4" w:space="0"/>
              <w:bottom w:val="single" w:color="000000" w:sz="4" w:space="0"/>
              <w:right w:val="single" w:color="000000" w:sz="4" w:space="0"/>
            </w:tcBorders>
            <w:vAlign w:val="center"/>
          </w:tcPr>
          <w:p w14:paraId="09094857">
            <w:pPr>
              <w:snapToGrid w:val="0"/>
              <w:spacing w:line="360" w:lineRule="auto"/>
              <w:jc w:val="center"/>
            </w:pPr>
            <w:r>
              <w:t>采购项目</w:t>
            </w:r>
          </w:p>
        </w:tc>
        <w:tc>
          <w:tcPr>
            <w:tcW w:w="1569" w:type="dxa"/>
            <w:tcBorders>
              <w:top w:val="single" w:color="000000" w:sz="4" w:space="0"/>
              <w:left w:val="single" w:color="000000" w:sz="4" w:space="0"/>
              <w:bottom w:val="single" w:color="000000" w:sz="4" w:space="0"/>
              <w:right w:val="single" w:color="000000" w:sz="4" w:space="0"/>
            </w:tcBorders>
            <w:vAlign w:val="center"/>
          </w:tcPr>
          <w:p w14:paraId="112F21D4">
            <w:pPr>
              <w:snapToGrid w:val="0"/>
              <w:spacing w:line="360" w:lineRule="auto"/>
              <w:jc w:val="center"/>
            </w:pPr>
            <w:r>
              <w:t>中标内容</w:t>
            </w:r>
          </w:p>
        </w:tc>
        <w:tc>
          <w:tcPr>
            <w:tcW w:w="1365" w:type="dxa"/>
            <w:tcBorders>
              <w:top w:val="single" w:color="000000" w:sz="4" w:space="0"/>
              <w:left w:val="single" w:color="000000" w:sz="4" w:space="0"/>
              <w:bottom w:val="single" w:color="000000" w:sz="4" w:space="0"/>
              <w:right w:val="single" w:color="000000" w:sz="4" w:space="0"/>
            </w:tcBorders>
            <w:vAlign w:val="center"/>
          </w:tcPr>
          <w:p w14:paraId="558B7394">
            <w:pPr>
              <w:snapToGrid w:val="0"/>
              <w:spacing w:line="360" w:lineRule="auto"/>
              <w:jc w:val="center"/>
            </w:pPr>
            <w:r>
              <w:t>中标单价</w:t>
            </w:r>
          </w:p>
          <w:p w14:paraId="46559AC5">
            <w:pPr>
              <w:snapToGrid w:val="0"/>
              <w:spacing w:line="360" w:lineRule="auto"/>
              <w:jc w:val="center"/>
            </w:pPr>
            <w:r>
              <w:t>（元</w:t>
            </w:r>
            <w:r>
              <w:rPr>
                <w:rFonts w:hint="eastAsia"/>
              </w:rPr>
              <w:t>/平方米）</w:t>
            </w:r>
          </w:p>
        </w:tc>
        <w:tc>
          <w:tcPr>
            <w:tcW w:w="1386" w:type="dxa"/>
            <w:tcBorders>
              <w:top w:val="single" w:color="000000" w:sz="4" w:space="0"/>
              <w:left w:val="single" w:color="000000" w:sz="4" w:space="0"/>
              <w:bottom w:val="single" w:color="000000" w:sz="4" w:space="0"/>
              <w:right w:val="single" w:color="000000" w:sz="4" w:space="0"/>
            </w:tcBorders>
            <w:vAlign w:val="center"/>
          </w:tcPr>
          <w:p w14:paraId="76D88662">
            <w:pPr>
              <w:snapToGrid w:val="0"/>
              <w:spacing w:line="360" w:lineRule="auto"/>
              <w:jc w:val="center"/>
            </w:pPr>
            <w:r>
              <w:t>数量</w:t>
            </w:r>
          </w:p>
          <w:p w14:paraId="1866E6E0">
            <w:pPr>
              <w:snapToGrid w:val="0"/>
              <w:spacing w:line="360" w:lineRule="auto"/>
              <w:jc w:val="center"/>
            </w:pPr>
            <w:r>
              <w:rPr>
                <w:rFonts w:hint="eastAsia"/>
              </w:rPr>
              <w:t>（平方米）</w:t>
            </w:r>
          </w:p>
        </w:tc>
        <w:tc>
          <w:tcPr>
            <w:tcW w:w="1867" w:type="dxa"/>
            <w:tcBorders>
              <w:top w:val="single" w:color="000000" w:sz="4" w:space="0"/>
              <w:left w:val="single" w:color="000000" w:sz="4" w:space="0"/>
              <w:bottom w:val="single" w:color="000000" w:sz="4" w:space="0"/>
              <w:right w:val="single" w:color="000000" w:sz="4" w:space="0"/>
            </w:tcBorders>
            <w:vAlign w:val="center"/>
          </w:tcPr>
          <w:p w14:paraId="56CE95A0">
            <w:pPr>
              <w:snapToGrid w:val="0"/>
              <w:spacing w:line="360" w:lineRule="auto"/>
              <w:jc w:val="center"/>
            </w:pPr>
            <w:r>
              <w:t>中标总价</w:t>
            </w:r>
          </w:p>
          <w:p w14:paraId="1B0A69ED">
            <w:pPr>
              <w:snapToGrid w:val="0"/>
              <w:spacing w:line="360" w:lineRule="auto"/>
              <w:jc w:val="center"/>
            </w:pPr>
            <w:r>
              <w:t>（元）</w:t>
            </w:r>
          </w:p>
        </w:tc>
      </w:tr>
      <w:tr w14:paraId="12ADDCEC">
        <w:tblPrEx>
          <w:tblCellMar>
            <w:top w:w="0" w:type="dxa"/>
            <w:left w:w="0" w:type="dxa"/>
            <w:bottom w:w="46" w:type="dxa"/>
            <w:right w:w="79" w:type="dxa"/>
          </w:tblCellMar>
        </w:tblPrEx>
        <w:trPr>
          <w:trHeight w:val="924" w:hRule="atLeast"/>
        </w:trPr>
        <w:tc>
          <w:tcPr>
            <w:tcW w:w="737" w:type="dxa"/>
            <w:tcBorders>
              <w:top w:val="single" w:color="000000" w:sz="4" w:space="0"/>
              <w:left w:val="single" w:color="000000" w:sz="4" w:space="0"/>
              <w:bottom w:val="single" w:color="000000" w:sz="4" w:space="0"/>
              <w:right w:val="single" w:color="000000" w:sz="4" w:space="0"/>
            </w:tcBorders>
            <w:vAlign w:val="center"/>
          </w:tcPr>
          <w:p w14:paraId="51BD9687">
            <w:pPr>
              <w:snapToGrid w:val="0"/>
              <w:spacing w:line="360" w:lineRule="auto"/>
              <w:jc w:val="center"/>
            </w:pPr>
            <w:r>
              <w:t>1</w:t>
            </w:r>
          </w:p>
        </w:tc>
        <w:tc>
          <w:tcPr>
            <w:tcW w:w="2001" w:type="dxa"/>
            <w:tcBorders>
              <w:top w:val="single" w:color="000000" w:sz="4" w:space="0"/>
              <w:left w:val="single" w:color="000000" w:sz="4" w:space="0"/>
              <w:bottom w:val="single" w:color="000000" w:sz="4" w:space="0"/>
              <w:right w:val="single" w:color="000000" w:sz="4" w:space="0"/>
            </w:tcBorders>
            <w:vAlign w:val="center"/>
          </w:tcPr>
          <w:p w14:paraId="72C43A2F">
            <w:pPr>
              <w:spacing w:line="360" w:lineRule="auto"/>
              <w:jc w:val="center"/>
              <w:rPr>
                <w:rFonts w:hint="eastAsia" w:ascii="宋体" w:hAnsi="宋体" w:eastAsia="宋体"/>
                <w:sz w:val="24"/>
                <w:lang w:eastAsia="zh-CN"/>
              </w:rPr>
            </w:pPr>
            <w:r>
              <w:rPr>
                <w:rFonts w:hint="eastAsia" w:ascii="宋体" w:hAnsi="宋体"/>
                <w:sz w:val="24"/>
                <w:lang w:eastAsia="zh-CN"/>
              </w:rPr>
              <w:t>临海市邵家渡街道前湾村红线外房屋拆除服务</w:t>
            </w:r>
          </w:p>
        </w:tc>
        <w:tc>
          <w:tcPr>
            <w:tcW w:w="1569" w:type="dxa"/>
            <w:tcBorders>
              <w:top w:val="single" w:color="000000" w:sz="4" w:space="0"/>
              <w:left w:val="single" w:color="000000" w:sz="4" w:space="0"/>
              <w:bottom w:val="single" w:color="000000" w:sz="4" w:space="0"/>
              <w:right w:val="single" w:color="000000" w:sz="4" w:space="0"/>
            </w:tcBorders>
            <w:vAlign w:val="center"/>
          </w:tcPr>
          <w:p w14:paraId="588C92B9">
            <w:pPr>
              <w:spacing w:line="360" w:lineRule="auto"/>
              <w:jc w:val="center"/>
              <w:rPr>
                <w:rFonts w:ascii="宋体" w:hAnsi="宋体" w:eastAsia="宋体"/>
                <w:sz w:val="24"/>
              </w:rPr>
            </w:pPr>
            <w:r>
              <w:rPr>
                <w:rFonts w:hint="eastAsia" w:ascii="宋体" w:hAnsi="宋体" w:eastAsia="宋体"/>
                <w:sz w:val="24"/>
              </w:rPr>
              <w:t>房屋拆除及拆除物清运</w:t>
            </w:r>
          </w:p>
        </w:tc>
        <w:tc>
          <w:tcPr>
            <w:tcW w:w="1365" w:type="dxa"/>
            <w:tcBorders>
              <w:top w:val="single" w:color="000000" w:sz="4" w:space="0"/>
              <w:left w:val="single" w:color="000000" w:sz="4" w:space="0"/>
              <w:bottom w:val="single" w:color="000000" w:sz="4" w:space="0"/>
              <w:right w:val="single" w:color="000000" w:sz="4" w:space="0"/>
            </w:tcBorders>
            <w:vAlign w:val="center"/>
          </w:tcPr>
          <w:p w14:paraId="1E5AC267">
            <w:pPr>
              <w:snapToGrid w:val="0"/>
              <w:spacing w:line="360" w:lineRule="auto"/>
            </w:pPr>
          </w:p>
        </w:tc>
        <w:tc>
          <w:tcPr>
            <w:tcW w:w="1386" w:type="dxa"/>
            <w:tcBorders>
              <w:top w:val="single" w:color="000000" w:sz="4" w:space="0"/>
              <w:left w:val="single" w:color="000000" w:sz="4" w:space="0"/>
              <w:bottom w:val="single" w:color="000000" w:sz="4" w:space="0"/>
              <w:right w:val="single" w:color="000000" w:sz="4" w:space="0"/>
            </w:tcBorders>
            <w:vAlign w:val="center"/>
          </w:tcPr>
          <w:p w14:paraId="1303828A">
            <w:pPr>
              <w:snapToGrid w:val="0"/>
              <w:spacing w:line="360" w:lineRule="auto"/>
              <w:jc w:val="center"/>
            </w:pPr>
          </w:p>
        </w:tc>
        <w:tc>
          <w:tcPr>
            <w:tcW w:w="1867" w:type="dxa"/>
            <w:tcBorders>
              <w:top w:val="single" w:color="000000" w:sz="4" w:space="0"/>
              <w:left w:val="single" w:color="000000" w:sz="4" w:space="0"/>
              <w:bottom w:val="single" w:color="000000" w:sz="4" w:space="0"/>
              <w:right w:val="single" w:color="000000" w:sz="4" w:space="0"/>
            </w:tcBorders>
            <w:vAlign w:val="center"/>
          </w:tcPr>
          <w:p w14:paraId="3B3854A1">
            <w:pPr>
              <w:snapToGrid w:val="0"/>
              <w:spacing w:line="360" w:lineRule="auto"/>
            </w:pPr>
          </w:p>
        </w:tc>
      </w:tr>
    </w:tbl>
    <w:p w14:paraId="4F95881A"/>
    <w:p w14:paraId="1138CB37">
      <w:pPr>
        <w:spacing w:line="360" w:lineRule="auto"/>
        <w:ind w:firstLine="482" w:firstLineChars="200"/>
        <w:rPr>
          <w:b/>
          <w:sz w:val="24"/>
        </w:rPr>
      </w:pPr>
      <w:r>
        <w:rPr>
          <w:rFonts w:hint="eastAsia"/>
          <w:b/>
          <w:sz w:val="24"/>
        </w:rPr>
        <w:t>三、</w:t>
      </w:r>
      <w:r>
        <w:rPr>
          <w:b/>
          <w:sz w:val="24"/>
        </w:rPr>
        <w:t>技术资料</w:t>
      </w:r>
    </w:p>
    <w:p w14:paraId="737D8D1D">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乙方应按招标文件规定的时间向甲方提供有关技术资料。</w:t>
      </w:r>
    </w:p>
    <w:p w14:paraId="512017BA">
      <w:pPr>
        <w:spacing w:line="360" w:lineRule="auto"/>
        <w:ind w:firstLine="480" w:firstLineChars="200"/>
        <w:rPr>
          <w:rFonts w:ascii="宋体" w:hAnsi="宋体"/>
          <w:sz w:val="24"/>
        </w:rPr>
      </w:pPr>
      <w:r>
        <w:rPr>
          <w:rFonts w:ascii="宋体" w:hAnsi="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3A597F">
      <w:pPr>
        <w:spacing w:line="360" w:lineRule="auto"/>
        <w:ind w:firstLine="482" w:firstLineChars="200"/>
        <w:rPr>
          <w:b/>
          <w:sz w:val="24"/>
        </w:rPr>
      </w:pPr>
      <w:r>
        <w:rPr>
          <w:rFonts w:hint="eastAsia"/>
          <w:b/>
          <w:sz w:val="24"/>
        </w:rPr>
        <w:t>四、</w:t>
      </w:r>
      <w:r>
        <w:rPr>
          <w:b/>
          <w:sz w:val="24"/>
        </w:rPr>
        <w:t>知识产权</w:t>
      </w:r>
    </w:p>
    <w:p w14:paraId="35A165C5">
      <w:pPr>
        <w:spacing w:line="360" w:lineRule="auto"/>
        <w:ind w:firstLine="480" w:firstLineChars="200"/>
        <w:rPr>
          <w:sz w:val="24"/>
        </w:rPr>
      </w:pPr>
      <w:r>
        <w:rPr>
          <w:sz w:val="24"/>
        </w:rPr>
        <w:t>乙方应保证提供服务过程中不会侵犯任何第三方的知识产权。</w:t>
      </w:r>
    </w:p>
    <w:p w14:paraId="453A7857">
      <w:pPr>
        <w:spacing w:line="360" w:lineRule="auto"/>
        <w:ind w:firstLine="482" w:firstLineChars="200"/>
        <w:rPr>
          <w:b/>
          <w:sz w:val="24"/>
        </w:rPr>
      </w:pPr>
      <w:r>
        <w:rPr>
          <w:rFonts w:hint="eastAsia"/>
          <w:b/>
          <w:sz w:val="24"/>
        </w:rPr>
        <w:t>五、</w:t>
      </w:r>
      <w:r>
        <w:rPr>
          <w:b/>
          <w:sz w:val="24"/>
        </w:rPr>
        <w:t>履约保证金</w:t>
      </w:r>
    </w:p>
    <w:p w14:paraId="396266A2">
      <w:pPr>
        <w:spacing w:line="360" w:lineRule="auto"/>
        <w:ind w:firstLine="480" w:firstLineChars="200"/>
        <w:rPr>
          <w:sz w:val="24"/>
        </w:rPr>
      </w:pPr>
      <w:r>
        <w:rPr>
          <w:sz w:val="24"/>
        </w:rPr>
        <w:t>乙方交纳人民币</w:t>
      </w:r>
      <w:r>
        <w:rPr>
          <w:sz w:val="24"/>
          <w:u w:val="single"/>
        </w:rPr>
        <w:tab/>
      </w:r>
      <w:r>
        <w:rPr>
          <w:rFonts w:hint="eastAsia"/>
          <w:sz w:val="24"/>
          <w:u w:val="single"/>
        </w:rPr>
        <w:t xml:space="preserve">       </w:t>
      </w:r>
      <w:r>
        <w:rPr>
          <w:sz w:val="24"/>
        </w:rPr>
        <w:t>元作为本合同的履约保证金。</w:t>
      </w:r>
    </w:p>
    <w:p w14:paraId="7F724710">
      <w:pPr>
        <w:spacing w:line="360" w:lineRule="auto"/>
        <w:ind w:firstLine="482" w:firstLineChars="200"/>
        <w:rPr>
          <w:b/>
          <w:sz w:val="24"/>
        </w:rPr>
      </w:pPr>
      <w:r>
        <w:rPr>
          <w:rFonts w:hint="eastAsia"/>
          <w:b/>
          <w:sz w:val="24"/>
        </w:rPr>
        <w:t>六、</w:t>
      </w:r>
      <w:r>
        <w:rPr>
          <w:b/>
          <w:sz w:val="24"/>
        </w:rPr>
        <w:t>转包或分包</w:t>
      </w:r>
    </w:p>
    <w:p w14:paraId="31A7B384">
      <w:pPr>
        <w:spacing w:line="360" w:lineRule="auto"/>
        <w:ind w:firstLine="480" w:firstLineChars="200"/>
        <w:rPr>
          <w:rFonts w:ascii="宋体" w:hAnsi="宋体"/>
          <w:sz w:val="24"/>
        </w:rPr>
      </w:pPr>
      <w:r>
        <w:rPr>
          <w:rFonts w:ascii="宋体" w:hAnsi="宋体"/>
          <w:sz w:val="24"/>
        </w:rPr>
        <w:t>1.本合同范围的服务，应由乙方直接供应，不得转让他人供应；</w:t>
      </w:r>
    </w:p>
    <w:p w14:paraId="1EC03FDC">
      <w:pPr>
        <w:spacing w:line="360" w:lineRule="auto"/>
        <w:ind w:firstLine="480" w:firstLineChars="200"/>
        <w:rPr>
          <w:rFonts w:ascii="宋体" w:hAnsi="宋体"/>
          <w:sz w:val="24"/>
        </w:rPr>
      </w:pPr>
      <w:r>
        <w:rPr>
          <w:rFonts w:ascii="宋体" w:hAnsi="宋体"/>
          <w:sz w:val="24"/>
        </w:rPr>
        <w:t>2.除非得到甲方的书面同意，乙方不得将本合同范围的服务全部或部分分包给他人供应；</w:t>
      </w:r>
    </w:p>
    <w:p w14:paraId="34281142">
      <w:pPr>
        <w:spacing w:line="360" w:lineRule="auto"/>
        <w:ind w:firstLine="480" w:firstLineChars="200"/>
        <w:rPr>
          <w:rFonts w:ascii="宋体" w:hAnsi="宋体"/>
          <w:sz w:val="24"/>
        </w:rPr>
      </w:pPr>
      <w:r>
        <w:rPr>
          <w:rFonts w:ascii="宋体" w:hAnsi="宋体"/>
          <w:sz w:val="24"/>
        </w:rPr>
        <w:t>3.如有转让和未经甲方同意的分包行为，甲方有权解除合同，没收履约保证金并追究乙方的违约责任。</w:t>
      </w:r>
    </w:p>
    <w:p w14:paraId="62B7E6E9">
      <w:pPr>
        <w:spacing w:line="360" w:lineRule="auto"/>
        <w:ind w:firstLine="482" w:firstLineChars="200"/>
        <w:rPr>
          <w:b/>
          <w:sz w:val="24"/>
        </w:rPr>
      </w:pPr>
      <w:r>
        <w:rPr>
          <w:rFonts w:hint="eastAsia"/>
          <w:b/>
          <w:sz w:val="24"/>
        </w:rPr>
        <w:t>七、安全、治安及环境保护</w:t>
      </w:r>
    </w:p>
    <w:p w14:paraId="38A23C4C">
      <w:pPr>
        <w:spacing w:line="360" w:lineRule="auto"/>
        <w:ind w:firstLine="480" w:firstLineChars="200"/>
        <w:rPr>
          <w:rFonts w:ascii="宋体" w:hAnsi="宋体"/>
          <w:sz w:val="24"/>
        </w:rPr>
      </w:pPr>
      <w:r>
        <w:rPr>
          <w:rFonts w:hint="eastAsia" w:ascii="宋体" w:hAnsi="宋体"/>
          <w:sz w:val="24"/>
        </w:rPr>
        <w:t>合同履行期间，乙方应当遵守国家和项目所在地有关安全生产的要求，项目区内的安全、治安及环境保护由乙方负责。</w:t>
      </w:r>
    </w:p>
    <w:p w14:paraId="5E6B6343">
      <w:pPr>
        <w:spacing w:line="360" w:lineRule="auto"/>
        <w:ind w:firstLine="480" w:firstLineChars="200"/>
        <w:rPr>
          <w:rFonts w:ascii="宋体" w:hAnsi="宋体"/>
          <w:sz w:val="24"/>
        </w:rPr>
      </w:pPr>
      <w:r>
        <w:rPr>
          <w:rFonts w:hint="eastAsia" w:ascii="宋体" w:hAnsi="宋体"/>
          <w:sz w:val="24"/>
        </w:rPr>
        <w:t>1.乙方应严格按照国家安全标准制定安全操作规程，配备必要的安全生产和劳动保护设施，加强作业人员的安全教育，并发放安全工作手册和劳动保护用具。</w:t>
      </w:r>
    </w:p>
    <w:p w14:paraId="6E3F014B">
      <w:pPr>
        <w:spacing w:line="360" w:lineRule="auto"/>
        <w:ind w:firstLine="480" w:firstLineChars="200"/>
        <w:rPr>
          <w:rFonts w:ascii="宋体" w:hAnsi="宋体"/>
          <w:sz w:val="24"/>
        </w:rPr>
      </w:pPr>
      <w:r>
        <w:rPr>
          <w:rFonts w:hint="eastAsia" w:ascii="宋体" w:hAnsi="宋体"/>
          <w:sz w:val="24"/>
        </w:rPr>
        <w:t>2.乙方安全作业环境及安全施工措施所需费用应遵守有关规定，并包括在合同价格中。</w:t>
      </w:r>
    </w:p>
    <w:p w14:paraId="3A3EB3E2">
      <w:pPr>
        <w:spacing w:line="360" w:lineRule="auto"/>
        <w:ind w:firstLine="480" w:firstLineChars="200"/>
        <w:rPr>
          <w:rFonts w:ascii="宋体" w:hAnsi="宋体"/>
          <w:sz w:val="24"/>
        </w:rPr>
      </w:pPr>
      <w:r>
        <w:rPr>
          <w:rFonts w:hint="eastAsia" w:ascii="宋体" w:hAnsi="宋体"/>
          <w:sz w:val="24"/>
        </w:rPr>
        <w:t>3.乙方对其履行合同所雇佣的全部人员，包括分包人人员的工伤事故承担责任。</w:t>
      </w:r>
    </w:p>
    <w:p w14:paraId="1B60FF43">
      <w:pPr>
        <w:spacing w:line="360" w:lineRule="auto"/>
        <w:ind w:firstLine="480" w:firstLineChars="200"/>
        <w:rPr>
          <w:rFonts w:ascii="宋体" w:hAnsi="宋体"/>
          <w:sz w:val="24"/>
        </w:rPr>
      </w:pPr>
      <w:r>
        <w:rPr>
          <w:rFonts w:hint="eastAsia" w:ascii="宋体" w:hAnsi="宋体"/>
          <w:sz w:val="24"/>
        </w:rPr>
        <w:t>4.由于乙方原因在作业场地内及其毗邻地带造成的第三者人员伤亡和财产损失，由乙方负责赔偿。</w:t>
      </w:r>
    </w:p>
    <w:p w14:paraId="506CA70F">
      <w:pPr>
        <w:spacing w:line="360" w:lineRule="auto"/>
        <w:ind w:firstLine="480" w:firstLineChars="200"/>
        <w:rPr>
          <w:rFonts w:ascii="宋体" w:hAnsi="宋体"/>
          <w:sz w:val="24"/>
        </w:rPr>
      </w:pPr>
      <w:r>
        <w:rPr>
          <w:rFonts w:hint="eastAsia" w:ascii="宋体" w:hAnsi="宋体"/>
          <w:sz w:val="24"/>
        </w:rPr>
        <w:t>5.乙方应依照法律法规规定参加工伤保险、财产保险等，相关费用已包含在合同价中。</w:t>
      </w:r>
    </w:p>
    <w:p w14:paraId="49069155">
      <w:pPr>
        <w:spacing w:line="360" w:lineRule="auto"/>
        <w:ind w:firstLine="480" w:firstLineChars="200"/>
        <w:rPr>
          <w:rFonts w:ascii="宋体" w:hAnsi="宋体"/>
          <w:sz w:val="24"/>
        </w:rPr>
      </w:pPr>
      <w:r>
        <w:rPr>
          <w:rFonts w:hint="eastAsia" w:ascii="宋体" w:hAnsi="宋体"/>
          <w:sz w:val="24"/>
        </w:rPr>
        <w:t>6.乙方应配合当地公安机关，在作业现场建立治安管理机构或联防组织，统一管理项目的治安保卫事项，履行治安保卫职责。</w:t>
      </w:r>
    </w:p>
    <w:p w14:paraId="3A24D6A3">
      <w:pPr>
        <w:spacing w:line="360" w:lineRule="auto"/>
        <w:ind w:firstLine="480" w:firstLineChars="200"/>
        <w:rPr>
          <w:rFonts w:ascii="宋体" w:hAnsi="宋体"/>
          <w:sz w:val="24"/>
        </w:rPr>
      </w:pPr>
      <w:r>
        <w:rPr>
          <w:rFonts w:hint="eastAsia" w:ascii="宋体" w:hAnsi="宋体"/>
          <w:sz w:val="24"/>
        </w:rPr>
        <w:t>7.乙方应遵守有关环境保护的法律，履行环境保护义务，并对违反法律和合同约定义务所造成的环境破坏、人身伤害和财产损失负责。因乙方任意堆放或弃置废弃物造成防碍公共交通、影响城镇居民生活、降低河流行洪能力、危及居民安全、破坏周边环境，或者造成其他影响等后果，由乙方承担责任。</w:t>
      </w:r>
    </w:p>
    <w:p w14:paraId="599EF23C">
      <w:pPr>
        <w:spacing w:line="360" w:lineRule="auto"/>
        <w:ind w:firstLine="480" w:firstLineChars="200"/>
        <w:rPr>
          <w:rFonts w:ascii="宋体" w:hAnsi="宋体"/>
          <w:sz w:val="24"/>
        </w:rPr>
      </w:pPr>
      <w:r>
        <w:rPr>
          <w:rFonts w:hint="eastAsia" w:ascii="宋体" w:hAnsi="宋体"/>
          <w:sz w:val="24"/>
        </w:rPr>
        <w:t>8.合同履行期间发生事故的，乙方应立即通知甲方，并应立即组织人员和设备进行紧急抢救和抢修，减少人员伤亡和财产损失，防止事故扩大，并保护事故现场。需要移动现场物品时，应作出标记和书面记录，妥善保管有关证据。乙方应按国家有关规定，及时如实地向有关部门报告事故发生的情况，以及正在采取的紧急措施等。</w:t>
      </w:r>
    </w:p>
    <w:p w14:paraId="0969358C">
      <w:pPr>
        <w:spacing w:line="360" w:lineRule="auto"/>
        <w:ind w:firstLine="480" w:firstLineChars="200"/>
        <w:rPr>
          <w:rFonts w:ascii="宋体" w:hAnsi="宋体"/>
          <w:color w:val="auto"/>
          <w:sz w:val="24"/>
        </w:rPr>
      </w:pPr>
      <w:r>
        <w:rPr>
          <w:rFonts w:hint="eastAsia"/>
          <w:color w:val="auto"/>
          <w:sz w:val="24"/>
        </w:rPr>
        <w:t>9</w:t>
      </w:r>
      <w:r>
        <w:rPr>
          <w:rFonts w:hint="eastAsia" w:ascii="宋体" w:hAnsi="宋体"/>
          <w:color w:val="auto"/>
          <w:sz w:val="24"/>
        </w:rPr>
        <w:t>.</w:t>
      </w:r>
      <w:r>
        <w:rPr>
          <w:color w:val="auto"/>
          <w:sz w:val="24"/>
        </w:rPr>
        <w:t>本工程</w:t>
      </w:r>
      <w:r>
        <w:rPr>
          <w:rFonts w:hint="eastAsia"/>
          <w:color w:val="auto"/>
          <w:sz w:val="24"/>
        </w:rPr>
        <w:t>以</w:t>
      </w:r>
      <w:r>
        <w:rPr>
          <w:color w:val="auto"/>
          <w:sz w:val="24"/>
        </w:rPr>
        <w:t>实施</w:t>
      </w:r>
      <w:r>
        <w:rPr>
          <w:rFonts w:hint="eastAsia"/>
          <w:color w:val="auto"/>
          <w:sz w:val="24"/>
        </w:rPr>
        <w:t>人工作业与</w:t>
      </w:r>
      <w:r>
        <w:rPr>
          <w:color w:val="auto"/>
          <w:sz w:val="24"/>
        </w:rPr>
        <w:t>机械作业为主。乙方对拆除期间的安全负全责，务必做到安全拆除；甲方对拆除期间安全进行监督；</w:t>
      </w:r>
      <w:r>
        <w:rPr>
          <w:rFonts w:hint="eastAsia"/>
          <w:color w:val="auto"/>
          <w:sz w:val="24"/>
        </w:rPr>
        <w:t>拆除</w:t>
      </w:r>
      <w:r>
        <w:rPr>
          <w:color w:val="auto"/>
          <w:sz w:val="24"/>
        </w:rPr>
        <w:t>施工期间所有安全责任、事故责任和经济责任均由乙方承担。</w:t>
      </w:r>
    </w:p>
    <w:p w14:paraId="6C179E34">
      <w:pPr>
        <w:spacing w:line="360" w:lineRule="auto"/>
        <w:ind w:firstLine="482" w:firstLineChars="200"/>
        <w:rPr>
          <w:b/>
          <w:color w:val="auto"/>
          <w:sz w:val="24"/>
        </w:rPr>
      </w:pPr>
      <w:r>
        <w:rPr>
          <w:rFonts w:hint="eastAsia"/>
          <w:b/>
          <w:color w:val="auto"/>
          <w:sz w:val="24"/>
        </w:rPr>
        <w:t>八</w:t>
      </w:r>
      <w:r>
        <w:rPr>
          <w:b/>
          <w:color w:val="auto"/>
          <w:sz w:val="24"/>
        </w:rPr>
        <w:t>、合同履行时间</w:t>
      </w:r>
    </w:p>
    <w:p w14:paraId="5E48FA68">
      <w:pPr>
        <w:spacing w:line="360" w:lineRule="auto"/>
        <w:ind w:firstLine="480" w:firstLineChars="200"/>
        <w:rPr>
          <w:rFonts w:ascii="宋体" w:hAnsi="宋体"/>
          <w:color w:val="auto"/>
          <w:sz w:val="24"/>
        </w:rPr>
      </w:pPr>
      <w:r>
        <w:rPr>
          <w:rFonts w:ascii="宋体" w:hAnsi="宋体"/>
          <w:color w:val="auto"/>
          <w:sz w:val="24"/>
        </w:rPr>
        <w:t>履行时间：</w:t>
      </w:r>
      <w:r>
        <w:rPr>
          <w:rFonts w:hint="eastAsia" w:ascii="宋体" w:hAnsi="宋体"/>
          <w:color w:val="auto"/>
          <w:sz w:val="24"/>
        </w:rPr>
        <w:t>接到业主通知之日起</w:t>
      </w:r>
      <w:r>
        <w:rPr>
          <w:rFonts w:hint="eastAsia" w:ascii="宋体" w:hAnsi="宋体"/>
          <w:color w:val="auto"/>
          <w:sz w:val="24"/>
          <w:lang w:val="en-US" w:eastAsia="zh-CN"/>
        </w:rPr>
        <w:t>20</w:t>
      </w:r>
      <w:r>
        <w:rPr>
          <w:rFonts w:hint="eastAsia" w:ascii="宋体" w:hAnsi="宋体"/>
          <w:color w:val="auto"/>
          <w:sz w:val="24"/>
        </w:rPr>
        <w:t>日历天内完成房屋拆除及垃圾清运。</w:t>
      </w:r>
    </w:p>
    <w:p w14:paraId="33C4A93E">
      <w:pPr>
        <w:spacing w:line="360" w:lineRule="auto"/>
        <w:ind w:firstLine="482" w:firstLineChars="200"/>
        <w:rPr>
          <w:b/>
          <w:color w:val="auto"/>
          <w:sz w:val="24"/>
        </w:rPr>
      </w:pPr>
      <w:r>
        <w:rPr>
          <w:rFonts w:hint="eastAsia"/>
          <w:b/>
          <w:color w:val="auto"/>
          <w:sz w:val="24"/>
        </w:rPr>
        <w:t>九</w:t>
      </w:r>
      <w:r>
        <w:rPr>
          <w:b/>
          <w:color w:val="auto"/>
          <w:sz w:val="24"/>
        </w:rPr>
        <w:t>、</w:t>
      </w:r>
      <w:r>
        <w:rPr>
          <w:rFonts w:hint="eastAsia"/>
          <w:b/>
          <w:color w:val="auto"/>
          <w:sz w:val="24"/>
        </w:rPr>
        <w:t>价</w:t>
      </w:r>
      <w:r>
        <w:rPr>
          <w:b/>
          <w:color w:val="auto"/>
          <w:sz w:val="24"/>
        </w:rPr>
        <w:t>款</w:t>
      </w:r>
      <w:r>
        <w:rPr>
          <w:rFonts w:hint="eastAsia"/>
          <w:b/>
          <w:color w:val="auto"/>
          <w:sz w:val="24"/>
        </w:rPr>
        <w:t>结算及</w:t>
      </w:r>
      <w:r>
        <w:rPr>
          <w:b/>
          <w:color w:val="auto"/>
          <w:sz w:val="24"/>
        </w:rPr>
        <w:t>支付</w:t>
      </w:r>
    </w:p>
    <w:p w14:paraId="728B2682">
      <w:pPr>
        <w:snapToGrid w:val="0"/>
        <w:spacing w:line="360" w:lineRule="auto"/>
        <w:ind w:firstLine="480" w:firstLineChars="200"/>
        <w:rPr>
          <w:color w:val="auto"/>
          <w:sz w:val="24"/>
        </w:rPr>
      </w:pPr>
      <w:r>
        <w:rPr>
          <w:rFonts w:hint="eastAsia" w:ascii="宋体" w:hAnsi="宋体"/>
          <w:color w:val="auto"/>
          <w:sz w:val="24"/>
        </w:rPr>
        <w:t>价款结算：结算金额以实际拆除面积乘以投标单价进行结算</w:t>
      </w:r>
      <w:r>
        <w:rPr>
          <w:rFonts w:hint="eastAsia"/>
          <w:color w:val="auto"/>
          <w:sz w:val="24"/>
        </w:rPr>
        <w:t>。</w:t>
      </w:r>
    </w:p>
    <w:p w14:paraId="64F24253">
      <w:pPr>
        <w:snapToGrid w:val="0"/>
        <w:spacing w:line="360" w:lineRule="auto"/>
        <w:ind w:firstLine="480" w:firstLineChars="200"/>
        <w:rPr>
          <w:rFonts w:ascii="宋体" w:hAnsi="宋体"/>
          <w:color w:val="auto"/>
          <w:sz w:val="24"/>
        </w:rPr>
      </w:pPr>
      <w:r>
        <w:rPr>
          <w:rFonts w:hint="eastAsia"/>
          <w:color w:val="auto"/>
          <w:sz w:val="24"/>
        </w:rPr>
        <w:t>单价包含人工费、机械费、措施费、建筑垃圾运送费、保险费、利润、招标代理费、规费、管理费、利润、税金、风险费等拆除所需的一切费用。</w:t>
      </w:r>
    </w:p>
    <w:p w14:paraId="2B3E5645">
      <w:pPr>
        <w:spacing w:line="360" w:lineRule="auto"/>
        <w:ind w:firstLine="480" w:firstLineChars="200"/>
        <w:rPr>
          <w:rFonts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价款支付</w:t>
      </w:r>
      <w:r>
        <w:rPr>
          <w:rFonts w:ascii="宋体" w:hAnsi="宋体"/>
          <w:color w:val="auto"/>
          <w:sz w:val="24"/>
        </w:rPr>
        <w:t>：</w:t>
      </w:r>
    </w:p>
    <w:p w14:paraId="59F0AE8A">
      <w:pPr>
        <w:spacing w:line="360" w:lineRule="auto"/>
        <w:ind w:firstLine="360" w:firstLineChars="150"/>
        <w:rPr>
          <w:rFonts w:ascii="宋体" w:hAnsi="宋体"/>
          <w:color w:val="auto"/>
          <w:sz w:val="24"/>
        </w:rPr>
      </w:pPr>
      <w:r>
        <w:rPr>
          <w:rFonts w:hint="eastAsia" w:ascii="宋体" w:hAnsi="宋体"/>
          <w:color w:val="auto"/>
          <w:sz w:val="24"/>
        </w:rPr>
        <w:t>（1）进度款支付：按月支付，按经甲方确认完成的当月拆除面积乘以中标单价计算进度款，在甲方确认计量结果后7天内完成支付当月进度款的85%；累计支付至合同价的85%时停止支付；</w:t>
      </w:r>
    </w:p>
    <w:p w14:paraId="6E1FCB85">
      <w:pPr>
        <w:spacing w:line="360" w:lineRule="auto"/>
        <w:ind w:firstLine="480" w:firstLineChars="200"/>
        <w:rPr>
          <w:rFonts w:ascii="宋体" w:hAnsi="宋体"/>
          <w:color w:val="auto"/>
          <w:sz w:val="24"/>
        </w:rPr>
      </w:pPr>
      <w:r>
        <w:rPr>
          <w:rFonts w:hint="eastAsia" w:ascii="宋体" w:hAnsi="宋体"/>
          <w:color w:val="auto"/>
          <w:sz w:val="24"/>
        </w:rPr>
        <w:t>（2）在乙方完成所有拆除工作并经甲方验收合格后，乙方应开具正式发票，甲方在收到发票后向乙方办理价款结清手续。</w:t>
      </w:r>
    </w:p>
    <w:p w14:paraId="518FDD2C">
      <w:pPr>
        <w:spacing w:line="360" w:lineRule="auto"/>
        <w:ind w:firstLine="482" w:firstLineChars="200"/>
        <w:rPr>
          <w:b/>
          <w:color w:val="auto"/>
          <w:sz w:val="24"/>
        </w:rPr>
      </w:pPr>
      <w:r>
        <w:rPr>
          <w:rFonts w:hint="eastAsia"/>
          <w:b/>
          <w:color w:val="auto"/>
          <w:sz w:val="24"/>
        </w:rPr>
        <w:t>十、</w:t>
      </w:r>
      <w:r>
        <w:rPr>
          <w:b/>
          <w:color w:val="auto"/>
          <w:sz w:val="24"/>
        </w:rPr>
        <w:t>税费</w:t>
      </w:r>
    </w:p>
    <w:p w14:paraId="1CD49831">
      <w:pPr>
        <w:spacing w:line="360" w:lineRule="auto"/>
        <w:ind w:firstLine="480" w:firstLineChars="200"/>
        <w:rPr>
          <w:rFonts w:ascii="宋体" w:hAnsi="宋体"/>
          <w:color w:val="auto"/>
          <w:sz w:val="24"/>
        </w:rPr>
      </w:pPr>
      <w:r>
        <w:rPr>
          <w:rFonts w:ascii="宋体" w:hAnsi="宋体"/>
          <w:color w:val="auto"/>
          <w:sz w:val="24"/>
        </w:rPr>
        <w:t>本合同执行中相关的一切税费均由乙方负担。</w:t>
      </w:r>
    </w:p>
    <w:p w14:paraId="1B8C2901">
      <w:pPr>
        <w:spacing w:line="360" w:lineRule="auto"/>
        <w:ind w:firstLine="482" w:firstLineChars="200"/>
        <w:rPr>
          <w:b/>
          <w:sz w:val="24"/>
        </w:rPr>
      </w:pPr>
      <w:r>
        <w:rPr>
          <w:rFonts w:hint="eastAsia"/>
          <w:b/>
          <w:sz w:val="24"/>
        </w:rPr>
        <w:t>十一、</w:t>
      </w:r>
      <w:r>
        <w:rPr>
          <w:b/>
          <w:sz w:val="24"/>
        </w:rPr>
        <w:t>质量保证及后续服务</w:t>
      </w:r>
    </w:p>
    <w:p w14:paraId="5E2112A3">
      <w:pPr>
        <w:spacing w:line="360" w:lineRule="auto"/>
        <w:ind w:firstLine="480" w:firstLineChars="200"/>
        <w:rPr>
          <w:rFonts w:ascii="宋体" w:hAnsi="宋体"/>
          <w:sz w:val="24"/>
        </w:rPr>
      </w:pPr>
      <w:r>
        <w:rPr>
          <w:rFonts w:hint="eastAsia" w:ascii="宋体" w:hAnsi="宋体"/>
          <w:sz w:val="24"/>
        </w:rPr>
        <w:t>1.</w:t>
      </w:r>
      <w:r>
        <w:rPr>
          <w:rFonts w:ascii="宋体" w:hAnsi="宋体"/>
          <w:sz w:val="24"/>
        </w:rPr>
        <w:t>乙方应按招标文件规定向甲方提供服务。</w:t>
      </w:r>
    </w:p>
    <w:p w14:paraId="01295D21">
      <w:pPr>
        <w:spacing w:line="360" w:lineRule="auto"/>
        <w:ind w:firstLine="480" w:firstLineChars="200"/>
        <w:rPr>
          <w:rFonts w:ascii="宋体" w:hAnsi="宋体"/>
          <w:sz w:val="24"/>
        </w:rPr>
      </w:pPr>
      <w:r>
        <w:rPr>
          <w:rFonts w:hint="eastAsia" w:ascii="宋体" w:hAnsi="宋体"/>
          <w:sz w:val="24"/>
        </w:rPr>
        <w:t>2.</w:t>
      </w:r>
      <w:r>
        <w:rPr>
          <w:rFonts w:ascii="宋体" w:hAnsi="宋体"/>
          <w:sz w:val="24"/>
        </w:rPr>
        <w:t>乙方提供的服务成果在服务质量保证期内发生故障，乙方应负责免费提供后续服务。</w:t>
      </w:r>
    </w:p>
    <w:p w14:paraId="2BF54388">
      <w:pPr>
        <w:spacing w:line="360" w:lineRule="auto"/>
        <w:ind w:firstLine="480" w:firstLineChars="200"/>
        <w:rPr>
          <w:rFonts w:ascii="宋体" w:hAnsi="宋体"/>
          <w:sz w:val="24"/>
        </w:rPr>
      </w:pPr>
      <w:r>
        <w:rPr>
          <w:rFonts w:hint="eastAsia" w:ascii="宋体" w:hAnsi="宋体"/>
          <w:sz w:val="24"/>
        </w:rPr>
        <w:t>3.</w:t>
      </w:r>
      <w:r>
        <w:rPr>
          <w:rFonts w:ascii="宋体" w:hAnsi="宋体"/>
          <w:sz w:val="24"/>
        </w:rPr>
        <w:t>如在使用过程中发生问题，乙方在接到甲方通知后</w:t>
      </w:r>
      <w:r>
        <w:rPr>
          <w:rFonts w:hint="eastAsia" w:ascii="宋体" w:hAnsi="宋体"/>
          <w:sz w:val="24"/>
        </w:rPr>
        <w:t>及时</w:t>
      </w:r>
      <w:r>
        <w:rPr>
          <w:rFonts w:ascii="宋体" w:hAnsi="宋体"/>
          <w:sz w:val="24"/>
        </w:rPr>
        <w:t>到达甲方现场。</w:t>
      </w:r>
    </w:p>
    <w:p w14:paraId="5EC43E04">
      <w:pPr>
        <w:spacing w:line="360" w:lineRule="auto"/>
        <w:ind w:firstLine="480" w:firstLineChars="200"/>
        <w:rPr>
          <w:rFonts w:ascii="宋体" w:hAnsi="宋体"/>
          <w:sz w:val="24"/>
        </w:rPr>
      </w:pPr>
      <w:r>
        <w:rPr>
          <w:rFonts w:ascii="宋体" w:hAnsi="宋体"/>
          <w:sz w:val="24"/>
        </w:rPr>
        <w:t>4.在服务质量保证期内，乙方应对出现的质量问题负责处理解决并承担一切费用。</w:t>
      </w:r>
    </w:p>
    <w:p w14:paraId="4294818A">
      <w:pPr>
        <w:spacing w:line="360" w:lineRule="auto"/>
        <w:ind w:firstLine="480" w:firstLineChars="200"/>
        <w:rPr>
          <w:rFonts w:ascii="宋体" w:hAnsi="宋体"/>
          <w:sz w:val="24"/>
        </w:rPr>
      </w:pPr>
      <w:r>
        <w:rPr>
          <w:rFonts w:hint="eastAsia" w:ascii="宋体" w:hAnsi="宋体"/>
          <w:sz w:val="24"/>
        </w:rPr>
        <w:t>5</w:t>
      </w:r>
      <w:r>
        <w:rPr>
          <w:rFonts w:ascii="宋体" w:hAnsi="宋体"/>
          <w:sz w:val="24"/>
        </w:rPr>
        <w:t>.在服务质量保证期内，乙方应对出现的</w:t>
      </w:r>
      <w:r>
        <w:rPr>
          <w:rFonts w:hint="eastAsia" w:ascii="宋体" w:hAnsi="宋体"/>
          <w:sz w:val="24"/>
        </w:rPr>
        <w:t>安全</w:t>
      </w:r>
      <w:r>
        <w:rPr>
          <w:rFonts w:ascii="宋体" w:hAnsi="宋体"/>
          <w:sz w:val="24"/>
        </w:rPr>
        <w:t>问题负责处理解决并承担一切费用。</w:t>
      </w:r>
    </w:p>
    <w:p w14:paraId="35067A09">
      <w:pPr>
        <w:spacing w:line="360" w:lineRule="auto"/>
        <w:ind w:firstLine="482" w:firstLineChars="200"/>
        <w:rPr>
          <w:b/>
          <w:sz w:val="24"/>
        </w:rPr>
      </w:pPr>
      <w:r>
        <w:rPr>
          <w:b/>
          <w:sz w:val="24"/>
        </w:rPr>
        <w:t>十</w:t>
      </w:r>
      <w:r>
        <w:rPr>
          <w:rFonts w:hint="eastAsia"/>
          <w:b/>
          <w:sz w:val="24"/>
        </w:rPr>
        <w:t>二</w:t>
      </w:r>
      <w:r>
        <w:rPr>
          <w:b/>
          <w:sz w:val="24"/>
        </w:rPr>
        <w:t>、违约责任</w:t>
      </w:r>
    </w:p>
    <w:p w14:paraId="79B90F4A">
      <w:pPr>
        <w:spacing w:line="360" w:lineRule="auto"/>
        <w:ind w:firstLine="480" w:firstLineChars="200"/>
        <w:rPr>
          <w:rFonts w:ascii="宋体" w:hAnsi="宋体"/>
          <w:sz w:val="24"/>
        </w:rPr>
      </w:pPr>
      <w:r>
        <w:rPr>
          <w:rFonts w:ascii="宋体" w:hAnsi="宋体"/>
          <w:sz w:val="24"/>
        </w:rPr>
        <w:t>1.甲方无正当理由拒绝接</w:t>
      </w:r>
      <w:r>
        <w:rPr>
          <w:rFonts w:hint="eastAsia" w:ascii="宋体" w:hAnsi="宋体"/>
          <w:sz w:val="24"/>
        </w:rPr>
        <w:t>受</w:t>
      </w:r>
      <w:r>
        <w:rPr>
          <w:rFonts w:ascii="宋体" w:hAnsi="宋体"/>
          <w:sz w:val="24"/>
        </w:rPr>
        <w:t>服务的，甲方向乙方偿付合同款项百分之</w:t>
      </w:r>
      <w:r>
        <w:rPr>
          <w:rFonts w:hint="eastAsia" w:ascii="宋体" w:hAnsi="宋体"/>
          <w:sz w:val="24"/>
        </w:rPr>
        <w:t>五</w:t>
      </w:r>
      <w:r>
        <w:rPr>
          <w:rFonts w:ascii="宋体" w:hAnsi="宋体"/>
          <w:sz w:val="24"/>
        </w:rPr>
        <w:t>作为违约金。</w:t>
      </w:r>
    </w:p>
    <w:p w14:paraId="49052E98">
      <w:pPr>
        <w:spacing w:line="360" w:lineRule="auto"/>
        <w:ind w:firstLine="480" w:firstLineChars="200"/>
        <w:rPr>
          <w:rFonts w:ascii="宋体" w:hAnsi="宋体"/>
          <w:sz w:val="24"/>
        </w:rPr>
      </w:pPr>
      <w:r>
        <w:rPr>
          <w:rFonts w:ascii="宋体" w:hAnsi="宋体"/>
          <w:sz w:val="24"/>
        </w:rPr>
        <w:t>2.甲方无故逾期验收和办理款项支付手续的，</w:t>
      </w:r>
      <w:r>
        <w:rPr>
          <w:rFonts w:hint="eastAsia" w:ascii="宋体" w:hAnsi="宋体"/>
          <w:sz w:val="24"/>
        </w:rPr>
        <w:t>甲方向乙方支付应付款的利息,利率按中国人民银行发布的同期同类贷款基准利率,时间为从约定应付之日起至支付之日止计算利息</w:t>
      </w:r>
      <w:r>
        <w:rPr>
          <w:rFonts w:ascii="宋体" w:hAnsi="宋体"/>
          <w:sz w:val="24"/>
        </w:rPr>
        <w:t>。</w:t>
      </w:r>
    </w:p>
    <w:p w14:paraId="23C56B7C">
      <w:pPr>
        <w:spacing w:line="360" w:lineRule="auto"/>
        <w:ind w:firstLine="480" w:firstLineChars="200"/>
        <w:rPr>
          <w:rFonts w:ascii="宋体" w:hAnsi="宋体"/>
          <w:color w:val="auto"/>
          <w:sz w:val="24"/>
        </w:rPr>
      </w:pPr>
      <w:r>
        <w:rPr>
          <w:rFonts w:ascii="宋体" w:hAnsi="宋体"/>
          <w:color w:val="auto"/>
          <w:sz w:val="24"/>
        </w:rPr>
        <w:t>3.乙方未能如期提供服务的，每日向甲方支付</w:t>
      </w:r>
      <w:r>
        <w:rPr>
          <w:rFonts w:hint="eastAsia" w:ascii="宋体" w:hAnsi="宋体"/>
          <w:color w:val="auto"/>
          <w:sz w:val="24"/>
          <w:u w:val="single"/>
        </w:rPr>
        <w:t>2000元</w:t>
      </w:r>
      <w:r>
        <w:rPr>
          <w:rFonts w:ascii="宋体" w:hAnsi="宋体"/>
          <w:color w:val="auto"/>
          <w:sz w:val="24"/>
        </w:rPr>
        <w:t>作为违约金。乙方超过约定日期10个工作日仍不能提供服务的，甲方可解除本合同，不予退还履约保证金，如造成甲方损失超过履约保证金的，超出部分由乙方继续承担赔偿责任</w:t>
      </w:r>
      <w:r>
        <w:rPr>
          <w:rFonts w:hint="eastAsia" w:ascii="宋体" w:hAnsi="宋体"/>
          <w:color w:val="auto"/>
          <w:sz w:val="24"/>
        </w:rPr>
        <w:t></w:t>
      </w:r>
    </w:p>
    <w:p w14:paraId="4F52F3CB">
      <w:pPr>
        <w:spacing w:line="360" w:lineRule="auto"/>
        <w:ind w:firstLine="480" w:firstLineChars="200"/>
        <w:rPr>
          <w:rFonts w:ascii="宋体" w:hAnsi="宋体"/>
          <w:sz w:val="24"/>
        </w:rPr>
      </w:pPr>
      <w:r>
        <w:rPr>
          <w:rFonts w:hint="eastAsia" w:ascii="宋体" w:hAnsi="宋体"/>
          <w:sz w:val="24"/>
        </w:rPr>
        <w:t>4</w:t>
      </w:r>
      <w:r>
        <w:rPr>
          <w:rFonts w:ascii="宋体" w:hAnsi="宋体"/>
          <w:sz w:val="24"/>
        </w:rPr>
        <w:t>.如发现乙方违反招投标文件和合同的有关规定，甲方有权根据约定和</w:t>
      </w:r>
      <w:r>
        <w:rPr>
          <w:rFonts w:hint="eastAsia" w:ascii="宋体" w:hAnsi="宋体"/>
          <w:sz w:val="24"/>
        </w:rPr>
        <w:t>相关法律法规</w:t>
      </w:r>
      <w:r>
        <w:rPr>
          <w:rFonts w:ascii="宋体" w:hAnsi="宋体"/>
          <w:sz w:val="24"/>
        </w:rPr>
        <w:t>，对乙方进行处罚，并有权提前终止合同。</w:t>
      </w:r>
    </w:p>
    <w:p w14:paraId="5DC909EE">
      <w:pPr>
        <w:snapToGrid w:val="0"/>
        <w:spacing w:line="360" w:lineRule="auto"/>
        <w:ind w:firstLine="480" w:firstLineChars="200"/>
        <w:rPr>
          <w:sz w:val="24"/>
        </w:rPr>
      </w:pPr>
      <w:r>
        <w:rPr>
          <w:rFonts w:hint="eastAsia" w:ascii="宋体" w:hAnsi="宋体"/>
          <w:sz w:val="24"/>
        </w:rPr>
        <w:t>5</w:t>
      </w:r>
      <w:r>
        <w:rPr>
          <w:rFonts w:ascii="宋体" w:hAnsi="宋体"/>
          <w:sz w:val="24"/>
        </w:rPr>
        <w:t>.根据甲方的工作进度，如果乙方不服从要求</w:t>
      </w:r>
      <w:r>
        <w:rPr>
          <w:rFonts w:hint="eastAsia" w:ascii="宋体" w:hAnsi="宋体"/>
          <w:sz w:val="24"/>
        </w:rPr>
        <w:t>的</w:t>
      </w:r>
      <w:r>
        <w:rPr>
          <w:rFonts w:ascii="宋体" w:hAnsi="宋体"/>
          <w:sz w:val="24"/>
        </w:rPr>
        <w:t>，甲方有权对乙方进行单次扣除</w:t>
      </w:r>
      <w:r>
        <w:rPr>
          <w:rFonts w:hint="eastAsia" w:ascii="宋体" w:hAnsi="宋体"/>
          <w:sz w:val="24"/>
        </w:rPr>
        <w:t>1000~2000元作违约金；乙方不按约定时间赶到现场开展拆除作业，无故拖延的，</w:t>
      </w:r>
      <w:r>
        <w:rPr>
          <w:rFonts w:ascii="宋体" w:hAnsi="宋体"/>
          <w:sz w:val="24"/>
        </w:rPr>
        <w:t>甲方有权对乙方进行单次扣除</w:t>
      </w:r>
      <w:r>
        <w:rPr>
          <w:rFonts w:hint="eastAsia" w:ascii="宋体" w:hAnsi="宋体"/>
          <w:sz w:val="24"/>
        </w:rPr>
        <w:t>1000~2000元作违约金；因政策处理等原因，而引起的窝工和工期延长不予补偿；工期顺延须经招标人签证认可。</w:t>
      </w:r>
    </w:p>
    <w:p w14:paraId="28B5A340">
      <w:pPr>
        <w:spacing w:line="360" w:lineRule="auto"/>
        <w:ind w:firstLine="480" w:firstLineChars="200"/>
        <w:rPr>
          <w:rFonts w:ascii="宋体" w:hAnsi="宋体"/>
          <w:sz w:val="24"/>
        </w:rPr>
      </w:pPr>
      <w:r>
        <w:rPr>
          <w:rFonts w:hint="eastAsia" w:ascii="宋体" w:hAnsi="宋体"/>
          <w:sz w:val="24"/>
        </w:rPr>
        <w:t>6</w:t>
      </w:r>
      <w:r>
        <w:rPr>
          <w:rFonts w:ascii="宋体" w:hAnsi="宋体"/>
          <w:sz w:val="24"/>
        </w:rPr>
        <w:t>.</w:t>
      </w:r>
      <w:r>
        <w:rPr>
          <w:sz w:val="24"/>
        </w:rPr>
        <w:t>建筑垃圾等必须按甲方要求及时清理，逾期未清理，甲方有权利实施代清理，所产生的一切费用将在</w:t>
      </w:r>
      <w:r>
        <w:rPr>
          <w:rFonts w:hint="eastAsia"/>
          <w:sz w:val="24"/>
        </w:rPr>
        <w:t>合同</w:t>
      </w:r>
      <w:r>
        <w:rPr>
          <w:sz w:val="24"/>
        </w:rPr>
        <w:t>款</w:t>
      </w:r>
      <w:r>
        <w:rPr>
          <w:rFonts w:hint="eastAsia"/>
          <w:sz w:val="24"/>
        </w:rPr>
        <w:t>中</w:t>
      </w:r>
      <w:r>
        <w:rPr>
          <w:sz w:val="24"/>
        </w:rPr>
        <w:t>扣除。</w:t>
      </w:r>
    </w:p>
    <w:p w14:paraId="6FA5A773">
      <w:pPr>
        <w:spacing w:line="360" w:lineRule="auto"/>
        <w:ind w:firstLine="482" w:firstLineChars="200"/>
        <w:rPr>
          <w:b/>
          <w:sz w:val="24"/>
        </w:rPr>
      </w:pPr>
      <w:r>
        <w:rPr>
          <w:b/>
          <w:sz w:val="24"/>
        </w:rPr>
        <w:t>十</w:t>
      </w:r>
      <w:r>
        <w:rPr>
          <w:rFonts w:hint="eastAsia"/>
          <w:b/>
          <w:sz w:val="24"/>
        </w:rPr>
        <w:t>三</w:t>
      </w:r>
      <w:r>
        <w:rPr>
          <w:b/>
          <w:sz w:val="24"/>
        </w:rPr>
        <w:t>、争议的解决</w:t>
      </w:r>
    </w:p>
    <w:p w14:paraId="68D25CE7">
      <w:pPr>
        <w:spacing w:line="360" w:lineRule="auto"/>
        <w:ind w:firstLine="480" w:firstLineChars="200"/>
        <w:rPr>
          <w:rFonts w:ascii="宋体" w:hAnsi="宋体"/>
          <w:sz w:val="24"/>
        </w:rPr>
      </w:pPr>
      <w:r>
        <w:rPr>
          <w:rFonts w:ascii="宋体" w:hAnsi="宋体"/>
          <w:sz w:val="24"/>
        </w:rPr>
        <w:t>因本合同引起的或与本合同有关的任何争议，合同双方应首先通过协商解决，达成书面协议，如协商不成，可选择下列第</w:t>
      </w:r>
      <w:r>
        <w:rPr>
          <w:rFonts w:hint="eastAsia" w:ascii="宋体" w:hAnsi="宋体"/>
          <w:sz w:val="24"/>
          <w:u w:val="single"/>
        </w:rPr>
        <w:t xml:space="preserve"> （2） </w:t>
      </w:r>
      <w:r>
        <w:rPr>
          <w:rFonts w:ascii="宋体" w:hAnsi="宋体"/>
          <w:sz w:val="24"/>
        </w:rPr>
        <w:t>种方式解决。</w:t>
      </w:r>
    </w:p>
    <w:p w14:paraId="27502FF0">
      <w:pPr>
        <w:spacing w:line="360" w:lineRule="auto"/>
        <w:ind w:firstLine="480" w:firstLineChars="200"/>
        <w:rPr>
          <w:rFonts w:ascii="宋体" w:hAnsi="宋体"/>
          <w:sz w:val="24"/>
        </w:rPr>
      </w:pPr>
      <w:r>
        <w:rPr>
          <w:rFonts w:hint="eastAsia" w:ascii="宋体" w:hAnsi="宋体"/>
          <w:sz w:val="24"/>
        </w:rPr>
        <w:t>（1）</w:t>
      </w:r>
      <w:r>
        <w:rPr>
          <w:rFonts w:ascii="宋体" w:hAnsi="宋体"/>
          <w:sz w:val="24"/>
        </w:rPr>
        <w:t>提请</w:t>
      </w:r>
      <w:r>
        <w:rPr>
          <w:rFonts w:hint="eastAsia" w:ascii="宋体" w:hAnsi="宋体"/>
          <w:sz w:val="24"/>
        </w:rPr>
        <w:t>台州</w:t>
      </w:r>
      <w:r>
        <w:rPr>
          <w:rFonts w:ascii="宋体" w:hAnsi="宋体"/>
          <w:sz w:val="24"/>
        </w:rPr>
        <w:t>仲裁委员会按照该会仲裁规则进行仲裁，仲裁裁决是终局的，对合同双方均有约束力。</w:t>
      </w:r>
    </w:p>
    <w:p w14:paraId="671F909A">
      <w:pPr>
        <w:spacing w:line="360" w:lineRule="auto"/>
        <w:ind w:firstLine="480" w:firstLineChars="200"/>
        <w:rPr>
          <w:rFonts w:ascii="宋体" w:hAnsi="宋体"/>
          <w:sz w:val="24"/>
        </w:rPr>
      </w:pPr>
      <w:r>
        <w:rPr>
          <w:rFonts w:hint="eastAsia" w:ascii="宋体" w:hAnsi="宋体"/>
          <w:sz w:val="24"/>
        </w:rPr>
        <w:t>（2）</w:t>
      </w:r>
      <w:r>
        <w:rPr>
          <w:rFonts w:ascii="宋体" w:hAnsi="宋体"/>
          <w:sz w:val="24"/>
        </w:rPr>
        <w:t>向有管辖权的人民法院提起诉讼。</w:t>
      </w:r>
    </w:p>
    <w:p w14:paraId="6851C860">
      <w:pPr>
        <w:spacing w:line="360" w:lineRule="auto"/>
        <w:ind w:firstLine="482" w:firstLineChars="200"/>
        <w:rPr>
          <w:b/>
          <w:sz w:val="24"/>
        </w:rPr>
      </w:pPr>
      <w:r>
        <w:rPr>
          <w:b/>
          <w:sz w:val="24"/>
        </w:rPr>
        <w:t>十</w:t>
      </w:r>
      <w:r>
        <w:rPr>
          <w:rFonts w:hint="eastAsia"/>
          <w:b/>
          <w:sz w:val="24"/>
        </w:rPr>
        <w:t>四</w:t>
      </w:r>
      <w:r>
        <w:rPr>
          <w:b/>
          <w:sz w:val="24"/>
        </w:rPr>
        <w:t>、合同生效</w:t>
      </w:r>
    </w:p>
    <w:p w14:paraId="3401A9A8">
      <w:pPr>
        <w:spacing w:line="360" w:lineRule="auto"/>
        <w:ind w:firstLine="480" w:firstLineChars="200"/>
        <w:rPr>
          <w:rFonts w:ascii="宋体" w:hAnsi="宋体"/>
          <w:sz w:val="24"/>
        </w:rPr>
      </w:pPr>
      <w:r>
        <w:rPr>
          <w:rFonts w:ascii="宋体" w:hAnsi="宋体"/>
          <w:sz w:val="24"/>
        </w:rPr>
        <w:t>1.中标方持中标通知书作为与需方签订合同的凭证。</w:t>
      </w:r>
    </w:p>
    <w:p w14:paraId="3E383ABB">
      <w:pPr>
        <w:spacing w:line="360" w:lineRule="auto"/>
        <w:ind w:firstLine="480" w:firstLineChars="200"/>
        <w:rPr>
          <w:rFonts w:ascii="宋体" w:hAnsi="宋体"/>
          <w:sz w:val="24"/>
        </w:rPr>
      </w:pPr>
      <w:r>
        <w:rPr>
          <w:rFonts w:ascii="宋体" w:hAnsi="宋体"/>
          <w:sz w:val="24"/>
        </w:rPr>
        <w:t>2.本合同经</w:t>
      </w:r>
      <w:r>
        <w:rPr>
          <w:rFonts w:hint="eastAsia" w:ascii="宋体" w:hAnsi="宋体"/>
          <w:sz w:val="24"/>
        </w:rPr>
        <w:t>甲</w:t>
      </w:r>
      <w:r>
        <w:rPr>
          <w:rFonts w:ascii="宋体" w:hAnsi="宋体"/>
          <w:sz w:val="24"/>
        </w:rPr>
        <w:t>、</w:t>
      </w:r>
      <w:r>
        <w:rPr>
          <w:rFonts w:hint="eastAsia" w:ascii="宋体" w:hAnsi="宋体"/>
          <w:sz w:val="24"/>
        </w:rPr>
        <w:t>乙</w:t>
      </w:r>
      <w:r>
        <w:rPr>
          <w:rFonts w:ascii="宋体" w:hAnsi="宋体"/>
          <w:sz w:val="24"/>
        </w:rPr>
        <w:t>双方法定代表人或其授权委托人签字并加盖单位公章后生效。</w:t>
      </w:r>
    </w:p>
    <w:p w14:paraId="00E3A24A">
      <w:pPr>
        <w:spacing w:line="360" w:lineRule="auto"/>
        <w:ind w:firstLine="480" w:firstLineChars="200"/>
        <w:rPr>
          <w:rFonts w:ascii="宋体" w:hAnsi="宋体"/>
          <w:sz w:val="24"/>
        </w:rPr>
      </w:pPr>
      <w:r>
        <w:rPr>
          <w:rFonts w:hint="eastAsia" w:ascii="宋体" w:hAnsi="宋体"/>
          <w:sz w:val="24"/>
        </w:rPr>
        <w:t>3</w:t>
      </w:r>
      <w:r>
        <w:rPr>
          <w:rFonts w:ascii="宋体" w:hAnsi="宋体"/>
          <w:sz w:val="24"/>
        </w:rPr>
        <w:t>.本合同</w:t>
      </w:r>
      <w:r>
        <w:rPr>
          <w:rFonts w:hint="eastAsia" w:ascii="宋体" w:hAnsi="宋体"/>
          <w:sz w:val="24"/>
        </w:rPr>
        <w:t xml:space="preserve">一式捌份，双方各执叁份，其余留存相关单位备案。  </w:t>
      </w:r>
    </w:p>
    <w:p w14:paraId="4C1E9CF3">
      <w:pPr>
        <w:spacing w:line="360" w:lineRule="auto"/>
        <w:ind w:firstLine="480" w:firstLineChars="200"/>
        <w:rPr>
          <w:rFonts w:ascii="宋体" w:hAnsi="宋体"/>
          <w:sz w:val="24"/>
        </w:rPr>
      </w:pPr>
      <w:r>
        <w:rPr>
          <w:rFonts w:hint="eastAsia" w:ascii="宋体" w:hAnsi="宋体"/>
          <w:sz w:val="24"/>
        </w:rPr>
        <w:t>本协议未尽事宜，按照相关文件及国家有关法律、法规执行，无规定的由双方协商确定。</w:t>
      </w:r>
    </w:p>
    <w:p w14:paraId="412941E1">
      <w:pPr>
        <w:pStyle w:val="30"/>
        <w:snapToGrid w:val="0"/>
        <w:spacing w:beforeLines="0" w:afterLines="0" w:line="480" w:lineRule="exact"/>
        <w:ind w:firstLine="241" w:firstLineChars="100"/>
        <w:rPr>
          <w:rFonts w:hAnsi="宋体"/>
          <w:b/>
          <w:bCs/>
          <w:color w:val="000000"/>
          <w:u w:val="single"/>
          <w:shd w:val="pct10" w:color="auto" w:fill="FFFFFF"/>
        </w:rPr>
      </w:pPr>
    </w:p>
    <w:p w14:paraId="0ECF0005">
      <w:pPr>
        <w:pStyle w:val="30"/>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1182E2DB">
      <w:pPr>
        <w:pStyle w:val="30"/>
        <w:snapToGrid w:val="0"/>
        <w:spacing w:beforeLines="0" w:afterLines="0" w:line="480" w:lineRule="exact"/>
        <w:rPr>
          <w:rFonts w:hAnsi="宋体"/>
          <w:color w:val="000000"/>
        </w:rPr>
      </w:pPr>
      <w:r>
        <w:rPr>
          <w:rFonts w:hint="eastAsia" w:hAnsi="宋体"/>
          <w:color w:val="000000"/>
        </w:rPr>
        <w:t xml:space="preserve">  地址：                                   地址： </w:t>
      </w:r>
    </w:p>
    <w:p w14:paraId="6C3EF021">
      <w:pPr>
        <w:pStyle w:val="30"/>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0D8AC1B2">
      <w:pPr>
        <w:pStyle w:val="30"/>
        <w:snapToGrid w:val="0"/>
        <w:spacing w:beforeLines="0" w:afterLines="0" w:line="480" w:lineRule="exact"/>
        <w:ind w:firstLine="240" w:firstLineChars="100"/>
        <w:rPr>
          <w:rFonts w:hAnsi="宋体"/>
          <w:color w:val="000000"/>
        </w:rPr>
      </w:pPr>
      <w:r>
        <w:rPr>
          <w:rFonts w:hint="eastAsia" w:hAnsi="宋体"/>
          <w:color w:val="000000"/>
        </w:rPr>
        <w:t>签订日期：     年　  月　 日            签订日期：     年　  月　 日</w:t>
      </w:r>
    </w:p>
    <w:p w14:paraId="5F36491A">
      <w:pPr>
        <w:pStyle w:val="30"/>
        <w:snapToGrid w:val="0"/>
        <w:spacing w:beforeLines="0" w:afterLines="0" w:line="480" w:lineRule="exact"/>
        <w:ind w:firstLine="360" w:firstLineChars="150"/>
        <w:rPr>
          <w:rFonts w:hAnsi="宋体"/>
          <w:color w:val="000000"/>
        </w:rPr>
      </w:pPr>
    </w:p>
    <w:bookmarkEnd w:id="49"/>
    <w:p w14:paraId="6003080D">
      <w:pPr>
        <w:pStyle w:val="30"/>
        <w:snapToGrid w:val="0"/>
        <w:spacing w:beforeLines="0" w:afterLines="0" w:line="480" w:lineRule="exact"/>
        <w:ind w:firstLine="360" w:firstLineChars="150"/>
        <w:rPr>
          <w:rFonts w:hAnsi="宋体"/>
          <w:color w:val="000000"/>
        </w:rPr>
      </w:pPr>
    </w:p>
    <w:p w14:paraId="685EA0B6">
      <w:pPr>
        <w:pStyle w:val="30"/>
        <w:snapToGrid w:val="0"/>
        <w:spacing w:beforeLines="0" w:afterLines="0" w:line="480" w:lineRule="exact"/>
        <w:ind w:firstLine="360" w:firstLineChars="150"/>
        <w:rPr>
          <w:rFonts w:hAnsi="宋体"/>
          <w:color w:val="000000"/>
        </w:rPr>
      </w:pPr>
    </w:p>
    <w:p w14:paraId="37DB2AF4">
      <w:pPr>
        <w:pStyle w:val="30"/>
        <w:snapToGrid w:val="0"/>
        <w:spacing w:beforeLines="0" w:afterLines="0" w:line="480" w:lineRule="exact"/>
        <w:ind w:firstLine="240" w:firstLineChars="100"/>
        <w:rPr>
          <w:rFonts w:hAnsi="宋体"/>
          <w:color w:val="000000"/>
        </w:rPr>
      </w:pPr>
    </w:p>
    <w:p w14:paraId="31E47A24">
      <w:pPr>
        <w:pStyle w:val="31"/>
        <w:rPr>
          <w:rFonts w:hAnsi="宋体"/>
          <w:color w:val="000000"/>
        </w:rPr>
      </w:pPr>
    </w:p>
    <w:p w14:paraId="20311D3F">
      <w:pPr>
        <w:rPr>
          <w:rFonts w:hAnsi="宋体"/>
          <w:color w:val="000000"/>
        </w:rPr>
      </w:pPr>
    </w:p>
    <w:p w14:paraId="6CA251B9">
      <w:pPr>
        <w:pStyle w:val="61"/>
        <w:rPr>
          <w:rFonts w:hAnsi="宋体"/>
          <w:color w:val="000000"/>
        </w:rPr>
      </w:pPr>
    </w:p>
    <w:p w14:paraId="04941A01">
      <w:pPr>
        <w:pStyle w:val="61"/>
        <w:rPr>
          <w:rFonts w:hAnsi="宋体"/>
          <w:color w:val="000000"/>
        </w:rPr>
      </w:pPr>
    </w:p>
    <w:p w14:paraId="5193F519">
      <w:pPr>
        <w:pStyle w:val="61"/>
        <w:rPr>
          <w:rFonts w:hAnsi="宋体"/>
          <w:color w:val="000000"/>
        </w:rPr>
      </w:pPr>
    </w:p>
    <w:p w14:paraId="55061B7B">
      <w:pPr>
        <w:pStyle w:val="61"/>
        <w:rPr>
          <w:rFonts w:hAnsi="宋体"/>
          <w:color w:val="000000"/>
        </w:rPr>
      </w:pPr>
    </w:p>
    <w:p w14:paraId="351AB6F3">
      <w:pPr>
        <w:pStyle w:val="61"/>
        <w:rPr>
          <w:rFonts w:hAnsi="宋体"/>
          <w:color w:val="000000"/>
        </w:rPr>
      </w:pPr>
    </w:p>
    <w:p w14:paraId="7ED763EE">
      <w:pPr>
        <w:pStyle w:val="61"/>
        <w:rPr>
          <w:rFonts w:hAnsi="宋体"/>
          <w:color w:val="000000"/>
        </w:rPr>
      </w:pPr>
    </w:p>
    <w:p w14:paraId="42DB8888">
      <w:pPr>
        <w:pStyle w:val="30"/>
        <w:snapToGrid w:val="0"/>
        <w:spacing w:beforeLines="0" w:afterLines="0" w:line="480" w:lineRule="exact"/>
        <w:ind w:firstLine="241" w:firstLineChars="100"/>
        <w:rPr>
          <w:rFonts w:hAnsi="宋体"/>
          <w:b/>
          <w:bCs/>
          <w:color w:val="000000"/>
        </w:rPr>
      </w:pPr>
      <w:r>
        <w:rPr>
          <w:rFonts w:hint="eastAsia" w:hAnsi="宋体"/>
          <w:b/>
          <w:bCs/>
          <w:color w:val="000000"/>
        </w:rPr>
        <w:t xml:space="preserve">附件：附上报价明细表                       </w:t>
      </w:r>
    </w:p>
    <w:p w14:paraId="503DA9F0">
      <w:pPr>
        <w:pStyle w:val="30"/>
        <w:snapToGrid w:val="0"/>
        <w:spacing w:beforeLines="0" w:afterLines="0" w:line="480" w:lineRule="exact"/>
        <w:rPr>
          <w:rFonts w:hAnsi="宋体"/>
          <w:b/>
          <w:bCs/>
          <w:color w:val="000000"/>
        </w:rPr>
      </w:pPr>
      <w:r>
        <w:rPr>
          <w:rFonts w:hint="eastAsia" w:hAnsi="宋体"/>
          <w:b/>
          <w:bCs/>
          <w:color w:val="000000"/>
        </w:rPr>
        <w:t xml:space="preserve">                   </w:t>
      </w:r>
    </w:p>
    <w:p w14:paraId="2335ED11">
      <w:pPr>
        <w:pStyle w:val="30"/>
        <w:snapToGrid w:val="0"/>
        <w:spacing w:beforeLines="0" w:afterLines="0" w:line="240" w:lineRule="auto"/>
        <w:outlineLvl w:val="0"/>
        <w:rPr>
          <w:b/>
          <w:color w:val="000000"/>
          <w:sz w:val="30"/>
          <w:szCs w:val="30"/>
        </w:rPr>
      </w:pPr>
    </w:p>
    <w:p w14:paraId="0CAAB3A2">
      <w:pPr>
        <w:pStyle w:val="31"/>
        <w:ind w:left="5250"/>
        <w:rPr>
          <w:b/>
          <w:color w:val="000000"/>
          <w:sz w:val="30"/>
          <w:szCs w:val="30"/>
        </w:rPr>
      </w:pPr>
    </w:p>
    <w:p w14:paraId="015B0253">
      <w:pPr>
        <w:rPr>
          <w:b/>
          <w:color w:val="000000"/>
          <w:sz w:val="30"/>
          <w:szCs w:val="30"/>
        </w:rPr>
      </w:pPr>
    </w:p>
    <w:p w14:paraId="317EBBAA">
      <w:pPr>
        <w:pStyle w:val="30"/>
        <w:snapToGrid w:val="0"/>
        <w:spacing w:before="120" w:after="120" w:line="420" w:lineRule="exact"/>
        <w:jc w:val="center"/>
        <w:outlineLvl w:val="0"/>
        <w:rPr>
          <w:rFonts w:hAnsi="宋体" w:cs="宋体"/>
          <w:sz w:val="30"/>
          <w:szCs w:val="30"/>
        </w:rPr>
      </w:pPr>
    </w:p>
    <w:p w14:paraId="278378DA">
      <w:pPr>
        <w:pStyle w:val="30"/>
        <w:snapToGrid w:val="0"/>
        <w:spacing w:beforeLines="0" w:afterLines="0" w:line="440" w:lineRule="exact"/>
        <w:jc w:val="center"/>
        <w:rPr>
          <w:rFonts w:hAnsi="宋体" w:cs="宋体"/>
          <w:b/>
          <w:sz w:val="30"/>
          <w:szCs w:val="30"/>
        </w:rPr>
      </w:pPr>
      <w:bookmarkStart w:id="51" w:name="_Toc24427"/>
      <w:bookmarkStart w:id="52" w:name="_Toc14350"/>
      <w:r>
        <w:rPr>
          <w:rFonts w:hint="eastAsia" w:hAnsi="宋体" w:cs="宋体"/>
          <w:b/>
          <w:sz w:val="30"/>
          <w:szCs w:val="30"/>
        </w:rPr>
        <w:t>第六章　投标文件格式</w:t>
      </w:r>
      <w:bookmarkEnd w:id="50"/>
      <w:bookmarkEnd w:id="51"/>
      <w:bookmarkEnd w:id="52"/>
    </w:p>
    <w:p w14:paraId="2A1A1FE4">
      <w:pPr>
        <w:pStyle w:val="30"/>
        <w:snapToGrid w:val="0"/>
        <w:spacing w:beforeLines="0" w:afterLines="0" w:line="420" w:lineRule="exact"/>
        <w:jc w:val="center"/>
        <w:rPr>
          <w:rFonts w:hAnsi="宋体" w:cs="宋体"/>
          <w:sz w:val="30"/>
          <w:szCs w:val="30"/>
        </w:rPr>
      </w:pPr>
    </w:p>
    <w:p w14:paraId="73D5C02C">
      <w:pPr>
        <w:snapToGrid w:val="0"/>
        <w:spacing w:beforeLines="50" w:after="50"/>
        <w:jc w:val="center"/>
        <w:outlineLvl w:val="1"/>
        <w:rPr>
          <w:rFonts w:ascii="宋体" w:hAnsi="宋体" w:cs="宋体"/>
          <w:b/>
          <w:bCs/>
          <w:sz w:val="28"/>
          <w:szCs w:val="28"/>
        </w:rPr>
      </w:pPr>
      <w:bookmarkStart w:id="53" w:name="_Toc29949"/>
      <w:bookmarkStart w:id="54" w:name="_Toc30690"/>
      <w:bookmarkStart w:id="55" w:name="_Toc265669850"/>
      <w:r>
        <w:rPr>
          <w:rFonts w:hint="eastAsia" w:ascii="宋体" w:hAnsi="宋体" w:cs="宋体"/>
          <w:b/>
          <w:bCs/>
          <w:sz w:val="28"/>
          <w:szCs w:val="28"/>
        </w:rPr>
        <w:t>一、资格响应文件格式</w:t>
      </w:r>
      <w:bookmarkEnd w:id="53"/>
      <w:bookmarkEnd w:id="54"/>
    </w:p>
    <w:p w14:paraId="5B5F5CE5">
      <w:pPr>
        <w:snapToGrid w:val="0"/>
        <w:spacing w:beforeLines="50" w:after="50"/>
        <w:jc w:val="center"/>
        <w:rPr>
          <w:rFonts w:ascii="宋体" w:hAnsi="宋体" w:cs="宋体"/>
          <w:sz w:val="28"/>
          <w:szCs w:val="28"/>
        </w:rPr>
      </w:pPr>
    </w:p>
    <w:p w14:paraId="4E6CF159">
      <w:pPr>
        <w:snapToGrid w:val="0"/>
        <w:spacing w:beforeLines="50" w:after="50"/>
        <w:jc w:val="center"/>
        <w:rPr>
          <w:rFonts w:ascii="宋体" w:hAnsi="宋体" w:cs="宋体"/>
          <w:sz w:val="28"/>
          <w:szCs w:val="28"/>
        </w:rPr>
      </w:pPr>
    </w:p>
    <w:p w14:paraId="726DDA88">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F83E157">
      <w:pPr>
        <w:snapToGrid w:val="0"/>
        <w:spacing w:beforeLines="50" w:after="50"/>
        <w:rPr>
          <w:rFonts w:ascii="宋体" w:hAnsi="宋体" w:cs="宋体"/>
          <w:b/>
          <w:bCs/>
          <w:sz w:val="28"/>
          <w:szCs w:val="28"/>
        </w:rPr>
      </w:pPr>
      <w:r>
        <w:rPr>
          <w:rFonts w:hint="eastAsia" w:ascii="宋体" w:hAnsi="宋体" w:cs="宋体"/>
          <w:b/>
          <w:bCs/>
          <w:sz w:val="28"/>
          <w:szCs w:val="28"/>
        </w:rPr>
        <w:t xml:space="preserve"> </w:t>
      </w:r>
    </w:p>
    <w:p w14:paraId="69A66122">
      <w:pPr>
        <w:snapToGrid w:val="0"/>
        <w:spacing w:beforeLines="50" w:after="50"/>
        <w:rPr>
          <w:rFonts w:ascii="宋体" w:hAnsi="宋体" w:cs="宋体"/>
          <w:sz w:val="28"/>
          <w:szCs w:val="28"/>
        </w:rPr>
      </w:pPr>
    </w:p>
    <w:p w14:paraId="3808822D">
      <w:pPr>
        <w:snapToGrid w:val="0"/>
        <w:spacing w:beforeLines="50" w:after="50"/>
        <w:jc w:val="center"/>
        <w:rPr>
          <w:rFonts w:ascii="宋体" w:hAnsi="宋体" w:cs="宋体"/>
          <w:bCs/>
          <w:sz w:val="28"/>
          <w:szCs w:val="28"/>
        </w:rPr>
      </w:pPr>
    </w:p>
    <w:p w14:paraId="5CCD3539">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2D2C1DEB">
      <w:pPr>
        <w:snapToGrid w:val="0"/>
        <w:spacing w:beforeLines="50" w:after="50" w:line="360" w:lineRule="auto"/>
        <w:jc w:val="center"/>
        <w:rPr>
          <w:rFonts w:ascii="宋体" w:hAnsi="宋体" w:cs="宋体"/>
          <w:bCs/>
          <w:sz w:val="28"/>
          <w:szCs w:val="28"/>
        </w:rPr>
      </w:pPr>
    </w:p>
    <w:p w14:paraId="5B745FC3">
      <w:pPr>
        <w:snapToGrid w:val="0"/>
        <w:spacing w:beforeLines="50" w:after="50" w:line="360" w:lineRule="auto"/>
        <w:jc w:val="center"/>
        <w:rPr>
          <w:rFonts w:ascii="宋体" w:hAnsi="宋体" w:cs="宋体"/>
          <w:bCs/>
          <w:sz w:val="28"/>
          <w:szCs w:val="28"/>
        </w:rPr>
      </w:pPr>
    </w:p>
    <w:p w14:paraId="2317771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99FEBC1">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001CF237">
      <w:pPr>
        <w:pStyle w:val="4"/>
        <w:snapToGrid w:val="0"/>
        <w:spacing w:before="50" w:after="50" w:line="360" w:lineRule="auto"/>
        <w:ind w:firstLine="1164" w:firstLineChars="416"/>
        <w:rPr>
          <w:rFonts w:ascii="宋体" w:hAnsi="宋体" w:cs="宋体"/>
          <w:bCs/>
          <w:sz w:val="28"/>
          <w:szCs w:val="28"/>
        </w:rPr>
      </w:pPr>
    </w:p>
    <w:p w14:paraId="3B2C4017">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31B27A8C">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834214F">
      <w:pPr>
        <w:pStyle w:val="4"/>
        <w:snapToGrid w:val="0"/>
        <w:spacing w:before="50" w:after="50"/>
        <w:ind w:firstLine="1120" w:firstLineChars="400"/>
        <w:rPr>
          <w:rFonts w:ascii="宋体" w:hAnsi="宋体" w:cs="宋体"/>
          <w:bCs/>
          <w:sz w:val="28"/>
          <w:szCs w:val="28"/>
        </w:rPr>
      </w:pPr>
    </w:p>
    <w:p w14:paraId="5705B541">
      <w:pPr>
        <w:snapToGrid w:val="0"/>
        <w:spacing w:line="360" w:lineRule="auto"/>
        <w:ind w:firstLine="3360" w:firstLineChars="1200"/>
        <w:jc w:val="left"/>
        <w:rPr>
          <w:rFonts w:ascii="宋体" w:hAnsi="宋体" w:cs="宋体"/>
          <w:sz w:val="28"/>
          <w:szCs w:val="28"/>
        </w:rPr>
      </w:pPr>
    </w:p>
    <w:p w14:paraId="0551C208">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6" w:name="_Hlk60757343"/>
      <w:r>
        <w:rPr>
          <w:rFonts w:hint="eastAsia" w:ascii="宋体" w:hAnsi="宋体" w:cs="宋体"/>
          <w:sz w:val="24"/>
        </w:rPr>
        <w:t>2.营业执照等：</w:t>
      </w:r>
      <w:bookmarkEnd w:id="56"/>
    </w:p>
    <w:p w14:paraId="68578FA7">
      <w:pPr>
        <w:snapToGrid w:val="0"/>
        <w:spacing w:line="360" w:lineRule="auto"/>
        <w:jc w:val="center"/>
        <w:rPr>
          <w:rFonts w:ascii="宋体" w:hAnsi="宋体" w:cs="宋体"/>
          <w:b/>
          <w:kern w:val="0"/>
          <w:sz w:val="32"/>
          <w:szCs w:val="32"/>
          <w:lang w:val="zh-CN"/>
        </w:rPr>
      </w:pPr>
    </w:p>
    <w:p w14:paraId="4E3D9335">
      <w:pPr>
        <w:snapToGrid w:val="0"/>
        <w:spacing w:line="360" w:lineRule="auto"/>
        <w:jc w:val="center"/>
        <w:rPr>
          <w:rFonts w:ascii="宋体" w:hAnsi="宋体" w:cs="宋体"/>
          <w:b/>
          <w:kern w:val="0"/>
          <w:sz w:val="32"/>
          <w:szCs w:val="32"/>
          <w:lang w:val="zh-CN"/>
        </w:rPr>
      </w:pPr>
    </w:p>
    <w:p w14:paraId="21F9D59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735931F4">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12D10E">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28883FC">
      <w:pPr>
        <w:snapToGrid w:val="0"/>
        <w:spacing w:line="360" w:lineRule="auto"/>
        <w:jc w:val="center"/>
        <w:rPr>
          <w:rFonts w:ascii="宋体" w:hAnsi="宋体" w:cs="宋体"/>
          <w:b/>
          <w:sz w:val="30"/>
          <w:szCs w:val="30"/>
        </w:rPr>
      </w:pPr>
    </w:p>
    <w:p w14:paraId="4D4CC747">
      <w:pPr>
        <w:snapToGrid w:val="0"/>
        <w:spacing w:line="360" w:lineRule="auto"/>
        <w:jc w:val="center"/>
        <w:rPr>
          <w:rFonts w:ascii="宋体" w:hAnsi="宋体" w:cs="宋体"/>
          <w:b/>
          <w:kern w:val="0"/>
          <w:sz w:val="32"/>
          <w:szCs w:val="32"/>
          <w:lang w:val="zh-CN"/>
        </w:rPr>
      </w:pPr>
    </w:p>
    <w:p w14:paraId="3EAE2D26">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企业资质证书、安全生产许可证、</w:t>
      </w:r>
      <w:r>
        <w:rPr>
          <w:rFonts w:hint="eastAsia" w:ascii="宋体" w:hAnsi="宋体" w:cs="宋体"/>
          <w:b/>
          <w:kern w:val="0"/>
          <w:sz w:val="32"/>
          <w:szCs w:val="32"/>
          <w:lang w:val="en-US" w:eastAsia="zh-CN"/>
        </w:rPr>
        <w:t>建造师证书、安全生产考核合格证书（B证）原件</w:t>
      </w:r>
      <w:r>
        <w:rPr>
          <w:rFonts w:hint="eastAsia" w:ascii="宋体" w:hAnsi="宋体" w:cs="宋体"/>
          <w:b/>
          <w:kern w:val="0"/>
          <w:sz w:val="32"/>
          <w:szCs w:val="32"/>
          <w:lang w:val="zh-CN"/>
        </w:rPr>
        <w:t>扫描件</w:t>
      </w:r>
    </w:p>
    <w:p w14:paraId="5A99D57C">
      <w:pPr>
        <w:spacing w:line="360" w:lineRule="auto"/>
        <w:jc w:val="center"/>
        <w:rPr>
          <w:rFonts w:ascii="宋体" w:hAnsi="宋体" w:cs="宋体"/>
          <w:b/>
          <w:bCs/>
          <w:sz w:val="32"/>
          <w:szCs w:val="32"/>
        </w:rPr>
      </w:pPr>
    </w:p>
    <w:p w14:paraId="33F1D717">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w:t>
      </w:r>
      <w:r>
        <w:rPr>
          <w:rFonts w:hint="eastAsia" w:ascii="宋体" w:hAnsi="宋体" w:cs="宋体"/>
        </w:rPr>
        <w:t xml:space="preserve"> </w:t>
      </w:r>
      <w:r>
        <w:rPr>
          <w:rFonts w:hint="eastAsia" w:ascii="宋体" w:hAnsi="宋体" w:cs="宋体"/>
          <w:sz w:val="24"/>
        </w:rPr>
        <w:t>没有重大违法记录的承诺函格式：</w:t>
      </w:r>
    </w:p>
    <w:p w14:paraId="3291D53B">
      <w:pPr>
        <w:spacing w:line="360" w:lineRule="auto"/>
        <w:jc w:val="center"/>
        <w:rPr>
          <w:rFonts w:ascii="宋体" w:hAnsi="宋体" w:cs="宋体"/>
          <w:b/>
          <w:kern w:val="0"/>
          <w:sz w:val="32"/>
          <w:szCs w:val="32"/>
        </w:rPr>
      </w:pPr>
    </w:p>
    <w:p w14:paraId="301F65D7">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3855C417">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0C089368">
      <w:pPr>
        <w:spacing w:line="520" w:lineRule="exact"/>
        <w:jc w:val="center"/>
        <w:rPr>
          <w:rFonts w:ascii="宋体" w:hAnsi="宋体" w:cs="宋体"/>
          <w:bCs/>
          <w:sz w:val="24"/>
        </w:rPr>
      </w:pPr>
    </w:p>
    <w:p w14:paraId="028D614D">
      <w:pPr>
        <w:ind w:firstLine="420"/>
        <w:rPr>
          <w:rFonts w:ascii="宋体" w:hAnsi="宋体" w:cs="宋体"/>
          <w:sz w:val="24"/>
        </w:rPr>
      </w:pPr>
    </w:p>
    <w:p w14:paraId="12E010C4">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1BEA352E">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563FA50A">
      <w:pPr>
        <w:ind w:firstLine="420"/>
        <w:rPr>
          <w:rFonts w:ascii="宋体" w:hAnsi="宋体" w:cs="宋体"/>
          <w:sz w:val="24"/>
        </w:rPr>
      </w:pPr>
    </w:p>
    <w:p w14:paraId="63613733">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667B4D7F">
      <w:pPr>
        <w:snapToGrid w:val="0"/>
        <w:spacing w:before="50" w:afterLines="50"/>
        <w:jc w:val="left"/>
        <w:rPr>
          <w:rFonts w:ascii="宋体" w:hAnsi="宋体" w:cs="宋体"/>
          <w:kern w:val="0"/>
          <w:sz w:val="24"/>
          <w:lang w:val="zh-CN"/>
        </w:rPr>
      </w:pPr>
    </w:p>
    <w:p w14:paraId="2E1BA385">
      <w:pPr>
        <w:snapToGrid w:val="0"/>
        <w:spacing w:before="50" w:afterLines="50"/>
        <w:jc w:val="left"/>
        <w:rPr>
          <w:rFonts w:ascii="宋体" w:hAnsi="宋体" w:cs="宋体"/>
          <w:kern w:val="0"/>
          <w:sz w:val="24"/>
          <w:lang w:val="zh-CN"/>
        </w:rPr>
      </w:pPr>
    </w:p>
    <w:p w14:paraId="15F82ED7">
      <w:pPr>
        <w:snapToGrid w:val="0"/>
        <w:spacing w:before="50" w:afterLines="50"/>
        <w:jc w:val="left"/>
        <w:rPr>
          <w:rFonts w:ascii="宋体" w:hAnsi="宋体" w:cs="宋体"/>
          <w:kern w:val="0"/>
          <w:sz w:val="24"/>
          <w:lang w:val="zh-CN"/>
        </w:rPr>
      </w:pPr>
    </w:p>
    <w:p w14:paraId="63C4BFE5">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E05FCA7">
      <w:pPr>
        <w:snapToGrid w:val="0"/>
        <w:spacing w:before="50" w:afterLines="50"/>
        <w:jc w:val="left"/>
        <w:rPr>
          <w:rFonts w:ascii="宋体" w:hAnsi="宋体" w:cs="宋体"/>
          <w:b/>
          <w:sz w:val="24"/>
        </w:rPr>
      </w:pPr>
    </w:p>
    <w:p w14:paraId="501B7C67">
      <w:pPr>
        <w:snapToGrid w:val="0"/>
        <w:spacing w:before="50" w:afterLines="50"/>
        <w:jc w:val="left"/>
        <w:rPr>
          <w:rFonts w:ascii="宋体" w:hAnsi="宋体" w:cs="宋体"/>
          <w:b/>
          <w:sz w:val="24"/>
        </w:rPr>
      </w:pPr>
    </w:p>
    <w:p w14:paraId="23384610">
      <w:pPr>
        <w:snapToGrid w:val="0"/>
        <w:spacing w:before="50" w:afterLines="50"/>
        <w:jc w:val="left"/>
        <w:rPr>
          <w:rFonts w:ascii="宋体" w:hAnsi="宋体" w:cs="宋体"/>
          <w:b/>
          <w:sz w:val="24"/>
        </w:rPr>
      </w:pPr>
      <w:r>
        <w:rPr>
          <w:rFonts w:hint="eastAsia" w:ascii="宋体" w:hAnsi="宋体" w:cs="宋体"/>
          <w:b/>
          <w:sz w:val="24"/>
        </w:rPr>
        <w:t>日期：  _____年___月___日</w:t>
      </w:r>
    </w:p>
    <w:p w14:paraId="72A1EFAF">
      <w:pPr>
        <w:snapToGrid w:val="0"/>
        <w:spacing w:before="50" w:afterLines="50"/>
        <w:jc w:val="left"/>
        <w:rPr>
          <w:rFonts w:ascii="宋体" w:hAnsi="宋体" w:cs="宋体"/>
          <w:sz w:val="28"/>
          <w:szCs w:val="28"/>
        </w:rPr>
      </w:pPr>
    </w:p>
    <w:p w14:paraId="3C4BC74F">
      <w:pPr>
        <w:snapToGrid w:val="0"/>
        <w:spacing w:line="360" w:lineRule="auto"/>
        <w:rPr>
          <w:rFonts w:ascii="宋体" w:hAnsi="宋体" w:cs="宋体"/>
          <w:kern w:val="0"/>
          <w:sz w:val="24"/>
        </w:rPr>
      </w:pPr>
      <w:r>
        <w:rPr>
          <w:rFonts w:hint="eastAsia" w:ascii="宋体" w:hAnsi="宋体" w:cs="宋体"/>
          <w:kern w:val="0"/>
          <w:sz w:val="24"/>
          <w:lang w:val="zh-CN"/>
        </w:rPr>
        <w:br w:type="page"/>
      </w:r>
    </w:p>
    <w:p w14:paraId="65734FBC">
      <w:pPr>
        <w:snapToGrid w:val="0"/>
        <w:spacing w:beforeLines="50" w:after="50"/>
        <w:jc w:val="center"/>
        <w:outlineLvl w:val="1"/>
        <w:rPr>
          <w:rFonts w:ascii="宋体" w:hAnsi="宋体" w:cs="宋体"/>
          <w:b/>
          <w:bCs/>
          <w:sz w:val="24"/>
        </w:rPr>
      </w:pPr>
    </w:p>
    <w:p w14:paraId="00D8AC69">
      <w:pPr>
        <w:snapToGrid w:val="0"/>
        <w:spacing w:beforeLines="50" w:after="50"/>
        <w:jc w:val="center"/>
        <w:outlineLvl w:val="1"/>
        <w:rPr>
          <w:rFonts w:ascii="宋体" w:hAnsi="宋体" w:cs="宋体"/>
          <w:b/>
          <w:bCs/>
          <w:sz w:val="28"/>
          <w:szCs w:val="28"/>
        </w:rPr>
      </w:pPr>
      <w:bookmarkStart w:id="57" w:name="_Toc15805"/>
      <w:bookmarkStart w:id="58" w:name="_Toc18185"/>
      <w:bookmarkStart w:id="59" w:name="_Toc466534753"/>
      <w:r>
        <w:rPr>
          <w:rFonts w:hint="eastAsia" w:ascii="宋体" w:hAnsi="宋体" w:cs="宋体"/>
          <w:b/>
          <w:bCs/>
          <w:sz w:val="28"/>
          <w:szCs w:val="28"/>
        </w:rPr>
        <w:t>二、商务技术文件格式</w:t>
      </w:r>
      <w:bookmarkEnd w:id="55"/>
      <w:bookmarkEnd w:id="57"/>
      <w:bookmarkEnd w:id="58"/>
      <w:bookmarkEnd w:id="59"/>
    </w:p>
    <w:p w14:paraId="489B1402">
      <w:pPr>
        <w:snapToGrid w:val="0"/>
        <w:spacing w:beforeLines="50" w:after="50"/>
        <w:jc w:val="center"/>
        <w:rPr>
          <w:rFonts w:ascii="宋体" w:hAnsi="宋体" w:cs="宋体"/>
          <w:sz w:val="28"/>
          <w:szCs w:val="28"/>
        </w:rPr>
      </w:pPr>
    </w:p>
    <w:p w14:paraId="70F9B10C">
      <w:pPr>
        <w:snapToGrid w:val="0"/>
        <w:spacing w:beforeLines="50" w:after="50"/>
        <w:jc w:val="center"/>
        <w:rPr>
          <w:rFonts w:ascii="宋体" w:hAnsi="宋体" w:cs="宋体"/>
          <w:sz w:val="28"/>
          <w:szCs w:val="28"/>
        </w:rPr>
      </w:pPr>
    </w:p>
    <w:p w14:paraId="1BF3C51A">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61282BC5">
      <w:pPr>
        <w:snapToGrid w:val="0"/>
        <w:spacing w:beforeLines="50" w:after="50"/>
        <w:rPr>
          <w:rFonts w:ascii="宋体" w:hAnsi="宋体" w:cs="宋体"/>
          <w:b/>
          <w:bCs/>
          <w:sz w:val="28"/>
          <w:szCs w:val="28"/>
        </w:rPr>
      </w:pPr>
      <w:r>
        <w:rPr>
          <w:rFonts w:hint="eastAsia" w:ascii="宋体" w:hAnsi="宋体" w:cs="宋体"/>
          <w:b/>
          <w:bCs/>
          <w:sz w:val="28"/>
          <w:szCs w:val="28"/>
        </w:rPr>
        <w:t xml:space="preserve"> </w:t>
      </w:r>
    </w:p>
    <w:p w14:paraId="03BD74F1">
      <w:pPr>
        <w:snapToGrid w:val="0"/>
        <w:spacing w:beforeLines="50" w:after="50"/>
        <w:rPr>
          <w:rFonts w:ascii="宋体" w:hAnsi="宋体" w:cs="宋体"/>
          <w:sz w:val="28"/>
          <w:szCs w:val="28"/>
        </w:rPr>
      </w:pPr>
    </w:p>
    <w:p w14:paraId="02626C15">
      <w:pPr>
        <w:snapToGrid w:val="0"/>
        <w:spacing w:beforeLines="50" w:after="50"/>
        <w:jc w:val="center"/>
        <w:rPr>
          <w:rFonts w:ascii="宋体" w:hAnsi="宋体" w:cs="宋体"/>
          <w:bCs/>
          <w:sz w:val="28"/>
          <w:szCs w:val="28"/>
        </w:rPr>
      </w:pPr>
    </w:p>
    <w:p w14:paraId="3AE15C26">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1B657432">
      <w:pPr>
        <w:snapToGrid w:val="0"/>
        <w:spacing w:beforeLines="50" w:after="50" w:line="360" w:lineRule="auto"/>
        <w:jc w:val="center"/>
        <w:rPr>
          <w:rFonts w:ascii="宋体" w:hAnsi="宋体" w:cs="宋体"/>
          <w:bCs/>
          <w:sz w:val="28"/>
          <w:szCs w:val="28"/>
        </w:rPr>
      </w:pPr>
    </w:p>
    <w:p w14:paraId="156B1FDB">
      <w:pPr>
        <w:snapToGrid w:val="0"/>
        <w:spacing w:beforeLines="50" w:after="50" w:line="360" w:lineRule="auto"/>
        <w:jc w:val="center"/>
        <w:rPr>
          <w:rFonts w:ascii="宋体" w:hAnsi="宋体" w:cs="宋体"/>
          <w:bCs/>
          <w:sz w:val="28"/>
          <w:szCs w:val="28"/>
        </w:rPr>
      </w:pPr>
    </w:p>
    <w:p w14:paraId="2BCCB77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871D96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622EC1C7">
      <w:pPr>
        <w:pStyle w:val="4"/>
        <w:snapToGrid w:val="0"/>
        <w:spacing w:before="50" w:after="50" w:line="360" w:lineRule="auto"/>
        <w:ind w:firstLine="1164" w:firstLineChars="416"/>
        <w:rPr>
          <w:rFonts w:ascii="宋体" w:hAnsi="宋体" w:cs="宋体"/>
          <w:bCs/>
          <w:sz w:val="28"/>
          <w:szCs w:val="28"/>
        </w:rPr>
      </w:pPr>
    </w:p>
    <w:p w14:paraId="4FDDCE19">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4881201">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B49EB01">
      <w:pPr>
        <w:pStyle w:val="4"/>
        <w:snapToGrid w:val="0"/>
        <w:spacing w:before="50" w:after="50"/>
        <w:ind w:firstLine="1120" w:firstLineChars="400"/>
        <w:rPr>
          <w:rFonts w:ascii="宋体" w:hAnsi="宋体" w:cs="宋体"/>
          <w:bCs/>
          <w:sz w:val="28"/>
          <w:szCs w:val="28"/>
        </w:rPr>
      </w:pPr>
    </w:p>
    <w:p w14:paraId="2A0E8D94">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0" w:name="_Hlk60757098"/>
      <w:r>
        <w:rPr>
          <w:rFonts w:hint="eastAsia" w:ascii="宋体" w:hAnsi="宋体" w:cs="宋体"/>
          <w:sz w:val="24"/>
        </w:rPr>
        <w:t>5.投标函格式：</w:t>
      </w:r>
      <w:bookmarkEnd w:id="60"/>
    </w:p>
    <w:p w14:paraId="327E1D3B">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2628063E">
      <w:pPr>
        <w:snapToGrid w:val="0"/>
        <w:spacing w:beforeLines="50" w:after="50" w:line="380" w:lineRule="exact"/>
        <w:rPr>
          <w:rFonts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6D85517F">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_项目（项目编号：____</w:t>
      </w:r>
      <w:r>
        <w:rPr>
          <w:rFonts w:hint="eastAsia" w:ascii="宋体" w:hAnsi="宋体" w:cs="宋体"/>
          <w:sz w:val="24"/>
          <w:u w:val="single"/>
        </w:rPr>
        <w:t>_     _</w:t>
      </w:r>
      <w:r>
        <w:rPr>
          <w:rFonts w:hint="eastAsia" w:ascii="宋体" w:hAnsi="宋体" w:cs="宋体"/>
          <w:sz w:val="24"/>
        </w:rPr>
        <w:t>_）的投标，并按采购文件的要求提交商务技术文件、报价文件。</w:t>
      </w:r>
    </w:p>
    <w:p w14:paraId="3C0F6726">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9CD4EB4">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583D649">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1" w:name="_Hlk59707887"/>
      <w:r>
        <w:rPr>
          <w:rFonts w:hint="eastAsia" w:ascii="宋体" w:hAnsi="宋体" w:cs="宋体"/>
          <w:b/>
          <w:bCs/>
          <w:sz w:val="24"/>
        </w:rPr>
        <w:t>证书、合同、报告等</w:t>
      </w:r>
      <w:bookmarkEnd w:id="61"/>
      <w:r>
        <w:rPr>
          <w:rFonts w:hint="eastAsia" w:ascii="宋体" w:hAnsi="宋体" w:cs="宋体"/>
          <w:b/>
          <w:bCs/>
          <w:sz w:val="24"/>
        </w:rPr>
        <w:t>）都是准确、真实、合规的，如有虚假或隐瞒，我方愿意承担一切后果。</w:t>
      </w:r>
    </w:p>
    <w:p w14:paraId="051DB042">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16B2E1C">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2CFA4D91">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4B171">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53FFA8CC">
      <w:pPr>
        <w:snapToGrid w:val="0"/>
        <w:spacing w:line="360" w:lineRule="auto"/>
        <w:ind w:firstLine="361" w:firstLineChars="150"/>
        <w:rPr>
          <w:rFonts w:ascii="宋体" w:hAnsi="宋体" w:cs="宋体"/>
          <w:b/>
          <w:bCs/>
          <w:sz w:val="24"/>
          <w:u w:val="single"/>
        </w:rPr>
      </w:pPr>
      <w:bookmarkStart w:id="62"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50B228A">
      <w:pPr>
        <w:snapToGrid w:val="0"/>
        <w:spacing w:line="360" w:lineRule="auto"/>
        <w:ind w:firstLine="360" w:firstLineChars="150"/>
        <w:rPr>
          <w:rFonts w:ascii="宋体" w:hAnsi="宋体" w:cs="宋体"/>
          <w:sz w:val="24"/>
        </w:rPr>
      </w:pPr>
      <w:r>
        <w:rPr>
          <w:rFonts w:hint="eastAsia" w:ascii="宋体" w:hAnsi="宋体" w:cs="宋体"/>
          <w:sz w:val="24"/>
        </w:rPr>
        <w:t>邮寄详细地址：__________</w:t>
      </w:r>
      <w:r>
        <w:rPr>
          <w:rFonts w:hint="eastAsia" w:ascii="宋体" w:hAnsi="宋体" w:cs="宋体"/>
          <w:sz w:val="24"/>
          <w:u w:val="single"/>
        </w:rPr>
        <w:t xml:space="preserve">        </w:t>
      </w:r>
      <w:r>
        <w:rPr>
          <w:rFonts w:hint="eastAsia" w:ascii="宋体" w:hAnsi="宋体" w:cs="宋体"/>
          <w:sz w:val="24"/>
        </w:rPr>
        <w:t xml:space="preserve">  邮编：__________</w:t>
      </w:r>
    </w:p>
    <w:p w14:paraId="64ADB5DF">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3" w:name="_Hlk59370410"/>
      <w:r>
        <w:rPr>
          <w:rFonts w:hint="eastAsia" w:ascii="宋体" w:hAnsi="宋体" w:cs="宋体"/>
          <w:sz w:val="24"/>
        </w:rPr>
        <w:t>_______</w:t>
      </w:r>
      <w:r>
        <w:rPr>
          <w:rFonts w:hint="eastAsia" w:ascii="宋体" w:hAnsi="宋体" w:cs="宋体"/>
          <w:sz w:val="24"/>
          <w:u w:val="single"/>
        </w:rPr>
        <w:t xml:space="preserve">_       </w:t>
      </w:r>
      <w:bookmarkEnd w:id="63"/>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r>
        <w:rPr>
          <w:rFonts w:hint="eastAsia" w:ascii="宋体" w:hAnsi="宋体" w:cs="宋体"/>
          <w:sz w:val="24"/>
        </w:rPr>
        <w:t xml:space="preserve"> </w:t>
      </w:r>
    </w:p>
    <w:p w14:paraId="14623DBB">
      <w:pPr>
        <w:snapToGrid w:val="0"/>
        <w:spacing w:line="360" w:lineRule="auto"/>
        <w:ind w:firstLine="361" w:firstLineChars="150"/>
        <w:jc w:val="left"/>
        <w:rPr>
          <w:rFonts w:ascii="宋体" w:hAnsi="宋体" w:cs="宋体"/>
          <w:b/>
          <w:bCs/>
          <w:sz w:val="24"/>
        </w:rPr>
      </w:pPr>
      <w:bookmarkStart w:id="64"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590CF3D4">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4"/>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5CDCE18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2B8AFA80">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被授权人（签字）:</w:t>
      </w:r>
      <w:bookmarkStart w:id="65"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5"/>
      <w:r>
        <w:rPr>
          <w:rFonts w:hint="eastAsia" w:ascii="宋体" w:hAnsi="宋体" w:cs="宋体"/>
          <w:sz w:val="24"/>
        </w:rPr>
        <w:t xml:space="preserve">  </w:t>
      </w:r>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2"/>
    <w:p w14:paraId="7C3EEF64">
      <w:pPr>
        <w:snapToGrid w:val="0"/>
        <w:spacing w:line="360" w:lineRule="auto"/>
        <w:jc w:val="left"/>
        <w:rPr>
          <w:rFonts w:ascii="宋体" w:hAnsi="宋体" w:cs="宋体"/>
          <w:sz w:val="24"/>
        </w:rPr>
      </w:pPr>
    </w:p>
    <w:p w14:paraId="51C3E50E">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sz w:val="24"/>
        </w:rPr>
        <w:t xml:space="preserve">                           </w:t>
      </w:r>
      <w:r>
        <w:rPr>
          <w:rFonts w:hint="eastAsia" w:ascii="宋体" w:hAnsi="宋体" w:cs="宋体"/>
          <w:b/>
          <w:sz w:val="24"/>
        </w:rPr>
        <w:t>日期:_____年___月___日</w:t>
      </w:r>
    </w:p>
    <w:p w14:paraId="4625EB30">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6A85CB8">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1BD185D5">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7EA2C991">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7" w:name="_Hlk12177819"/>
      <w:r>
        <w:rPr>
          <w:rFonts w:hint="eastAsia" w:ascii="宋体" w:hAnsi="宋体" w:cs="宋体"/>
          <w:sz w:val="24"/>
        </w:rPr>
        <w:t>______</w:t>
      </w:r>
      <w:r>
        <w:rPr>
          <w:rFonts w:hint="eastAsia" w:ascii="宋体" w:hAnsi="宋体" w:cs="宋体"/>
          <w:sz w:val="24"/>
          <w:u w:val="single"/>
        </w:rPr>
        <w:t xml:space="preserve">_ </w:t>
      </w:r>
      <w:bookmarkEnd w:id="6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3D08C14A">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015C911A">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A728B72">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7C92D1F9">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r>
        <w:rPr>
          <w:rFonts w:hint="eastAsia" w:ascii="宋体" w:hAnsi="宋体" w:cs="宋体"/>
          <w:b/>
          <w:bCs/>
          <w:sz w:val="28"/>
          <w:szCs w:val="28"/>
          <w:u w:val="single"/>
        </w:rPr>
        <w:t xml:space="preserve">被授权人签字： </w:t>
      </w:r>
      <w:r>
        <w:rPr>
          <w:rFonts w:hint="eastAsia" w:ascii="宋体" w:hAnsi="宋体" w:cs="宋体"/>
          <w:sz w:val="28"/>
          <w:szCs w:val="28"/>
        </w:rPr>
        <w:t xml:space="preserve">               </w:t>
      </w:r>
    </w:p>
    <w:p w14:paraId="5CCEFCFE">
      <w:pPr>
        <w:snapToGrid w:val="0"/>
        <w:spacing w:beforeLines="50" w:after="50" w:line="460" w:lineRule="exact"/>
        <w:rPr>
          <w:rFonts w:ascii="宋体" w:hAnsi="宋体" w:cs="宋体"/>
          <w:sz w:val="24"/>
          <w:szCs w:val="20"/>
          <w:u w:val="single"/>
        </w:rPr>
      </w:pPr>
    </w:p>
    <w:p w14:paraId="5D24EBA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7F235D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097198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4315C0B">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5707686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34FCC17">
            <w:pPr>
              <w:spacing w:line="360" w:lineRule="auto"/>
              <w:rPr>
                <w:rFonts w:ascii="宋体" w:hAnsi="宋体" w:cs="宋体"/>
                <w:sz w:val="30"/>
                <w:szCs w:val="30"/>
              </w:rPr>
            </w:pPr>
          </w:p>
        </w:tc>
        <w:tc>
          <w:tcPr>
            <w:tcW w:w="4961" w:type="dxa"/>
          </w:tcPr>
          <w:p w14:paraId="50B71208">
            <w:pPr>
              <w:spacing w:line="360" w:lineRule="auto"/>
              <w:rPr>
                <w:rFonts w:ascii="宋体" w:hAnsi="宋体" w:cs="宋体"/>
                <w:sz w:val="30"/>
                <w:szCs w:val="30"/>
              </w:rPr>
            </w:pPr>
          </w:p>
        </w:tc>
      </w:tr>
    </w:tbl>
    <w:p w14:paraId="1EB810CD">
      <w:pPr>
        <w:snapToGrid w:val="0"/>
        <w:spacing w:beforeLines="50" w:after="50" w:line="460" w:lineRule="exact"/>
        <w:rPr>
          <w:rFonts w:ascii="宋体" w:hAnsi="宋体" w:cs="宋体"/>
          <w:b/>
          <w:sz w:val="24"/>
        </w:rPr>
      </w:pPr>
      <w:r>
        <w:rPr>
          <w:rFonts w:hint="eastAsia" w:ascii="宋体" w:hAnsi="宋体" w:cs="宋体"/>
          <w:sz w:val="24"/>
        </w:rPr>
        <w:t xml:space="preserve">                                            </w:t>
      </w:r>
      <w:r>
        <w:rPr>
          <w:rFonts w:hint="eastAsia" w:ascii="宋体" w:hAnsi="宋体" w:cs="宋体"/>
          <w:b/>
          <w:bCs/>
          <w:sz w:val="24"/>
        </w:rPr>
        <w:t>投标人:(公章)</w:t>
      </w:r>
    </w:p>
    <w:p w14:paraId="0F70170F">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1C69470C">
      <w:pPr>
        <w:snapToGrid w:val="0"/>
        <w:spacing w:before="50" w:afterLines="50"/>
        <w:jc w:val="left"/>
        <w:rPr>
          <w:rFonts w:ascii="宋体" w:hAnsi="宋体" w:cs="宋体"/>
          <w:sz w:val="24"/>
        </w:rPr>
      </w:pPr>
      <w:r>
        <w:rPr>
          <w:rFonts w:hint="eastAsia" w:ascii="宋体" w:hAnsi="宋体" w:cs="宋体"/>
          <w:sz w:val="24"/>
          <w:lang w:val="en-US" w:eastAsia="zh-CN"/>
        </w:rPr>
        <w:t>7.</w:t>
      </w:r>
      <w:r>
        <w:rPr>
          <w:rFonts w:hint="eastAsia" w:ascii="宋体" w:hAnsi="宋体" w:cs="宋体"/>
          <w:sz w:val="24"/>
        </w:rPr>
        <w:t>项目负责人简历：</w:t>
      </w:r>
    </w:p>
    <w:p w14:paraId="292BB82D">
      <w:pPr>
        <w:snapToGrid w:val="0"/>
        <w:spacing w:before="50" w:afterLines="50"/>
        <w:jc w:val="left"/>
        <w:rPr>
          <w:rFonts w:ascii="宋体" w:hAnsi="宋体" w:cs="宋体"/>
          <w:sz w:val="24"/>
          <w:szCs w:val="20"/>
        </w:rPr>
      </w:pPr>
    </w:p>
    <w:p w14:paraId="27C8FCB1">
      <w:pPr>
        <w:jc w:val="center"/>
        <w:rPr>
          <w:rFonts w:ascii="宋体" w:hAnsi="宋体" w:cs="宋体"/>
          <w:snapToGrid w:val="0"/>
          <w:sz w:val="28"/>
        </w:rPr>
      </w:pPr>
      <w:r>
        <w:rPr>
          <w:rFonts w:hint="eastAsia" w:ascii="宋体" w:hAnsi="宋体" w:cs="宋体"/>
          <w:snapToGrid w:val="0"/>
          <w:sz w:val="28"/>
        </w:rPr>
        <w:t>项目负责人简历表</w:t>
      </w:r>
    </w:p>
    <w:p w14:paraId="07ADAC36">
      <w:pPr>
        <w:snapToGrid w:val="0"/>
        <w:spacing w:beforeLines="50" w:after="50" w:line="360" w:lineRule="auto"/>
        <w:jc w:val="center"/>
        <w:rPr>
          <w:rFonts w:ascii="宋体" w:hAnsi="宋体" w:cs="宋体"/>
          <w:bCs/>
          <w:sz w:val="24"/>
        </w:rPr>
      </w:pPr>
    </w:p>
    <w:p w14:paraId="04296878">
      <w:pPr>
        <w:snapToGrid w:val="0"/>
        <w:spacing w:beforeLines="50" w:after="50" w:line="480" w:lineRule="auto"/>
        <w:rPr>
          <w:rFonts w:ascii="宋体" w:hAnsi="宋体" w:cs="宋体"/>
          <w:sz w:val="24"/>
        </w:rPr>
      </w:pPr>
      <w:r>
        <w:rPr>
          <w:rFonts w:hint="eastAsia" w:ascii="宋体" w:hAnsi="宋体" w:cs="宋体"/>
          <w:bCs/>
          <w:sz w:val="24"/>
        </w:rPr>
        <w:t>项目名称：</w:t>
      </w:r>
    </w:p>
    <w:p w14:paraId="278EDD89">
      <w:pPr>
        <w:snapToGrid w:val="0"/>
        <w:spacing w:beforeLines="50" w:after="50" w:line="480" w:lineRule="auto"/>
        <w:rPr>
          <w:rFonts w:ascii="宋体" w:hAnsi="宋体" w:cs="宋体"/>
          <w:bCs/>
          <w:sz w:val="24"/>
          <w:szCs w:val="20"/>
        </w:rPr>
      </w:pPr>
      <w:r>
        <w:rPr>
          <w:rFonts w:hint="eastAsia" w:ascii="宋体" w:hAnsi="宋体" w:cs="宋体"/>
          <w:bCs/>
          <w:sz w:val="24"/>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296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1706445">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8C98692">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F4516A9">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3691D87">
            <w:pPr>
              <w:spacing w:line="351" w:lineRule="atLeast"/>
              <w:jc w:val="center"/>
              <w:rPr>
                <w:rFonts w:ascii="宋体" w:hAnsi="宋体" w:cs="宋体"/>
                <w:sz w:val="28"/>
                <w:u w:color="000000"/>
              </w:rPr>
            </w:pPr>
          </w:p>
        </w:tc>
      </w:tr>
      <w:tr w14:paraId="19A4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31530E1">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0BB9CE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A0DA42D">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3265879">
            <w:pPr>
              <w:spacing w:line="351" w:lineRule="atLeast"/>
              <w:jc w:val="center"/>
              <w:rPr>
                <w:rFonts w:ascii="宋体" w:hAnsi="宋体" w:cs="宋体"/>
                <w:sz w:val="28"/>
                <w:u w:color="000000"/>
              </w:rPr>
            </w:pPr>
          </w:p>
        </w:tc>
      </w:tr>
      <w:tr w14:paraId="101C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5088B47">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C5A26C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270C2F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4117D91">
            <w:pPr>
              <w:spacing w:line="351" w:lineRule="atLeast"/>
              <w:jc w:val="center"/>
              <w:rPr>
                <w:rFonts w:ascii="宋体" w:hAnsi="宋体" w:cs="宋体"/>
                <w:sz w:val="28"/>
                <w:u w:color="000000"/>
              </w:rPr>
            </w:pPr>
          </w:p>
        </w:tc>
      </w:tr>
      <w:tr w14:paraId="5CA9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F5D6304">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C4F769">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F25CAA9">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5C4A235">
            <w:pPr>
              <w:spacing w:line="351" w:lineRule="atLeast"/>
              <w:jc w:val="center"/>
              <w:rPr>
                <w:rFonts w:ascii="宋体" w:hAnsi="宋体" w:cs="宋体"/>
                <w:sz w:val="28"/>
                <w:u w:color="000000"/>
              </w:rPr>
            </w:pPr>
          </w:p>
        </w:tc>
      </w:tr>
      <w:tr w14:paraId="04C6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2CEBF48">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45EFED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962EB59">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6F946564">
            <w:pPr>
              <w:spacing w:line="351" w:lineRule="atLeast"/>
              <w:jc w:val="center"/>
              <w:rPr>
                <w:rFonts w:ascii="宋体" w:hAnsi="宋体" w:cs="宋体"/>
                <w:sz w:val="28"/>
                <w:u w:color="000000"/>
              </w:rPr>
            </w:pPr>
          </w:p>
        </w:tc>
      </w:tr>
      <w:tr w14:paraId="3C27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3E51137">
            <w:pPr>
              <w:jc w:val="center"/>
              <w:rPr>
                <w:rFonts w:ascii="宋体" w:hAnsi="宋体" w:cs="宋体"/>
                <w:sz w:val="28"/>
                <w:u w:color="000000"/>
              </w:rPr>
            </w:pPr>
            <w:r>
              <w:rPr>
                <w:rFonts w:hint="eastAsia" w:ascii="宋体" w:hAnsi="宋体" w:cs="宋体"/>
                <w:sz w:val="28"/>
              </w:rPr>
              <w:t>简</w:t>
            </w:r>
          </w:p>
          <w:p w14:paraId="1F432D3B">
            <w:pPr>
              <w:jc w:val="center"/>
              <w:rPr>
                <w:rFonts w:ascii="宋体" w:hAnsi="宋体" w:cs="宋体"/>
                <w:sz w:val="28"/>
              </w:rPr>
            </w:pPr>
          </w:p>
          <w:p w14:paraId="16259EF4">
            <w:pPr>
              <w:jc w:val="center"/>
              <w:rPr>
                <w:rFonts w:ascii="宋体" w:hAnsi="宋体" w:cs="宋体"/>
                <w:sz w:val="28"/>
              </w:rPr>
            </w:pPr>
          </w:p>
          <w:p w14:paraId="4EF185E9">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7CD951E">
            <w:pPr>
              <w:spacing w:line="351" w:lineRule="atLeast"/>
              <w:jc w:val="center"/>
              <w:rPr>
                <w:rFonts w:ascii="宋体" w:hAnsi="宋体" w:cs="宋体"/>
                <w:u w:color="000000"/>
              </w:rPr>
            </w:pPr>
          </w:p>
        </w:tc>
      </w:tr>
    </w:tbl>
    <w:p w14:paraId="023ABD7B">
      <w:pPr>
        <w:rPr>
          <w:rFonts w:ascii="宋体" w:hAnsi="宋体" w:cs="宋体"/>
          <w:bCs/>
          <w:snapToGrid w:val="0"/>
        </w:rPr>
      </w:pPr>
    </w:p>
    <w:p w14:paraId="54232527">
      <w:pPr>
        <w:snapToGrid w:val="0"/>
        <w:spacing w:before="50" w:afterLines="50"/>
        <w:jc w:val="left"/>
        <w:rPr>
          <w:rFonts w:ascii="宋体" w:hAnsi="宋体" w:cs="宋体"/>
          <w:b/>
          <w:spacing w:val="20"/>
          <w:sz w:val="24"/>
        </w:rPr>
      </w:pPr>
      <w:bookmarkStart w:id="68" w:name="_Hlk60757472"/>
      <w:r>
        <w:rPr>
          <w:rFonts w:hint="eastAsia" w:ascii="宋体" w:hAnsi="宋体" w:cs="宋体"/>
          <w:b/>
          <w:spacing w:val="20"/>
          <w:sz w:val="24"/>
        </w:rPr>
        <w:t>法定代表人签字（或盖章）：            投标人（盖章）：</w:t>
      </w:r>
    </w:p>
    <w:p w14:paraId="08BEDDBE">
      <w:pPr>
        <w:snapToGrid w:val="0"/>
        <w:spacing w:before="50" w:afterLines="50"/>
        <w:jc w:val="left"/>
        <w:rPr>
          <w:rFonts w:ascii="宋体" w:hAnsi="宋体" w:cs="宋体"/>
          <w:b/>
          <w:sz w:val="24"/>
        </w:rPr>
      </w:pPr>
    </w:p>
    <w:p w14:paraId="61C2710F">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8"/>
      <w:r>
        <w:rPr>
          <w:rFonts w:hint="eastAsia" w:ascii="宋体" w:hAnsi="宋体" w:cs="宋体"/>
          <w:sz w:val="24"/>
          <w:lang w:val="en-US" w:eastAsia="zh-CN"/>
        </w:rPr>
        <w:t>8.</w:t>
      </w:r>
      <w:r>
        <w:rPr>
          <w:rFonts w:hint="eastAsia" w:ascii="宋体" w:hAnsi="宋体" w:cs="宋体"/>
          <w:sz w:val="24"/>
        </w:rPr>
        <w:t>项目实施人员一览表格式</w:t>
      </w:r>
    </w:p>
    <w:p w14:paraId="352BDD22">
      <w:pPr>
        <w:snapToGrid w:val="0"/>
        <w:spacing w:before="50" w:afterLines="50"/>
        <w:jc w:val="left"/>
        <w:rPr>
          <w:rFonts w:ascii="宋体" w:hAnsi="宋体" w:cs="宋体"/>
          <w:sz w:val="24"/>
          <w:szCs w:val="20"/>
        </w:rPr>
      </w:pPr>
    </w:p>
    <w:p w14:paraId="53FF3ECF">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47FCD4CE">
      <w:pPr>
        <w:snapToGrid w:val="0"/>
        <w:spacing w:beforeLines="50" w:after="50" w:line="480" w:lineRule="auto"/>
        <w:rPr>
          <w:rFonts w:ascii="宋体" w:hAnsi="宋体" w:cs="宋体"/>
          <w:sz w:val="24"/>
        </w:rPr>
      </w:pPr>
      <w:r>
        <w:rPr>
          <w:rFonts w:hint="eastAsia" w:ascii="宋体" w:hAnsi="宋体" w:cs="宋体"/>
          <w:bCs/>
          <w:sz w:val="24"/>
        </w:rPr>
        <w:t>项目名称：</w:t>
      </w:r>
    </w:p>
    <w:p w14:paraId="2277796E">
      <w:pPr>
        <w:snapToGrid w:val="0"/>
        <w:spacing w:beforeLines="50" w:after="50" w:line="480" w:lineRule="auto"/>
        <w:rPr>
          <w:rFonts w:ascii="宋体" w:hAnsi="宋体" w:cs="宋体"/>
          <w:bCs/>
          <w:sz w:val="24"/>
        </w:rPr>
      </w:pPr>
      <w:r>
        <w:rPr>
          <w:rFonts w:hint="eastAsia" w:ascii="宋体" w:hAnsi="宋体" w:cs="宋体"/>
          <w:bCs/>
          <w:sz w:val="24"/>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769A90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22A6666">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6BA9B7E">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66B73A0D">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E7C0A94">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FECCE11">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027BEE38">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7A2E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08D16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57CEEA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90E5C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AE6D9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9FB9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B14C92">
            <w:pPr>
              <w:snapToGrid w:val="0"/>
              <w:spacing w:beforeLines="50" w:after="50" w:line="360" w:lineRule="auto"/>
              <w:rPr>
                <w:rFonts w:ascii="宋体" w:hAnsi="宋体" w:cs="宋体"/>
                <w:sz w:val="24"/>
              </w:rPr>
            </w:pPr>
          </w:p>
        </w:tc>
      </w:tr>
      <w:tr w14:paraId="4C64A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9BBF6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76A64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C9F297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BC831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0FD1B7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A91645">
            <w:pPr>
              <w:snapToGrid w:val="0"/>
              <w:spacing w:beforeLines="50" w:after="50" w:line="360" w:lineRule="auto"/>
              <w:rPr>
                <w:rFonts w:ascii="宋体" w:hAnsi="宋体" w:cs="宋体"/>
                <w:sz w:val="24"/>
              </w:rPr>
            </w:pPr>
          </w:p>
        </w:tc>
      </w:tr>
      <w:tr w14:paraId="26FDE5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233A6D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CFEBE0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72168A2">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A6C0588">
            <w:pPr>
              <w:pStyle w:val="31"/>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0F5AA1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12D7E94">
            <w:pPr>
              <w:snapToGrid w:val="0"/>
              <w:spacing w:beforeLines="50" w:after="50" w:line="360" w:lineRule="auto"/>
              <w:rPr>
                <w:rFonts w:ascii="宋体" w:hAnsi="宋体" w:cs="宋体"/>
                <w:sz w:val="24"/>
              </w:rPr>
            </w:pPr>
          </w:p>
        </w:tc>
      </w:tr>
      <w:tr w14:paraId="07E279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A2F59A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D25B86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F92B12">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DB6B93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49170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66443D">
            <w:pPr>
              <w:snapToGrid w:val="0"/>
              <w:spacing w:beforeLines="50" w:after="50" w:line="360" w:lineRule="auto"/>
              <w:rPr>
                <w:rFonts w:ascii="宋体" w:hAnsi="宋体" w:cs="宋体"/>
                <w:sz w:val="24"/>
              </w:rPr>
            </w:pPr>
          </w:p>
        </w:tc>
      </w:tr>
      <w:tr w14:paraId="1EB2A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2BE55B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555C3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9185CF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7BA51D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EDEDAD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2B9CAF">
            <w:pPr>
              <w:snapToGrid w:val="0"/>
              <w:spacing w:beforeLines="50" w:after="50" w:line="360" w:lineRule="auto"/>
              <w:rPr>
                <w:rFonts w:ascii="宋体" w:hAnsi="宋体" w:cs="宋体"/>
                <w:sz w:val="24"/>
              </w:rPr>
            </w:pPr>
          </w:p>
        </w:tc>
      </w:tr>
      <w:tr w14:paraId="222237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023242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A8FE8B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1C299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FD0667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9D57B7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F56E960">
            <w:pPr>
              <w:snapToGrid w:val="0"/>
              <w:spacing w:beforeLines="50" w:after="50" w:line="360" w:lineRule="auto"/>
              <w:rPr>
                <w:rFonts w:ascii="宋体" w:hAnsi="宋体" w:cs="宋体"/>
                <w:sz w:val="24"/>
              </w:rPr>
            </w:pPr>
          </w:p>
        </w:tc>
      </w:tr>
      <w:tr w14:paraId="6602F1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F72831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50225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FCE359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69DDB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C5BC2A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6631F5C">
            <w:pPr>
              <w:snapToGrid w:val="0"/>
              <w:spacing w:beforeLines="50" w:after="50" w:line="360" w:lineRule="auto"/>
              <w:rPr>
                <w:rFonts w:ascii="宋体" w:hAnsi="宋体" w:cs="宋体"/>
                <w:sz w:val="24"/>
              </w:rPr>
            </w:pPr>
          </w:p>
        </w:tc>
      </w:tr>
      <w:tr w14:paraId="179C86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86D051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BDB2E4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C231B4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F8C38E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1AE64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CFE1E92">
            <w:pPr>
              <w:snapToGrid w:val="0"/>
              <w:spacing w:beforeLines="50" w:after="50" w:line="360" w:lineRule="auto"/>
              <w:rPr>
                <w:rFonts w:ascii="宋体" w:hAnsi="宋体" w:cs="宋体"/>
                <w:sz w:val="24"/>
              </w:rPr>
            </w:pPr>
          </w:p>
        </w:tc>
      </w:tr>
      <w:tr w14:paraId="27278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A5E6D3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59205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0B0DEB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867B3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2AF93A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098FE6">
            <w:pPr>
              <w:snapToGrid w:val="0"/>
              <w:spacing w:beforeLines="50" w:after="50" w:line="360" w:lineRule="auto"/>
              <w:rPr>
                <w:rFonts w:ascii="宋体" w:hAnsi="宋体" w:cs="宋体"/>
                <w:sz w:val="24"/>
              </w:rPr>
            </w:pPr>
          </w:p>
        </w:tc>
      </w:tr>
    </w:tbl>
    <w:p w14:paraId="17B125C6">
      <w:pPr>
        <w:snapToGrid w:val="0"/>
        <w:spacing w:beforeLines="50" w:after="50" w:line="480" w:lineRule="auto"/>
        <w:rPr>
          <w:rFonts w:ascii="宋体" w:hAnsi="宋体" w:cs="宋体"/>
          <w:bCs/>
          <w:sz w:val="24"/>
        </w:rPr>
      </w:pPr>
    </w:p>
    <w:p w14:paraId="0DAE372A">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45A386B4">
      <w:pPr>
        <w:snapToGrid w:val="0"/>
        <w:spacing w:before="50" w:afterLines="50" w:line="360" w:lineRule="auto"/>
        <w:jc w:val="left"/>
        <w:rPr>
          <w:rFonts w:ascii="宋体" w:hAnsi="宋体" w:cs="宋体"/>
          <w:sz w:val="24"/>
          <w:szCs w:val="20"/>
        </w:rPr>
      </w:pPr>
    </w:p>
    <w:p w14:paraId="39E9746B">
      <w:pPr>
        <w:snapToGrid w:val="0"/>
        <w:spacing w:before="50" w:afterLines="50" w:line="360" w:lineRule="auto"/>
        <w:jc w:val="left"/>
        <w:rPr>
          <w:rFonts w:ascii="宋体" w:hAnsi="宋体" w:cs="宋体"/>
          <w:sz w:val="24"/>
          <w:szCs w:val="20"/>
        </w:rPr>
      </w:pPr>
    </w:p>
    <w:p w14:paraId="551570F8">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05687BBA">
      <w:pPr>
        <w:pStyle w:val="30"/>
        <w:snapToGrid w:val="0"/>
        <w:spacing w:beforeLines="0" w:afterLines="0" w:line="240" w:lineRule="auto"/>
        <w:rPr>
          <w:rFonts w:hAnsi="宋体" w:cs="宋体"/>
          <w:b/>
        </w:rPr>
      </w:pPr>
    </w:p>
    <w:p w14:paraId="32D6893F">
      <w:pPr>
        <w:pStyle w:val="30"/>
        <w:snapToGrid w:val="0"/>
        <w:spacing w:beforeLines="0" w:afterLines="0" w:line="240" w:lineRule="auto"/>
        <w:rPr>
          <w:rFonts w:hAnsi="宋体" w:cs="宋体"/>
          <w:b/>
        </w:rPr>
      </w:pPr>
      <w:r>
        <w:rPr>
          <w:rFonts w:hint="eastAsia" w:hAnsi="宋体" w:cs="宋体"/>
          <w:b/>
        </w:rPr>
        <w:t>日期：  _____年___月___日</w:t>
      </w:r>
    </w:p>
    <w:p w14:paraId="6F5C5448">
      <w:pPr>
        <w:pStyle w:val="30"/>
        <w:snapToGrid w:val="0"/>
        <w:spacing w:beforeLines="0" w:afterLines="0" w:line="240" w:lineRule="auto"/>
        <w:rPr>
          <w:rFonts w:hAnsi="宋体" w:cs="宋体"/>
        </w:rPr>
      </w:pPr>
    </w:p>
    <w:p w14:paraId="7E1DAA53">
      <w:pPr>
        <w:pStyle w:val="30"/>
        <w:snapToGrid w:val="0"/>
        <w:spacing w:beforeLines="0" w:afterLines="0" w:line="240" w:lineRule="auto"/>
        <w:rPr>
          <w:rFonts w:hAnsi="宋体" w:cs="宋体"/>
        </w:rPr>
        <w:sectPr>
          <w:pgSz w:w="11906" w:h="16838"/>
          <w:pgMar w:top="1021" w:right="1588" w:bottom="737" w:left="1588" w:header="567" w:footer="454" w:gutter="0"/>
          <w:cols w:space="720" w:num="1"/>
          <w:docGrid w:linePitch="286" w:charSpace="0"/>
        </w:sectPr>
      </w:pPr>
    </w:p>
    <w:p w14:paraId="3466E2BE">
      <w:pPr>
        <w:snapToGrid w:val="0"/>
        <w:spacing w:before="50" w:afterLines="50"/>
        <w:ind w:firstLine="360" w:firstLineChars="150"/>
        <w:jc w:val="left"/>
        <w:rPr>
          <w:rFonts w:ascii="宋体" w:hAnsi="宋体" w:cs="宋体"/>
          <w:sz w:val="24"/>
        </w:rPr>
      </w:pPr>
      <w:r>
        <w:rPr>
          <w:rFonts w:hint="eastAsia" w:ascii="宋体" w:hAnsi="宋体" w:cs="宋体"/>
          <w:sz w:val="24"/>
          <w:lang w:val="en-US" w:eastAsia="zh-CN"/>
        </w:rPr>
        <w:t>9</w:t>
      </w:r>
      <w:r>
        <w:rPr>
          <w:rFonts w:hint="eastAsia" w:ascii="宋体" w:hAnsi="宋体" w:cs="宋体"/>
          <w:sz w:val="24"/>
        </w:rPr>
        <w:t>.投标人类似合同案例一览表格式：</w:t>
      </w:r>
    </w:p>
    <w:p w14:paraId="2CA2B948">
      <w:pPr>
        <w:snapToGrid w:val="0"/>
        <w:spacing w:before="50" w:afterLines="50"/>
        <w:jc w:val="center"/>
        <w:rPr>
          <w:rFonts w:ascii="宋体" w:hAnsi="宋体" w:cs="宋体"/>
          <w:b/>
          <w:sz w:val="24"/>
        </w:rPr>
      </w:pPr>
      <w:r>
        <w:rPr>
          <w:rFonts w:hint="eastAsia" w:ascii="宋体" w:hAnsi="宋体" w:cs="宋体"/>
          <w:b/>
          <w:sz w:val="24"/>
        </w:rPr>
        <w:t>投标人类似合同案例一览表</w:t>
      </w:r>
    </w:p>
    <w:p w14:paraId="294ABCC2">
      <w:pPr>
        <w:snapToGrid w:val="0"/>
        <w:spacing w:beforeLines="50" w:after="50" w:line="480" w:lineRule="auto"/>
        <w:ind w:firstLine="1068" w:firstLineChars="445"/>
        <w:rPr>
          <w:rFonts w:ascii="宋体" w:hAnsi="宋体" w:cs="宋体"/>
          <w:bCs/>
          <w:sz w:val="24"/>
        </w:rPr>
      </w:pPr>
    </w:p>
    <w:p w14:paraId="3E6259F8">
      <w:pPr>
        <w:snapToGrid w:val="0"/>
        <w:spacing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r>
        <w:rPr>
          <w:rFonts w:hint="eastAsia" w:ascii="宋体" w:hAnsi="宋体" w:cs="宋体"/>
          <w:sz w:val="24"/>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4C3F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474CFFC4">
            <w:pPr>
              <w:snapToGrid w:val="0"/>
              <w:spacing w:line="400" w:lineRule="exact"/>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9069B63">
            <w:pPr>
              <w:snapToGrid w:val="0"/>
              <w:spacing w:line="400" w:lineRule="exact"/>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0AF0DFC">
            <w:pPr>
              <w:snapToGrid w:val="0"/>
              <w:spacing w:line="400" w:lineRule="exact"/>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53524180">
            <w:pPr>
              <w:snapToGrid w:val="0"/>
              <w:spacing w:line="400" w:lineRule="exact"/>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D82F46D">
            <w:pPr>
              <w:snapToGrid w:val="0"/>
              <w:spacing w:line="400" w:lineRule="exact"/>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18CBE00D">
            <w:pPr>
              <w:snapToGrid w:val="0"/>
              <w:spacing w:line="400" w:lineRule="exact"/>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5FB60191">
            <w:pPr>
              <w:widowControl/>
              <w:spacing w:line="400" w:lineRule="exact"/>
              <w:jc w:val="left"/>
              <w:rPr>
                <w:rFonts w:ascii="宋体" w:hAnsi="宋体" w:cs="宋体"/>
                <w:sz w:val="24"/>
              </w:rPr>
            </w:pPr>
            <w:r>
              <w:rPr>
                <w:rFonts w:hint="eastAsia" w:ascii="宋体" w:hAnsi="宋体" w:cs="宋体"/>
                <w:sz w:val="24"/>
              </w:rPr>
              <w:t>联系电话</w:t>
            </w:r>
          </w:p>
        </w:tc>
      </w:tr>
      <w:tr w14:paraId="6B7E6A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F9A6505">
            <w:pPr>
              <w:snapToGrid w:val="0"/>
              <w:spacing w:line="240" w:lineRule="exact"/>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5461677">
            <w:pPr>
              <w:snapToGrid w:val="0"/>
              <w:spacing w:line="240" w:lineRule="exact"/>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4CA0CABE">
            <w:pPr>
              <w:snapToGrid w:val="0"/>
              <w:spacing w:line="240" w:lineRule="exact"/>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09AB8194">
            <w:pPr>
              <w:snapToGrid w:val="0"/>
              <w:spacing w:line="240" w:lineRule="exact"/>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46C92242">
            <w:pPr>
              <w:snapToGrid w:val="0"/>
              <w:spacing w:line="240" w:lineRule="exact"/>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29A3341D">
            <w:pPr>
              <w:snapToGrid w:val="0"/>
              <w:spacing w:line="240" w:lineRule="exact"/>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425ECA57">
            <w:pPr>
              <w:snapToGrid w:val="0"/>
              <w:spacing w:line="240" w:lineRule="exact"/>
              <w:jc w:val="left"/>
              <w:rPr>
                <w:rFonts w:ascii="宋体" w:hAnsi="宋体" w:cs="宋体"/>
                <w:sz w:val="24"/>
              </w:rPr>
            </w:pPr>
          </w:p>
        </w:tc>
      </w:tr>
      <w:tr w14:paraId="10CBF5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54D8FE8">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78D861F">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92A4840">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0144554">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BD8BF3F">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2EAB9BF2">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1FF56AC">
            <w:pPr>
              <w:snapToGrid w:val="0"/>
              <w:spacing w:before="50" w:afterLines="50" w:line="400" w:lineRule="exact"/>
              <w:jc w:val="left"/>
              <w:rPr>
                <w:rFonts w:ascii="宋体" w:hAnsi="宋体" w:cs="宋体"/>
                <w:sz w:val="24"/>
                <w:szCs w:val="20"/>
              </w:rPr>
            </w:pPr>
          </w:p>
        </w:tc>
      </w:tr>
      <w:tr w14:paraId="402EE9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67CC52DE">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1630958">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3D573D2">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328E2C0">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20EC24E">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2A80B7D">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4F1F503">
            <w:pPr>
              <w:snapToGrid w:val="0"/>
              <w:spacing w:before="50" w:afterLines="50" w:line="400" w:lineRule="exact"/>
              <w:jc w:val="left"/>
              <w:rPr>
                <w:rFonts w:ascii="宋体" w:hAnsi="宋体" w:cs="宋体"/>
                <w:sz w:val="24"/>
                <w:szCs w:val="20"/>
              </w:rPr>
            </w:pPr>
          </w:p>
        </w:tc>
      </w:tr>
      <w:tr w14:paraId="6D319D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72931E5">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E888FD1">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D3D1DC1">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3867B58">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CA29399">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046EF42">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AF7DD8C">
            <w:pPr>
              <w:snapToGrid w:val="0"/>
              <w:spacing w:before="50" w:afterLines="50" w:line="400" w:lineRule="exact"/>
              <w:jc w:val="left"/>
              <w:rPr>
                <w:rFonts w:ascii="宋体" w:hAnsi="宋体" w:cs="宋体"/>
                <w:sz w:val="24"/>
                <w:szCs w:val="20"/>
              </w:rPr>
            </w:pPr>
          </w:p>
        </w:tc>
      </w:tr>
      <w:tr w14:paraId="5E6FA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941B0D">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A948A41">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1C9DC2E0">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6AFCE11">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D572204">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EABA40">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372E932">
            <w:pPr>
              <w:snapToGrid w:val="0"/>
              <w:spacing w:before="50" w:afterLines="50" w:line="400" w:lineRule="exact"/>
              <w:jc w:val="left"/>
              <w:rPr>
                <w:rFonts w:ascii="宋体" w:hAnsi="宋体" w:cs="宋体"/>
                <w:sz w:val="24"/>
                <w:szCs w:val="20"/>
              </w:rPr>
            </w:pPr>
          </w:p>
        </w:tc>
      </w:tr>
    </w:tbl>
    <w:p w14:paraId="3185B1B6">
      <w:pPr>
        <w:pStyle w:val="14"/>
        <w:snapToGrid w:val="0"/>
        <w:ind w:firstLine="960" w:firstLineChars="400"/>
        <w:rPr>
          <w:rFonts w:ascii="宋体" w:hAnsi="宋体" w:eastAsia="宋体" w:cs="宋体"/>
          <w:sz w:val="24"/>
          <w:szCs w:val="24"/>
        </w:rPr>
      </w:pPr>
      <w:r>
        <w:rPr>
          <w:rFonts w:hint="eastAsia" w:ascii="宋体" w:hAnsi="宋体" w:eastAsia="宋体" w:cs="宋体"/>
          <w:sz w:val="24"/>
          <w:szCs w:val="24"/>
        </w:rPr>
        <w:t xml:space="preserve"> </w:t>
      </w:r>
    </w:p>
    <w:p w14:paraId="0E482B54">
      <w:pPr>
        <w:pStyle w:val="14"/>
        <w:snapToGrid w:val="0"/>
        <w:ind w:firstLine="361" w:firstLineChars="150"/>
        <w:rPr>
          <w:rFonts w:ascii="宋体" w:hAnsi="宋体" w:eastAsia="宋体" w:cs="宋体"/>
          <w:b/>
          <w:sz w:val="24"/>
          <w:szCs w:val="24"/>
        </w:rPr>
      </w:pPr>
    </w:p>
    <w:p w14:paraId="2B42090D">
      <w:pPr>
        <w:pStyle w:val="14"/>
        <w:snapToGrid w:val="0"/>
        <w:ind w:firstLine="482" w:firstLineChars="200"/>
        <w:rPr>
          <w:rFonts w:ascii="宋体" w:hAnsi="宋体" w:eastAsia="宋体" w:cs="宋体"/>
          <w:b/>
          <w:sz w:val="24"/>
          <w:szCs w:val="24"/>
        </w:rPr>
      </w:pPr>
      <w:r>
        <w:rPr>
          <w:rFonts w:hint="eastAsia" w:ascii="宋体" w:hAnsi="宋体" w:eastAsia="宋体" w:cs="宋体"/>
          <w:b/>
          <w:sz w:val="24"/>
          <w:szCs w:val="24"/>
        </w:rPr>
        <w:t xml:space="preserve">法定代表人签字（或盖章）：                            投标人（盖章）：    </w:t>
      </w:r>
      <w:r>
        <w:rPr>
          <w:rFonts w:hint="eastAsia" w:ascii="宋体" w:hAnsi="宋体" w:eastAsia="宋体" w:cs="宋体"/>
          <w:sz w:val="24"/>
          <w:szCs w:val="24"/>
        </w:rPr>
        <w:t xml:space="preserve">                </w:t>
      </w:r>
      <w:r>
        <w:rPr>
          <w:rFonts w:hint="eastAsia" w:ascii="宋体" w:hAnsi="宋体" w:eastAsia="宋体" w:cs="宋体"/>
          <w:b/>
          <w:sz w:val="24"/>
          <w:szCs w:val="24"/>
        </w:rPr>
        <w:t>日期：  _____年___月___日</w:t>
      </w:r>
    </w:p>
    <w:p w14:paraId="164D4475">
      <w:pPr>
        <w:pStyle w:val="14"/>
        <w:snapToGrid w:val="0"/>
        <w:rPr>
          <w:rFonts w:ascii="宋体" w:hAnsi="宋体" w:eastAsia="宋体" w:cs="宋体"/>
          <w:sz w:val="24"/>
          <w:szCs w:val="24"/>
        </w:rPr>
        <w:sectPr>
          <w:pgSz w:w="16838" w:h="11906" w:orient="landscape"/>
          <w:pgMar w:top="1588" w:right="1021" w:bottom="1588" w:left="851" w:header="851" w:footer="851" w:gutter="0"/>
          <w:cols w:space="720" w:num="1"/>
        </w:sectPr>
      </w:pPr>
    </w:p>
    <w:p w14:paraId="460FD2C7">
      <w:pPr>
        <w:snapToGrid w:val="0"/>
        <w:spacing w:before="50" w:after="120" w:afterLines="50"/>
        <w:jc w:val="left"/>
        <w:rPr>
          <w:rFonts w:ascii="宋体" w:hAnsi="宋体"/>
          <w:sz w:val="24"/>
          <w:szCs w:val="20"/>
        </w:rPr>
      </w:pPr>
      <w:bookmarkStart w:id="69" w:name="_Hlk77588362"/>
      <w:r>
        <w:rPr>
          <w:rFonts w:hint="eastAsia" w:ascii="宋体" w:hAnsi="宋体" w:cs="宋体"/>
          <w:sz w:val="24"/>
          <w:lang w:val="en-US" w:eastAsia="zh-CN"/>
        </w:rPr>
        <w:t>10</w:t>
      </w:r>
      <w:r>
        <w:rPr>
          <w:rFonts w:hint="eastAsia" w:ascii="宋体" w:hAnsi="宋体" w:cs="宋体"/>
          <w:sz w:val="24"/>
        </w:rPr>
        <w:t>.</w:t>
      </w:r>
      <w:r>
        <w:rPr>
          <w:rFonts w:hint="eastAsia" w:ascii="宋体" w:hAnsi="宋体"/>
          <w:sz w:val="24"/>
        </w:rPr>
        <w:t>售后服务网点情况表格式：</w:t>
      </w:r>
    </w:p>
    <w:p w14:paraId="3C11550A">
      <w:pPr>
        <w:snapToGrid w:val="0"/>
        <w:spacing w:before="50" w:after="120" w:afterLines="50"/>
        <w:jc w:val="left"/>
        <w:rPr>
          <w:rFonts w:ascii="宋体" w:hAnsi="宋体"/>
          <w:sz w:val="24"/>
          <w:szCs w:val="20"/>
        </w:rPr>
      </w:pPr>
      <w:r>
        <w:rPr>
          <w:rFonts w:hint="eastAsia" w:ascii="宋体" w:hAnsi="宋体"/>
          <w:sz w:val="24"/>
          <w:szCs w:val="20"/>
        </w:rPr>
        <w:t xml:space="preserve"> </w:t>
      </w:r>
    </w:p>
    <w:p w14:paraId="49204EC5">
      <w:pPr>
        <w:pStyle w:val="39"/>
        <w:snapToGrid w:val="0"/>
        <w:ind w:left="480" w:hanging="480"/>
        <w:rPr>
          <w:rFonts w:ascii="宋体" w:hAnsi="宋体"/>
          <w:sz w:val="24"/>
        </w:rPr>
      </w:pPr>
    </w:p>
    <w:p w14:paraId="3622C2DC">
      <w:pPr>
        <w:pStyle w:val="39"/>
        <w:snapToGrid w:val="0"/>
        <w:ind w:left="482" w:hanging="482"/>
        <w:jc w:val="center"/>
        <w:rPr>
          <w:rFonts w:ascii="宋体" w:hAnsi="宋体"/>
          <w:b/>
          <w:sz w:val="24"/>
        </w:rPr>
      </w:pPr>
      <w:r>
        <w:rPr>
          <w:rFonts w:hint="eastAsia" w:ascii="宋体" w:hAnsi="宋体"/>
          <w:b/>
          <w:sz w:val="24"/>
        </w:rPr>
        <w:t>售后服务网点情况表</w:t>
      </w:r>
    </w:p>
    <w:p w14:paraId="4C2F8F71">
      <w:pPr>
        <w:snapToGrid w:val="0"/>
        <w:spacing w:before="120" w:beforeLines="50" w:after="50" w:line="360" w:lineRule="auto"/>
        <w:jc w:val="center"/>
        <w:rPr>
          <w:rFonts w:ascii="宋体" w:hAnsi="宋体"/>
          <w:bCs/>
          <w:sz w:val="24"/>
        </w:rPr>
      </w:pPr>
    </w:p>
    <w:p w14:paraId="3DD4FC47">
      <w:pPr>
        <w:snapToGrid w:val="0"/>
        <w:spacing w:before="120" w:beforeLines="50" w:after="50" w:line="480" w:lineRule="auto"/>
        <w:rPr>
          <w:rFonts w:ascii="宋体" w:hAnsi="宋体"/>
          <w:bCs/>
          <w:sz w:val="24"/>
          <w:szCs w:val="20"/>
        </w:rPr>
      </w:pPr>
      <w:r>
        <w:rPr>
          <w:rFonts w:hint="eastAsia" w:ascii="宋体" w:hAnsi="宋体"/>
          <w:bCs/>
          <w:sz w:val="24"/>
        </w:rPr>
        <w:t>项目名称：</w:t>
      </w:r>
    </w:p>
    <w:p w14:paraId="21015658">
      <w:pPr>
        <w:snapToGrid w:val="0"/>
        <w:spacing w:before="120" w:beforeLines="50" w:after="50" w:line="480" w:lineRule="auto"/>
        <w:rPr>
          <w:rFonts w:ascii="宋体" w:hAnsi="宋体"/>
          <w:b/>
          <w:sz w:val="24"/>
        </w:rPr>
      </w:pPr>
      <w:r>
        <w:rPr>
          <w:rFonts w:hint="eastAsia" w:ascii="宋体" w:hAnsi="宋体"/>
          <w:sz w:val="24"/>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ECFA6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3F97762E">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2AE0A494">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2DB07B43">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4E711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51A4F486">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2A69464A">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20F3E9AF">
            <w:pPr>
              <w:widowControl/>
              <w:spacing w:line="360" w:lineRule="auto"/>
              <w:jc w:val="left"/>
              <w:rPr>
                <w:rFonts w:ascii="宋体" w:hAnsi="宋体"/>
                <w:sz w:val="24"/>
                <w:szCs w:val="20"/>
              </w:rPr>
            </w:pPr>
          </w:p>
        </w:tc>
      </w:tr>
      <w:tr w14:paraId="42CCC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5D4000BA">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210ED94D">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7C1222A9">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085AC1A1">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5487F86">
            <w:pPr>
              <w:snapToGrid w:val="0"/>
              <w:spacing w:before="50" w:after="120" w:afterLines="50" w:line="360" w:lineRule="auto"/>
              <w:jc w:val="left"/>
              <w:rPr>
                <w:rFonts w:ascii="宋体" w:hAnsi="宋体"/>
                <w:sz w:val="24"/>
                <w:szCs w:val="20"/>
              </w:rPr>
            </w:pPr>
          </w:p>
        </w:tc>
      </w:tr>
      <w:tr w14:paraId="12533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62C2FC1">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658813AC">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3BFA292E">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45CE965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5EF0C4F">
            <w:pPr>
              <w:snapToGrid w:val="0"/>
              <w:spacing w:before="50" w:after="120" w:afterLines="50" w:line="360" w:lineRule="auto"/>
              <w:jc w:val="left"/>
              <w:rPr>
                <w:rFonts w:ascii="宋体" w:hAnsi="宋体"/>
                <w:sz w:val="24"/>
                <w:szCs w:val="20"/>
              </w:rPr>
            </w:pPr>
          </w:p>
        </w:tc>
      </w:tr>
      <w:tr w14:paraId="04E9C9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F7EE061">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1B594817">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D6B6196">
            <w:pPr>
              <w:snapToGrid w:val="0"/>
              <w:spacing w:before="50" w:after="120" w:afterLines="50" w:line="360" w:lineRule="auto"/>
              <w:jc w:val="left"/>
              <w:rPr>
                <w:rFonts w:ascii="宋体" w:hAnsi="宋体"/>
                <w:sz w:val="24"/>
                <w:szCs w:val="20"/>
              </w:rPr>
            </w:pPr>
          </w:p>
        </w:tc>
      </w:tr>
      <w:tr w14:paraId="5835DD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5226EB98">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27831479">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722799A">
            <w:pPr>
              <w:snapToGrid w:val="0"/>
              <w:spacing w:before="50" w:after="120" w:afterLines="50" w:line="360" w:lineRule="auto"/>
              <w:jc w:val="left"/>
              <w:rPr>
                <w:rFonts w:ascii="宋体" w:hAnsi="宋体"/>
                <w:sz w:val="24"/>
                <w:szCs w:val="20"/>
              </w:rPr>
            </w:pPr>
          </w:p>
        </w:tc>
      </w:tr>
      <w:tr w14:paraId="6B09A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2749B7DB">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1774D780">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464051C">
            <w:pPr>
              <w:snapToGrid w:val="0"/>
              <w:spacing w:before="50" w:after="120" w:afterLines="50" w:line="360" w:lineRule="auto"/>
              <w:jc w:val="left"/>
              <w:rPr>
                <w:rFonts w:ascii="宋体" w:hAnsi="宋体"/>
                <w:sz w:val="24"/>
                <w:szCs w:val="20"/>
              </w:rPr>
            </w:pPr>
          </w:p>
        </w:tc>
      </w:tr>
      <w:tr w14:paraId="29F4AD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F71F561">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2F67B3CA">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5AE9B65F">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3E5EA0D6">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55600803">
            <w:pPr>
              <w:snapToGrid w:val="0"/>
              <w:spacing w:before="50" w:after="120" w:afterLines="50" w:line="360" w:lineRule="auto"/>
              <w:jc w:val="left"/>
              <w:rPr>
                <w:rFonts w:ascii="宋体" w:hAnsi="宋体"/>
                <w:sz w:val="24"/>
                <w:szCs w:val="20"/>
              </w:rPr>
            </w:pPr>
          </w:p>
        </w:tc>
      </w:tr>
      <w:tr w14:paraId="0DD1D5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15180544">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3FD58F4C">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4D81B5E9">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18D5E17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AE9E1C6">
            <w:pPr>
              <w:snapToGrid w:val="0"/>
              <w:spacing w:before="50" w:after="120" w:afterLines="50" w:line="360" w:lineRule="auto"/>
              <w:jc w:val="left"/>
              <w:rPr>
                <w:rFonts w:ascii="宋体" w:hAnsi="宋体"/>
                <w:sz w:val="24"/>
                <w:szCs w:val="20"/>
              </w:rPr>
            </w:pPr>
          </w:p>
        </w:tc>
      </w:tr>
    </w:tbl>
    <w:p w14:paraId="54CD2EB3">
      <w:pPr>
        <w:pStyle w:val="39"/>
        <w:snapToGrid w:val="0"/>
        <w:ind w:left="199" w:hanging="199" w:hangingChars="83"/>
        <w:rPr>
          <w:rFonts w:ascii="宋体" w:hAnsi="宋体"/>
          <w:sz w:val="24"/>
        </w:rPr>
      </w:pPr>
    </w:p>
    <w:p w14:paraId="097FE78C">
      <w:pPr>
        <w:pStyle w:val="14"/>
        <w:snapToGrid w:val="0"/>
        <w:rPr>
          <w:rFonts w:ascii="宋体" w:hAnsi="宋体" w:eastAsia="宋体"/>
          <w:sz w:val="24"/>
        </w:rPr>
      </w:pPr>
    </w:p>
    <w:p w14:paraId="66905A88">
      <w:pPr>
        <w:pStyle w:val="20"/>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1E94FA49">
      <w:pPr>
        <w:pStyle w:val="20"/>
        <w:snapToGrid w:val="0"/>
        <w:rPr>
          <w:rFonts w:ascii="宋体" w:hAnsi="宋体"/>
          <w:b/>
          <w:sz w:val="24"/>
        </w:rPr>
      </w:pPr>
    </w:p>
    <w:p w14:paraId="0AAD16F3">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0DE2853F">
      <w:pPr>
        <w:rPr>
          <w:rFonts w:hint="eastAsia" w:ascii="宋体" w:hAnsi="宋体" w:cs="宋体"/>
          <w:sz w:val="24"/>
        </w:rPr>
      </w:pPr>
      <w:r>
        <w:rPr>
          <w:rFonts w:hint="eastAsia" w:ascii="宋体" w:hAnsi="宋体" w:cs="宋体"/>
          <w:sz w:val="24"/>
        </w:rPr>
        <w:br w:type="page"/>
      </w:r>
    </w:p>
    <w:p w14:paraId="0720169E">
      <w:pPr>
        <w:snapToGrid w:val="0"/>
        <w:spacing w:before="50"/>
        <w:jc w:val="left"/>
        <w:rPr>
          <w:rFonts w:ascii="宋体" w:hAnsi="宋体" w:cs="宋体"/>
          <w:sz w:val="24"/>
        </w:rPr>
      </w:pPr>
      <w:r>
        <w:rPr>
          <w:rFonts w:hint="eastAsia" w:ascii="宋体" w:hAnsi="宋体" w:cs="宋体"/>
          <w:sz w:val="24"/>
          <w:lang w:val="en-US" w:eastAsia="zh-CN"/>
        </w:rPr>
        <w:t>11.</w:t>
      </w:r>
      <w:r>
        <w:rPr>
          <w:rFonts w:hint="eastAsia" w:ascii="宋体" w:hAnsi="宋体" w:cs="宋体"/>
          <w:sz w:val="24"/>
        </w:rPr>
        <w:t>商务及技术响应表格式：</w:t>
      </w:r>
      <w:bookmarkEnd w:id="69"/>
    </w:p>
    <w:p w14:paraId="05FE0D36">
      <w:pPr>
        <w:snapToGrid w:val="0"/>
        <w:spacing w:before="50"/>
        <w:jc w:val="left"/>
        <w:rPr>
          <w:rFonts w:ascii="宋体" w:hAnsi="宋体" w:cs="宋体"/>
          <w:sz w:val="24"/>
        </w:rPr>
      </w:pPr>
    </w:p>
    <w:p w14:paraId="7FEDC884">
      <w:pPr>
        <w:snapToGrid w:val="0"/>
        <w:spacing w:before="50"/>
        <w:jc w:val="center"/>
        <w:rPr>
          <w:rFonts w:ascii="宋体" w:hAnsi="宋体" w:cs="宋体"/>
          <w:b/>
          <w:sz w:val="24"/>
        </w:rPr>
      </w:pPr>
      <w:r>
        <w:rPr>
          <w:rFonts w:hint="eastAsia" w:ascii="宋体" w:hAnsi="宋体" w:cs="宋体"/>
          <w:b/>
          <w:sz w:val="24"/>
        </w:rPr>
        <w:t>商务及技术响应表</w:t>
      </w:r>
    </w:p>
    <w:p w14:paraId="0A6A5A00">
      <w:pPr>
        <w:snapToGrid w:val="0"/>
        <w:spacing w:beforeLines="50" w:after="50" w:line="360" w:lineRule="auto"/>
        <w:jc w:val="center"/>
        <w:rPr>
          <w:rFonts w:ascii="宋体" w:hAnsi="宋体" w:cs="宋体"/>
          <w:bCs/>
          <w:sz w:val="24"/>
        </w:rPr>
      </w:pPr>
    </w:p>
    <w:p w14:paraId="6F4F8E12">
      <w:pPr>
        <w:snapToGrid w:val="0"/>
        <w:spacing w:beforeLines="50" w:after="50" w:line="480" w:lineRule="auto"/>
        <w:rPr>
          <w:rFonts w:ascii="宋体" w:hAnsi="宋体" w:cs="宋体"/>
          <w:sz w:val="24"/>
        </w:rPr>
      </w:pPr>
      <w:r>
        <w:rPr>
          <w:rFonts w:hint="eastAsia" w:ascii="宋体" w:hAnsi="宋体" w:cs="宋体"/>
          <w:bCs/>
          <w:sz w:val="24"/>
        </w:rPr>
        <w:t>项目名称：</w:t>
      </w:r>
    </w:p>
    <w:p w14:paraId="38529BF7">
      <w:pPr>
        <w:snapToGrid w:val="0"/>
        <w:spacing w:beforeLines="50" w:after="50" w:line="480" w:lineRule="auto"/>
        <w:rPr>
          <w:rFonts w:ascii="宋体" w:hAnsi="宋体" w:cs="宋体"/>
          <w:b/>
          <w:sz w:val="24"/>
        </w:rPr>
      </w:pPr>
      <w:r>
        <w:rPr>
          <w:rFonts w:hint="eastAsia" w:ascii="宋体" w:hAnsi="宋体" w:cs="宋体"/>
          <w:sz w:val="24"/>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5B67F4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6A37822">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EEFFD14">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47C8DE52">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73217912">
            <w:pPr>
              <w:snapToGrid w:val="0"/>
              <w:spacing w:beforeLines="50" w:line="360" w:lineRule="exact"/>
              <w:jc w:val="center"/>
              <w:rPr>
                <w:rFonts w:ascii="宋体" w:hAnsi="宋体" w:cs="宋体"/>
                <w:b/>
                <w:sz w:val="24"/>
              </w:rPr>
            </w:pPr>
            <w:r>
              <w:rPr>
                <w:rFonts w:hint="eastAsia" w:ascii="宋体" w:hAnsi="宋体" w:cs="宋体"/>
                <w:b/>
                <w:sz w:val="24"/>
              </w:rPr>
              <w:t>是否</w:t>
            </w:r>
          </w:p>
          <w:p w14:paraId="146C6B7B">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1C67CC67">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363ACC52">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62253C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6C23C4A3">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15B2B23F">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08E5263">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5BE31CC6">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377C1DB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1D30DE">
            <w:pPr>
              <w:snapToGrid w:val="0"/>
              <w:spacing w:beforeLines="50" w:line="360" w:lineRule="auto"/>
              <w:rPr>
                <w:rFonts w:ascii="宋体" w:hAnsi="宋体" w:cs="宋体"/>
                <w:sz w:val="24"/>
                <w:szCs w:val="20"/>
              </w:rPr>
            </w:pPr>
          </w:p>
        </w:tc>
      </w:tr>
      <w:tr w14:paraId="453224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03394492">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7A593C4F">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58DA6BE">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2A319F8E">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324EBB5A">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B836E03">
            <w:pPr>
              <w:snapToGrid w:val="0"/>
              <w:spacing w:beforeLines="50" w:line="360" w:lineRule="auto"/>
              <w:rPr>
                <w:rFonts w:ascii="宋体" w:hAnsi="宋体" w:cs="宋体"/>
                <w:sz w:val="24"/>
                <w:szCs w:val="20"/>
              </w:rPr>
            </w:pPr>
          </w:p>
        </w:tc>
      </w:tr>
      <w:tr w14:paraId="311F5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4E1E7022">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3A91AB9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C236B05">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4ED435B2">
            <w:pPr>
              <w:snapToGrid w:val="0"/>
              <w:spacing w:beforeLines="50" w:line="360" w:lineRule="auto"/>
              <w:ind w:left="86"/>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A7993B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9DB0E51">
            <w:pPr>
              <w:snapToGrid w:val="0"/>
              <w:spacing w:beforeLines="50" w:line="360" w:lineRule="auto"/>
              <w:ind w:left="86"/>
              <w:rPr>
                <w:rFonts w:ascii="宋体" w:hAnsi="宋体" w:cs="宋体"/>
                <w:sz w:val="24"/>
                <w:szCs w:val="20"/>
              </w:rPr>
            </w:pPr>
          </w:p>
        </w:tc>
      </w:tr>
      <w:tr w14:paraId="34655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5BD1C306">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678EA648">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7044A6">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24CB7E4A">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1CB429CB">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0E17B98">
            <w:pPr>
              <w:snapToGrid w:val="0"/>
              <w:spacing w:beforeLines="50" w:line="360" w:lineRule="auto"/>
              <w:rPr>
                <w:rFonts w:ascii="宋体" w:hAnsi="宋体" w:cs="宋体"/>
                <w:sz w:val="24"/>
                <w:szCs w:val="20"/>
              </w:rPr>
            </w:pPr>
          </w:p>
        </w:tc>
      </w:tr>
      <w:tr w14:paraId="6CE8B8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065DF1A8">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2372EA0F">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BC5F907">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272805A0">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7D6599B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0E355D0">
            <w:pPr>
              <w:snapToGrid w:val="0"/>
              <w:spacing w:beforeLines="50" w:line="360" w:lineRule="auto"/>
              <w:rPr>
                <w:rFonts w:ascii="宋体" w:hAnsi="宋体" w:cs="宋体"/>
                <w:sz w:val="24"/>
                <w:szCs w:val="20"/>
              </w:rPr>
            </w:pPr>
          </w:p>
        </w:tc>
      </w:tr>
      <w:tr w14:paraId="6F1AA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81FD71F">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65E0AC6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DF10A40">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1EF4AAA9">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06D3CC7A">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24E299E">
            <w:pPr>
              <w:snapToGrid w:val="0"/>
              <w:spacing w:beforeLines="50" w:line="360" w:lineRule="auto"/>
              <w:rPr>
                <w:rFonts w:ascii="宋体" w:hAnsi="宋体" w:cs="宋体"/>
                <w:sz w:val="24"/>
                <w:szCs w:val="20"/>
              </w:rPr>
            </w:pPr>
          </w:p>
        </w:tc>
      </w:tr>
      <w:tr w14:paraId="53A70D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A1C0365">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04DEA46A">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EB6DE2B">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79C894BA">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2B80078">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C53EF89">
            <w:pPr>
              <w:snapToGrid w:val="0"/>
              <w:spacing w:beforeLines="50" w:line="360" w:lineRule="auto"/>
              <w:rPr>
                <w:rFonts w:ascii="宋体" w:hAnsi="宋体" w:cs="宋体"/>
                <w:sz w:val="24"/>
                <w:szCs w:val="20"/>
              </w:rPr>
            </w:pPr>
          </w:p>
        </w:tc>
      </w:tr>
      <w:tr w14:paraId="731F2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05042FD">
            <w:pPr>
              <w:snapToGrid w:val="0"/>
              <w:spacing w:beforeLines="50" w:line="360" w:lineRule="auto"/>
              <w:rPr>
                <w:rFonts w:ascii="宋体" w:hAnsi="宋体" w:cs="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1BCD87E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6A3ED92">
            <w:pPr>
              <w:snapToGrid w:val="0"/>
              <w:spacing w:beforeLines="50" w:line="360" w:lineRule="auto"/>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01931039">
            <w:pPr>
              <w:snapToGrid w:val="0"/>
              <w:spacing w:beforeLines="50" w:line="360" w:lineRule="auto"/>
              <w:rPr>
                <w:rFonts w:ascii="宋体" w:hAnsi="宋体" w:cs="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6F3FEA89">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3A842D7">
            <w:pPr>
              <w:snapToGrid w:val="0"/>
              <w:spacing w:beforeLines="50" w:line="360" w:lineRule="auto"/>
              <w:rPr>
                <w:rFonts w:ascii="宋体" w:hAnsi="宋体" w:cs="宋体"/>
                <w:sz w:val="24"/>
                <w:szCs w:val="20"/>
              </w:rPr>
            </w:pPr>
          </w:p>
        </w:tc>
      </w:tr>
    </w:tbl>
    <w:p w14:paraId="51BE2236">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3CD93AE6">
      <w:pPr>
        <w:snapToGrid w:val="0"/>
        <w:spacing w:line="400" w:lineRule="exact"/>
        <w:rPr>
          <w:rFonts w:ascii="宋体" w:hAnsi="宋体" w:cs="宋体"/>
          <w:b/>
          <w:sz w:val="24"/>
          <w:u w:val="single"/>
        </w:rPr>
      </w:pPr>
      <w:r>
        <w:rPr>
          <w:rFonts w:hint="eastAsia" w:ascii="宋体" w:hAnsi="宋体" w:cs="宋体"/>
          <w:b/>
          <w:sz w:val="24"/>
          <w:u w:val="single"/>
        </w:rPr>
        <w:t>1、投标人应在此表中将招标文件中列明</w:t>
      </w:r>
      <w:bookmarkStart w:id="70" w:name="_Hlk535995896"/>
      <w:r>
        <w:rPr>
          <w:rFonts w:hint="eastAsia" w:ascii="宋体" w:hAnsi="宋体" w:cs="宋体"/>
          <w:b/>
          <w:sz w:val="24"/>
          <w:u w:val="single"/>
        </w:rPr>
        <w:t>的商务要求和技术参数要求的正偏离或负偏离的应标内容详细写明，</w:t>
      </w:r>
      <w:bookmarkEnd w:id="70"/>
      <w:r>
        <w:rPr>
          <w:rFonts w:hint="eastAsia" w:ascii="宋体" w:hAnsi="宋体" w:cs="宋体"/>
          <w:b/>
          <w:sz w:val="24"/>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6F2DEA10">
      <w:pPr>
        <w:pStyle w:val="30"/>
        <w:snapToGrid w:val="0"/>
        <w:spacing w:beforeLines="0" w:afterLines="0" w:line="240" w:lineRule="auto"/>
        <w:rPr>
          <w:rFonts w:hAnsi="宋体" w:cs="宋体"/>
          <w:spacing w:val="20"/>
        </w:rPr>
      </w:pPr>
    </w:p>
    <w:p w14:paraId="670DC2F1">
      <w:pPr>
        <w:pStyle w:val="30"/>
        <w:snapToGrid w:val="0"/>
        <w:spacing w:beforeLines="0" w:afterLines="0" w:line="240" w:lineRule="auto"/>
        <w:rPr>
          <w:rFonts w:hAnsi="宋体" w:cs="宋体"/>
          <w:b/>
        </w:rPr>
      </w:pPr>
      <w:r>
        <w:rPr>
          <w:rFonts w:hint="eastAsia" w:hAnsi="宋体" w:cs="宋体"/>
          <w:b/>
          <w:spacing w:val="20"/>
        </w:rPr>
        <w:t>法定代表人签字（或盖章）：            投标人（盖章）：</w:t>
      </w:r>
    </w:p>
    <w:p w14:paraId="28A31DCA">
      <w:pPr>
        <w:widowControl/>
        <w:jc w:val="left"/>
        <w:rPr>
          <w:rFonts w:ascii="宋体" w:hAnsi="宋体" w:cs="宋体"/>
          <w:b/>
          <w:sz w:val="24"/>
        </w:rPr>
      </w:pPr>
    </w:p>
    <w:p w14:paraId="76E7D113">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E6AD8A9">
      <w:pPr>
        <w:snapToGrid w:val="0"/>
        <w:spacing w:line="400" w:lineRule="exact"/>
        <w:jc w:val="left"/>
        <w:rPr>
          <w:rFonts w:ascii="宋体" w:hAnsi="宋体" w:cs="宋体"/>
          <w:b/>
          <w:bCs/>
          <w:sz w:val="24"/>
        </w:rPr>
      </w:pPr>
      <w:r>
        <w:rPr>
          <w:rFonts w:hint="eastAsia" w:ascii="宋体" w:hAnsi="宋体" w:cs="宋体"/>
          <w:sz w:val="24"/>
        </w:rPr>
        <w:br w:type="page"/>
      </w:r>
      <w:bookmarkStart w:id="71" w:name="_Toc265669851"/>
    </w:p>
    <w:p w14:paraId="66E44B5E">
      <w:pPr>
        <w:snapToGrid w:val="0"/>
        <w:spacing w:line="400" w:lineRule="exact"/>
        <w:ind w:firstLine="472" w:firstLineChars="196"/>
        <w:jc w:val="left"/>
        <w:rPr>
          <w:rFonts w:ascii="宋体" w:hAnsi="宋体" w:cs="宋体"/>
          <w:b/>
          <w:bCs/>
          <w:sz w:val="24"/>
        </w:rPr>
      </w:pPr>
    </w:p>
    <w:p w14:paraId="00A943FE">
      <w:pPr>
        <w:widowControl/>
        <w:jc w:val="left"/>
        <w:rPr>
          <w:rFonts w:ascii="宋体" w:hAnsi="宋体" w:cs="宋体"/>
          <w:b/>
          <w:sz w:val="24"/>
        </w:rPr>
      </w:pPr>
    </w:p>
    <w:p w14:paraId="138D7FFB">
      <w:pPr>
        <w:snapToGrid w:val="0"/>
        <w:spacing w:before="50" w:afterLines="50"/>
        <w:jc w:val="center"/>
        <w:outlineLvl w:val="1"/>
        <w:rPr>
          <w:rFonts w:ascii="宋体" w:hAnsi="宋体" w:cs="宋体"/>
          <w:b/>
          <w:sz w:val="24"/>
        </w:rPr>
      </w:pPr>
    </w:p>
    <w:p w14:paraId="27BEC483">
      <w:pPr>
        <w:snapToGrid w:val="0"/>
        <w:spacing w:before="50" w:afterLines="50"/>
        <w:jc w:val="center"/>
        <w:outlineLvl w:val="1"/>
        <w:rPr>
          <w:rFonts w:ascii="宋体" w:hAnsi="宋体" w:cs="宋体"/>
          <w:b/>
          <w:sz w:val="30"/>
          <w:szCs w:val="30"/>
        </w:rPr>
      </w:pPr>
      <w:bookmarkStart w:id="72" w:name="_Toc11354"/>
      <w:bookmarkStart w:id="73" w:name="_Toc466534754"/>
      <w:bookmarkStart w:id="74" w:name="_Toc16395"/>
      <w:r>
        <w:rPr>
          <w:rFonts w:hint="eastAsia" w:ascii="宋体" w:hAnsi="宋体" w:cs="宋体"/>
          <w:b/>
          <w:sz w:val="30"/>
          <w:szCs w:val="30"/>
        </w:rPr>
        <w:t>三、报价文件格式</w:t>
      </w:r>
      <w:bookmarkEnd w:id="71"/>
      <w:bookmarkEnd w:id="72"/>
      <w:bookmarkEnd w:id="73"/>
      <w:bookmarkEnd w:id="74"/>
    </w:p>
    <w:p w14:paraId="5A028428">
      <w:pPr>
        <w:snapToGrid w:val="0"/>
        <w:spacing w:beforeLines="50" w:after="50"/>
        <w:ind w:firstLine="645"/>
        <w:jc w:val="center"/>
        <w:rPr>
          <w:rFonts w:ascii="宋体" w:hAnsi="宋体" w:cs="宋体"/>
          <w:sz w:val="24"/>
          <w:szCs w:val="20"/>
        </w:rPr>
      </w:pPr>
      <w:r>
        <w:rPr>
          <w:rFonts w:hint="eastAsia" w:ascii="宋体" w:hAnsi="宋体" w:cs="宋体"/>
          <w:bCs/>
          <w:sz w:val="24"/>
        </w:rPr>
        <w:t xml:space="preserve"> </w:t>
      </w:r>
    </w:p>
    <w:p w14:paraId="1006D06B">
      <w:pPr>
        <w:snapToGrid w:val="0"/>
        <w:spacing w:beforeLines="50" w:after="50"/>
        <w:rPr>
          <w:rFonts w:ascii="宋体" w:hAnsi="宋体" w:cs="宋体"/>
          <w:sz w:val="24"/>
          <w:szCs w:val="20"/>
        </w:rPr>
      </w:pPr>
    </w:p>
    <w:p w14:paraId="75037875">
      <w:pPr>
        <w:snapToGrid w:val="0"/>
        <w:spacing w:beforeLines="50" w:after="50"/>
        <w:rPr>
          <w:rFonts w:ascii="宋体" w:hAnsi="宋体" w:cs="宋体"/>
          <w:sz w:val="24"/>
          <w:szCs w:val="20"/>
        </w:rPr>
      </w:pPr>
    </w:p>
    <w:p w14:paraId="63F5E652">
      <w:pPr>
        <w:snapToGrid w:val="0"/>
        <w:spacing w:beforeLines="50" w:after="50"/>
        <w:ind w:firstLine="560" w:firstLineChars="200"/>
        <w:rPr>
          <w:rFonts w:ascii="宋体" w:hAnsi="宋体" w:cs="宋体"/>
          <w:sz w:val="28"/>
          <w:szCs w:val="28"/>
        </w:rPr>
      </w:pPr>
      <w:r>
        <w:rPr>
          <w:rFonts w:hint="eastAsia" w:ascii="宋体" w:hAnsi="宋体" w:cs="宋体"/>
          <w:sz w:val="28"/>
          <w:szCs w:val="28"/>
          <w:lang w:val="en-US" w:eastAsia="zh-CN"/>
        </w:rPr>
        <w:t>12</w:t>
      </w:r>
      <w:r>
        <w:rPr>
          <w:rFonts w:hint="eastAsia" w:ascii="宋体" w:hAnsi="宋体" w:cs="宋体"/>
          <w:sz w:val="28"/>
          <w:szCs w:val="28"/>
        </w:rPr>
        <w:t xml:space="preserve">.报价文件封面格式： </w:t>
      </w:r>
    </w:p>
    <w:p w14:paraId="3AFA08A3">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45BF4AD5">
      <w:pPr>
        <w:snapToGrid w:val="0"/>
        <w:spacing w:beforeLines="50" w:after="50"/>
        <w:jc w:val="center"/>
        <w:rPr>
          <w:rFonts w:ascii="宋体" w:hAnsi="宋体" w:cs="宋体"/>
          <w:b/>
          <w:bCs/>
          <w:sz w:val="28"/>
          <w:szCs w:val="28"/>
        </w:rPr>
      </w:pPr>
      <w:r>
        <w:rPr>
          <w:rFonts w:hint="eastAsia" w:ascii="宋体" w:hAnsi="宋体" w:cs="宋体"/>
          <w:b/>
          <w:bCs/>
          <w:sz w:val="28"/>
          <w:szCs w:val="28"/>
        </w:rPr>
        <w:t xml:space="preserve"> </w:t>
      </w:r>
    </w:p>
    <w:p w14:paraId="3ABBE6EF">
      <w:pPr>
        <w:snapToGrid w:val="0"/>
        <w:spacing w:beforeLines="50" w:after="50" w:line="360" w:lineRule="auto"/>
        <w:jc w:val="center"/>
        <w:rPr>
          <w:rFonts w:ascii="宋体" w:hAnsi="宋体" w:cs="宋体"/>
          <w:bCs/>
          <w:sz w:val="28"/>
          <w:szCs w:val="28"/>
        </w:rPr>
      </w:pPr>
    </w:p>
    <w:p w14:paraId="7D081D94">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D1C9701">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w:t>
      </w:r>
    </w:p>
    <w:p w14:paraId="3224DB86">
      <w:pPr>
        <w:pStyle w:val="4"/>
        <w:snapToGrid w:val="0"/>
        <w:spacing w:before="50" w:after="50" w:line="360" w:lineRule="auto"/>
        <w:ind w:firstLine="1164" w:firstLineChars="416"/>
        <w:rPr>
          <w:rFonts w:ascii="宋体" w:hAnsi="宋体" w:cs="宋体"/>
          <w:bCs/>
          <w:sz w:val="28"/>
          <w:szCs w:val="28"/>
        </w:rPr>
      </w:pPr>
    </w:p>
    <w:p w14:paraId="32C72E8A">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4BB13C4">
      <w:pPr>
        <w:pStyle w:val="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0125E1C">
      <w:pPr>
        <w:snapToGrid w:val="0"/>
        <w:spacing w:beforeLines="50" w:after="50" w:line="360" w:lineRule="auto"/>
        <w:jc w:val="center"/>
        <w:rPr>
          <w:rFonts w:ascii="宋体" w:hAnsi="宋体" w:cs="宋体"/>
          <w:sz w:val="28"/>
          <w:szCs w:val="28"/>
        </w:rPr>
      </w:pPr>
      <w:r>
        <w:rPr>
          <w:rFonts w:hint="eastAsia" w:ascii="宋体" w:hAnsi="宋体" w:cs="宋体"/>
          <w:sz w:val="28"/>
          <w:szCs w:val="28"/>
        </w:rPr>
        <w:t xml:space="preserve">                        </w:t>
      </w:r>
    </w:p>
    <w:p w14:paraId="069EDFE3">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29844897">
      <w:pPr>
        <w:pStyle w:val="30"/>
        <w:snapToGrid w:val="0"/>
        <w:spacing w:beforeLines="0" w:afterLines="0" w:line="240" w:lineRule="auto"/>
        <w:rPr>
          <w:rFonts w:hAnsi="宋体" w:cs="宋体"/>
        </w:rPr>
      </w:pPr>
      <w:r>
        <w:rPr>
          <w:rFonts w:hint="eastAsia" w:hAnsi="宋体" w:cs="宋体"/>
        </w:rPr>
        <w:br w:type="page"/>
      </w:r>
      <w:r>
        <w:rPr>
          <w:rFonts w:hint="eastAsia" w:hAnsi="宋体" w:cs="宋体"/>
          <w:lang w:val="en-US" w:eastAsia="zh-CN"/>
        </w:rPr>
        <w:t>13</w:t>
      </w:r>
      <w:r>
        <w:rPr>
          <w:rFonts w:hint="eastAsia" w:hAnsi="宋体" w:cs="宋体"/>
        </w:rPr>
        <w:t>.开标一览表格式：</w:t>
      </w:r>
    </w:p>
    <w:p w14:paraId="61491624">
      <w:pPr>
        <w:pStyle w:val="30"/>
        <w:snapToGrid w:val="0"/>
        <w:spacing w:beforeLines="0" w:afterLines="0" w:line="240" w:lineRule="auto"/>
        <w:jc w:val="center"/>
        <w:rPr>
          <w:rFonts w:hAnsi="宋体" w:cs="宋体"/>
          <w:b/>
        </w:rPr>
      </w:pPr>
      <w:r>
        <w:rPr>
          <w:rFonts w:hint="eastAsia" w:hAnsi="宋体" w:cs="宋体"/>
          <w:b/>
        </w:rPr>
        <w:t>开标一览表</w:t>
      </w:r>
    </w:p>
    <w:p w14:paraId="4E968426">
      <w:pPr>
        <w:snapToGrid w:val="0"/>
        <w:spacing w:beforeLines="50" w:after="50" w:line="480" w:lineRule="auto"/>
        <w:rPr>
          <w:rFonts w:ascii="宋体" w:hAnsi="宋体" w:cs="宋体"/>
          <w:b/>
          <w:sz w:val="24"/>
        </w:rPr>
      </w:pPr>
    </w:p>
    <w:p w14:paraId="7D10492B">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p w14:paraId="5EE2ECBE">
      <w:pPr>
        <w:snapToGrid w:val="0"/>
        <w:spacing w:beforeLines="50" w:after="50" w:line="480" w:lineRule="auto"/>
        <w:ind w:firstLine="480" w:firstLineChars="200"/>
        <w:rPr>
          <w:rFonts w:ascii="宋体" w:hAnsi="宋体" w:cs="宋体"/>
          <w:b/>
          <w:sz w:val="24"/>
        </w:rPr>
      </w:pPr>
      <w:r>
        <w:rPr>
          <w:rFonts w:hint="eastAsia" w:ascii="宋体" w:hAnsi="宋体" w:cs="宋体"/>
          <w:sz w:val="24"/>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0C5C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1FF73C9">
            <w:pPr>
              <w:pStyle w:val="30"/>
              <w:snapToGrid w:val="0"/>
              <w:spacing w:before="120" w:after="120" w:line="240" w:lineRule="auto"/>
              <w:jc w:val="center"/>
              <w:rPr>
                <w:rFonts w:hAnsi="宋体" w:cs="宋体"/>
                <w:b/>
              </w:rPr>
            </w:pPr>
            <w:r>
              <w:rPr>
                <w:rFonts w:hint="eastAsia" w:hAnsi="宋体" w:cs="宋体"/>
                <w:b/>
              </w:rPr>
              <w:t>名称</w:t>
            </w:r>
          </w:p>
        </w:tc>
        <w:tc>
          <w:tcPr>
            <w:tcW w:w="5526" w:type="dxa"/>
          </w:tcPr>
          <w:p w14:paraId="5BB50F4E">
            <w:pPr>
              <w:pStyle w:val="30"/>
              <w:snapToGrid w:val="0"/>
              <w:spacing w:before="120" w:after="120" w:line="240" w:lineRule="auto"/>
              <w:jc w:val="center"/>
              <w:rPr>
                <w:rFonts w:hAnsi="宋体" w:cs="宋体"/>
                <w:b/>
              </w:rPr>
            </w:pPr>
            <w:r>
              <w:rPr>
                <w:rFonts w:hint="eastAsia" w:hAnsi="宋体" w:cs="宋体"/>
                <w:b/>
              </w:rPr>
              <w:t>内容</w:t>
            </w:r>
          </w:p>
        </w:tc>
        <w:tc>
          <w:tcPr>
            <w:tcW w:w="1854" w:type="dxa"/>
          </w:tcPr>
          <w:p w14:paraId="1E546B75">
            <w:pPr>
              <w:pStyle w:val="30"/>
              <w:snapToGrid w:val="0"/>
              <w:spacing w:before="120" w:after="120" w:line="240" w:lineRule="auto"/>
              <w:jc w:val="center"/>
              <w:rPr>
                <w:rFonts w:hAnsi="宋体" w:cs="宋体"/>
                <w:b/>
              </w:rPr>
            </w:pPr>
            <w:r>
              <w:rPr>
                <w:rFonts w:hint="eastAsia" w:hAnsi="宋体" w:cs="宋体"/>
                <w:b/>
              </w:rPr>
              <w:t>备注</w:t>
            </w:r>
          </w:p>
        </w:tc>
      </w:tr>
      <w:tr w14:paraId="5095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2FA7EF7D">
            <w:pPr>
              <w:pStyle w:val="30"/>
              <w:snapToGrid w:val="0"/>
              <w:spacing w:before="120" w:after="120" w:line="240" w:lineRule="auto"/>
              <w:jc w:val="center"/>
              <w:rPr>
                <w:rFonts w:hAnsi="宋体" w:cs="宋体"/>
                <w:b/>
              </w:rPr>
            </w:pPr>
          </w:p>
          <w:p w14:paraId="1A377EC5">
            <w:pPr>
              <w:pStyle w:val="3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7A69D8C">
            <w:pPr>
              <w:pStyle w:val="30"/>
              <w:snapToGrid w:val="0"/>
              <w:spacing w:before="120" w:after="120" w:line="240" w:lineRule="auto"/>
              <w:jc w:val="center"/>
              <w:rPr>
                <w:rFonts w:hAnsi="宋体" w:cs="宋体"/>
                <w:b/>
              </w:rPr>
            </w:pPr>
          </w:p>
          <w:p w14:paraId="2EDE95C9">
            <w:pPr>
              <w:pStyle w:val="30"/>
              <w:snapToGrid w:val="0"/>
              <w:spacing w:before="120" w:after="120" w:line="240" w:lineRule="auto"/>
              <w:jc w:val="center"/>
              <w:rPr>
                <w:rFonts w:hAnsi="宋体" w:cs="宋体"/>
                <w:b/>
              </w:rPr>
            </w:pPr>
          </w:p>
        </w:tc>
        <w:tc>
          <w:tcPr>
            <w:tcW w:w="5526" w:type="dxa"/>
            <w:vAlign w:val="center"/>
          </w:tcPr>
          <w:p w14:paraId="74FDCF09">
            <w:pPr>
              <w:pStyle w:val="30"/>
              <w:snapToGrid w:val="0"/>
              <w:spacing w:before="120" w:after="120" w:line="240" w:lineRule="auto"/>
              <w:rPr>
                <w:rFonts w:hAnsi="宋体" w:cs="宋体"/>
              </w:rPr>
            </w:pPr>
          </w:p>
          <w:p w14:paraId="4D5461CB">
            <w:pPr>
              <w:pStyle w:val="30"/>
              <w:snapToGrid w:val="0"/>
              <w:spacing w:beforeLines="0" w:afterLines="0" w:line="240" w:lineRule="auto"/>
              <w:ind w:left="240" w:hanging="240" w:hangingChars="100"/>
              <w:rPr>
                <w:rFonts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分整</w:t>
            </w:r>
          </w:p>
          <w:p w14:paraId="01B6FFFC">
            <w:pPr>
              <w:pStyle w:val="30"/>
              <w:snapToGrid w:val="0"/>
              <w:spacing w:beforeLines="0" w:afterLines="0" w:line="240" w:lineRule="auto"/>
              <w:rPr>
                <w:rFonts w:hAnsi="宋体" w:cs="宋体"/>
                <w:kern w:val="2"/>
              </w:rPr>
            </w:pPr>
          </w:p>
          <w:p w14:paraId="78336F74">
            <w:pPr>
              <w:pStyle w:val="30"/>
              <w:snapToGrid w:val="0"/>
              <w:spacing w:beforeLines="0" w:afterLines="0" w:line="240" w:lineRule="auto"/>
              <w:rPr>
                <w:rFonts w:hAnsi="宋体" w:cs="宋体"/>
                <w:kern w:val="2"/>
              </w:rPr>
            </w:pPr>
            <w:r>
              <w:rPr>
                <w:rFonts w:hint="eastAsia" w:hAnsi="宋体" w:cs="宋体"/>
                <w:kern w:val="2"/>
              </w:rPr>
              <w:t>小写：￥_________________元整</w:t>
            </w:r>
          </w:p>
          <w:p w14:paraId="39FEE0E4">
            <w:pPr>
              <w:rPr>
                <w:rFonts w:ascii="宋体" w:hAnsi="宋体" w:cs="宋体"/>
              </w:rPr>
            </w:pPr>
          </w:p>
          <w:p w14:paraId="06508747">
            <w:pPr>
              <w:pStyle w:val="30"/>
              <w:snapToGrid w:val="0"/>
              <w:spacing w:before="120" w:after="120" w:line="240" w:lineRule="auto"/>
              <w:rPr>
                <w:rFonts w:hAnsi="宋体" w:cs="宋体"/>
                <w:b/>
              </w:rPr>
            </w:pPr>
          </w:p>
        </w:tc>
        <w:tc>
          <w:tcPr>
            <w:tcW w:w="1854" w:type="dxa"/>
          </w:tcPr>
          <w:p w14:paraId="5CA0D54D">
            <w:pPr>
              <w:rPr>
                <w:rFonts w:ascii="宋体" w:hAnsi="宋体" w:cs="宋体"/>
              </w:rPr>
            </w:pPr>
          </w:p>
        </w:tc>
      </w:tr>
    </w:tbl>
    <w:p w14:paraId="536848CA">
      <w:pPr>
        <w:pStyle w:val="30"/>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092B4A6E">
      <w:pPr>
        <w:pStyle w:val="30"/>
        <w:snapToGrid w:val="0"/>
        <w:spacing w:beforeLines="0" w:afterLines="0" w:line="240" w:lineRule="auto"/>
        <w:rPr>
          <w:rFonts w:hAnsi="宋体" w:cs="宋体"/>
          <w:b/>
        </w:rPr>
      </w:pPr>
    </w:p>
    <w:p w14:paraId="54208AC5">
      <w:pPr>
        <w:pStyle w:val="30"/>
        <w:snapToGrid w:val="0"/>
        <w:spacing w:beforeLines="0" w:afterLines="0" w:line="240" w:lineRule="auto"/>
        <w:rPr>
          <w:rFonts w:hAnsi="宋体" w:cs="宋体"/>
          <w:spacing w:val="20"/>
        </w:rPr>
      </w:pPr>
    </w:p>
    <w:p w14:paraId="7894DEA3">
      <w:pPr>
        <w:pStyle w:val="30"/>
        <w:snapToGrid w:val="0"/>
        <w:spacing w:beforeLines="0" w:afterLines="0" w:line="240" w:lineRule="auto"/>
        <w:rPr>
          <w:rFonts w:hAnsi="宋体" w:cs="宋体"/>
          <w:spacing w:val="20"/>
        </w:rPr>
      </w:pPr>
    </w:p>
    <w:p w14:paraId="11FE3B26">
      <w:pPr>
        <w:pStyle w:val="3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7DF996DC">
      <w:pPr>
        <w:pStyle w:val="30"/>
        <w:snapToGrid w:val="0"/>
        <w:spacing w:beforeLines="0" w:afterLines="0" w:line="240" w:lineRule="auto"/>
        <w:rPr>
          <w:rFonts w:hAnsi="宋体" w:cs="宋体"/>
          <w:b/>
        </w:rPr>
      </w:pPr>
    </w:p>
    <w:p w14:paraId="12AC3E65">
      <w:pPr>
        <w:snapToGrid w:val="0"/>
        <w:spacing w:before="50" w:afterLines="50"/>
        <w:jc w:val="left"/>
        <w:rPr>
          <w:rFonts w:ascii="宋体" w:hAnsi="宋体" w:cs="宋体"/>
          <w:b/>
          <w:kern w:val="0"/>
          <w:sz w:val="24"/>
        </w:rPr>
      </w:pPr>
    </w:p>
    <w:p w14:paraId="42DA1B63">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376DFF4">
      <w:pPr>
        <w:pStyle w:val="30"/>
        <w:snapToGrid w:val="0"/>
        <w:spacing w:beforeLines="0" w:afterLines="0" w:line="240" w:lineRule="auto"/>
        <w:rPr>
          <w:rFonts w:hAnsi="宋体" w:cs="宋体"/>
        </w:rPr>
      </w:pPr>
    </w:p>
    <w:p w14:paraId="2E86B5F1">
      <w:pPr>
        <w:pStyle w:val="30"/>
        <w:snapToGrid w:val="0"/>
        <w:spacing w:beforeLines="0" w:afterLines="0" w:line="240" w:lineRule="auto"/>
        <w:rPr>
          <w:rFonts w:hAnsi="宋体" w:cs="宋体"/>
        </w:rPr>
      </w:pPr>
    </w:p>
    <w:p w14:paraId="023FE7FD">
      <w:pPr>
        <w:pStyle w:val="30"/>
        <w:snapToGrid w:val="0"/>
        <w:spacing w:beforeLines="0" w:afterLines="0" w:line="240" w:lineRule="auto"/>
        <w:rPr>
          <w:rFonts w:hAnsi="宋体" w:cs="宋体"/>
        </w:rPr>
      </w:pPr>
    </w:p>
    <w:p w14:paraId="0C3AB2EF">
      <w:pPr>
        <w:rPr>
          <w:rFonts w:ascii="宋体" w:hAnsi="宋体" w:cs="宋体"/>
          <w:sz w:val="24"/>
        </w:rPr>
      </w:pPr>
      <w:r>
        <w:rPr>
          <w:rFonts w:hint="eastAsia" w:ascii="宋体" w:hAnsi="宋体" w:cs="宋体"/>
        </w:rPr>
        <w:br w:type="page"/>
      </w:r>
    </w:p>
    <w:p w14:paraId="3B13601F">
      <w:pPr>
        <w:pStyle w:val="30"/>
        <w:snapToGrid w:val="0"/>
        <w:spacing w:beforeLines="0" w:afterLines="0" w:line="240" w:lineRule="auto"/>
        <w:rPr>
          <w:rFonts w:hAnsi="宋体"/>
          <w:color w:val="000000"/>
        </w:rPr>
      </w:pPr>
      <w:r>
        <w:rPr>
          <w:rFonts w:hint="eastAsia" w:hAnsi="宋体"/>
          <w:color w:val="000000"/>
          <w:lang w:val="en-US" w:eastAsia="zh-CN"/>
        </w:rPr>
        <w:t>14</w:t>
      </w:r>
      <w:r>
        <w:rPr>
          <w:rFonts w:hint="eastAsia" w:hAnsi="宋体"/>
          <w:color w:val="000000"/>
        </w:rPr>
        <w:t xml:space="preserve">.报价明细表格式：       </w:t>
      </w:r>
    </w:p>
    <w:p w14:paraId="005F4E2A">
      <w:pPr>
        <w:pStyle w:val="30"/>
        <w:snapToGrid w:val="0"/>
        <w:spacing w:beforeLines="0" w:afterLines="0" w:line="240" w:lineRule="auto"/>
        <w:jc w:val="center"/>
        <w:rPr>
          <w:rFonts w:hAnsi="宋体"/>
          <w:b/>
          <w:color w:val="000000"/>
        </w:rPr>
      </w:pPr>
      <w:r>
        <w:rPr>
          <w:rFonts w:hint="eastAsia" w:hAnsi="宋体"/>
          <w:b/>
          <w:color w:val="000000"/>
        </w:rPr>
        <w:t>报价明细表</w:t>
      </w:r>
    </w:p>
    <w:p w14:paraId="0CEEDA8C">
      <w:pPr>
        <w:pStyle w:val="31"/>
        <w:ind w:left="5250"/>
      </w:pPr>
    </w:p>
    <w:p w14:paraId="64F2A229">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3"/>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450"/>
        <w:gridCol w:w="1254"/>
        <w:gridCol w:w="1231"/>
        <w:gridCol w:w="1395"/>
        <w:gridCol w:w="1444"/>
        <w:gridCol w:w="871"/>
      </w:tblGrid>
      <w:tr w14:paraId="16C8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815" w:type="dxa"/>
            <w:vAlign w:val="center"/>
          </w:tcPr>
          <w:p w14:paraId="79868836">
            <w:pPr>
              <w:tabs>
                <w:tab w:val="left" w:pos="606"/>
              </w:tabs>
              <w:jc w:val="center"/>
              <w:rPr>
                <w:rFonts w:ascii="宋体" w:hAnsi="宋体" w:cs="宋体"/>
                <w:color w:val="000000"/>
                <w:sz w:val="24"/>
              </w:rPr>
            </w:pPr>
            <w:bookmarkStart w:id="75" w:name="_Hlk78207666"/>
            <w:r>
              <w:rPr>
                <w:rFonts w:hint="eastAsia" w:ascii="宋体" w:hAnsi="宋体" w:cs="宋体"/>
                <w:color w:val="000000"/>
                <w:sz w:val="24"/>
              </w:rPr>
              <w:t>序号</w:t>
            </w:r>
          </w:p>
        </w:tc>
        <w:tc>
          <w:tcPr>
            <w:tcW w:w="2450" w:type="dxa"/>
            <w:vAlign w:val="center"/>
          </w:tcPr>
          <w:p w14:paraId="25AAA8EA">
            <w:pPr>
              <w:tabs>
                <w:tab w:val="left" w:pos="606"/>
              </w:tabs>
              <w:jc w:val="center"/>
              <w:rPr>
                <w:rFonts w:ascii="宋体" w:hAnsi="宋体" w:cs="宋体"/>
                <w:color w:val="000000"/>
                <w:sz w:val="24"/>
              </w:rPr>
            </w:pPr>
            <w:r>
              <w:rPr>
                <w:rFonts w:hint="eastAsia" w:ascii="宋体" w:hAnsi="宋体" w:cs="宋体"/>
                <w:color w:val="000000"/>
                <w:sz w:val="24"/>
              </w:rPr>
              <w:t>项目名称</w:t>
            </w:r>
          </w:p>
        </w:tc>
        <w:tc>
          <w:tcPr>
            <w:tcW w:w="1254" w:type="dxa"/>
            <w:vAlign w:val="center"/>
          </w:tcPr>
          <w:p w14:paraId="6AEA2020">
            <w:pPr>
              <w:tabs>
                <w:tab w:val="left" w:pos="606"/>
              </w:tabs>
              <w:jc w:val="center"/>
              <w:rPr>
                <w:rFonts w:ascii="宋体" w:hAnsi="宋体" w:cs="宋体"/>
                <w:color w:val="000000"/>
                <w:sz w:val="24"/>
                <w:highlight w:val="none"/>
              </w:rPr>
            </w:pPr>
            <w:r>
              <w:rPr>
                <w:rFonts w:hint="eastAsia" w:ascii="宋体" w:hAnsi="宋体" w:cs="宋体"/>
                <w:color w:val="000000"/>
                <w:sz w:val="24"/>
                <w:highlight w:val="none"/>
              </w:rPr>
              <w:t>数量</w:t>
            </w:r>
          </w:p>
        </w:tc>
        <w:tc>
          <w:tcPr>
            <w:tcW w:w="1231" w:type="dxa"/>
            <w:vAlign w:val="center"/>
          </w:tcPr>
          <w:p w14:paraId="38F6B7E1">
            <w:pPr>
              <w:tabs>
                <w:tab w:val="left" w:pos="606"/>
              </w:tabs>
              <w:jc w:val="center"/>
              <w:rPr>
                <w:rFonts w:ascii="宋体" w:hAnsi="宋体" w:cs="宋体"/>
                <w:color w:val="000000"/>
                <w:sz w:val="24"/>
              </w:rPr>
            </w:pPr>
            <w:r>
              <w:rPr>
                <w:rFonts w:hint="eastAsia" w:ascii="宋体" w:hAnsi="宋体" w:cs="宋体"/>
                <w:color w:val="000000"/>
                <w:sz w:val="24"/>
              </w:rPr>
              <w:t>单位</w:t>
            </w:r>
          </w:p>
        </w:tc>
        <w:tc>
          <w:tcPr>
            <w:tcW w:w="1395" w:type="dxa"/>
            <w:vAlign w:val="center"/>
          </w:tcPr>
          <w:p w14:paraId="7DA5E88A">
            <w:pPr>
              <w:tabs>
                <w:tab w:val="left" w:pos="606"/>
              </w:tabs>
              <w:jc w:val="center"/>
              <w:rPr>
                <w:rFonts w:ascii="宋体" w:hAnsi="宋体" w:cs="宋体"/>
                <w:color w:val="000000"/>
                <w:sz w:val="24"/>
              </w:rPr>
            </w:pPr>
            <w:r>
              <w:rPr>
                <w:rFonts w:hint="eastAsia" w:ascii="宋体" w:hAnsi="宋体" w:cs="宋体"/>
                <w:color w:val="000000"/>
                <w:sz w:val="24"/>
              </w:rPr>
              <w:t>综合单价（元）</w:t>
            </w:r>
          </w:p>
        </w:tc>
        <w:tc>
          <w:tcPr>
            <w:tcW w:w="1444" w:type="dxa"/>
            <w:vAlign w:val="center"/>
          </w:tcPr>
          <w:p w14:paraId="57B1859B">
            <w:pPr>
              <w:tabs>
                <w:tab w:val="left" w:pos="606"/>
              </w:tabs>
              <w:jc w:val="center"/>
              <w:rPr>
                <w:rFonts w:ascii="宋体" w:hAnsi="宋体" w:cs="宋体"/>
                <w:color w:val="000000"/>
                <w:sz w:val="24"/>
              </w:rPr>
            </w:pPr>
            <w:r>
              <w:rPr>
                <w:rFonts w:hint="eastAsia" w:ascii="宋体" w:hAnsi="宋体" w:cs="宋体"/>
                <w:color w:val="000000"/>
                <w:sz w:val="24"/>
              </w:rPr>
              <w:t>总价（元）</w:t>
            </w:r>
          </w:p>
        </w:tc>
        <w:tc>
          <w:tcPr>
            <w:tcW w:w="871" w:type="dxa"/>
            <w:vAlign w:val="center"/>
          </w:tcPr>
          <w:p w14:paraId="19540CA7">
            <w:pPr>
              <w:tabs>
                <w:tab w:val="left" w:pos="606"/>
              </w:tabs>
              <w:jc w:val="center"/>
              <w:rPr>
                <w:rFonts w:ascii="宋体" w:hAnsi="宋体" w:cs="宋体"/>
                <w:color w:val="000000"/>
                <w:sz w:val="24"/>
              </w:rPr>
            </w:pPr>
            <w:r>
              <w:rPr>
                <w:rFonts w:hint="eastAsia" w:ascii="宋体" w:hAnsi="宋体" w:cs="宋体"/>
                <w:color w:val="000000"/>
                <w:sz w:val="24"/>
              </w:rPr>
              <w:t>备注</w:t>
            </w:r>
          </w:p>
        </w:tc>
      </w:tr>
      <w:tr w14:paraId="627F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815" w:type="dxa"/>
          </w:tcPr>
          <w:p w14:paraId="5B1AA7A6">
            <w:pPr>
              <w:tabs>
                <w:tab w:val="left" w:pos="606"/>
              </w:tabs>
              <w:jc w:val="center"/>
              <w:rPr>
                <w:rFonts w:ascii="宋体" w:hAnsi="宋体" w:cs="宋体"/>
                <w:color w:val="000000"/>
                <w:sz w:val="24"/>
              </w:rPr>
            </w:pPr>
          </w:p>
          <w:p w14:paraId="2E54F9D5">
            <w:pPr>
              <w:tabs>
                <w:tab w:val="left" w:pos="606"/>
              </w:tabs>
              <w:jc w:val="center"/>
              <w:rPr>
                <w:rFonts w:ascii="宋体" w:hAnsi="宋体" w:cs="宋体"/>
                <w:color w:val="000000"/>
                <w:sz w:val="24"/>
              </w:rPr>
            </w:pPr>
            <w:r>
              <w:rPr>
                <w:rFonts w:hint="eastAsia" w:ascii="宋体" w:hAnsi="宋体" w:cs="宋体"/>
                <w:color w:val="000000"/>
                <w:sz w:val="24"/>
              </w:rPr>
              <w:t>一</w:t>
            </w:r>
          </w:p>
        </w:tc>
        <w:tc>
          <w:tcPr>
            <w:tcW w:w="2450" w:type="dxa"/>
          </w:tcPr>
          <w:p w14:paraId="2E0B31BC">
            <w:pPr>
              <w:tabs>
                <w:tab w:val="left" w:pos="606"/>
              </w:tabs>
              <w:jc w:val="center"/>
              <w:rPr>
                <w:rFonts w:ascii="宋体" w:hAnsi="宋体" w:cs="宋体"/>
                <w:color w:val="000000"/>
                <w:sz w:val="24"/>
              </w:rPr>
            </w:pPr>
          </w:p>
          <w:p w14:paraId="579EB094">
            <w:pPr>
              <w:tabs>
                <w:tab w:val="left" w:pos="606"/>
              </w:tabs>
              <w:jc w:val="center"/>
              <w:rPr>
                <w:rFonts w:hint="eastAsia" w:ascii="宋体" w:hAnsi="宋体" w:eastAsia="宋体" w:cs="宋体"/>
                <w:color w:val="000000"/>
                <w:sz w:val="24"/>
                <w:lang w:eastAsia="zh-CN"/>
              </w:rPr>
            </w:pPr>
            <w:r>
              <w:rPr>
                <w:rFonts w:hint="eastAsia" w:ascii="宋体" w:hAnsi="宋体" w:cs="宋体"/>
                <w:color w:val="000000"/>
                <w:sz w:val="24"/>
                <w:lang w:eastAsia="zh-CN"/>
              </w:rPr>
              <w:t>临海市邵家渡街道前湾村红线外房屋拆除服务</w:t>
            </w:r>
          </w:p>
        </w:tc>
        <w:tc>
          <w:tcPr>
            <w:tcW w:w="1254" w:type="dxa"/>
            <w:vAlign w:val="center"/>
          </w:tcPr>
          <w:p w14:paraId="5777846A">
            <w:pPr>
              <w:tabs>
                <w:tab w:val="left" w:pos="606"/>
              </w:tabs>
              <w:jc w:val="both"/>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25000.17</w:t>
            </w:r>
          </w:p>
        </w:tc>
        <w:tc>
          <w:tcPr>
            <w:tcW w:w="1231" w:type="dxa"/>
          </w:tcPr>
          <w:p w14:paraId="75AAA50E">
            <w:pPr>
              <w:tabs>
                <w:tab w:val="left" w:pos="606"/>
              </w:tabs>
              <w:jc w:val="center"/>
              <w:rPr>
                <w:rFonts w:ascii="宋体" w:hAnsi="宋体" w:cs="宋体"/>
                <w:color w:val="000000"/>
                <w:sz w:val="24"/>
              </w:rPr>
            </w:pPr>
          </w:p>
          <w:p w14:paraId="6C6F8A98">
            <w:pPr>
              <w:tabs>
                <w:tab w:val="left" w:pos="606"/>
              </w:tabs>
              <w:jc w:val="center"/>
              <w:rPr>
                <w:rFonts w:ascii="宋体" w:hAnsi="宋体" w:cs="宋体"/>
                <w:color w:val="000000"/>
                <w:sz w:val="24"/>
              </w:rPr>
            </w:pPr>
          </w:p>
          <w:p w14:paraId="503FBE41">
            <w:pPr>
              <w:tabs>
                <w:tab w:val="left" w:pos="606"/>
              </w:tabs>
              <w:jc w:val="center"/>
              <w:rPr>
                <w:rFonts w:ascii="宋体" w:hAnsi="宋体" w:cs="宋体"/>
                <w:color w:val="000000"/>
                <w:sz w:val="24"/>
              </w:rPr>
            </w:pPr>
            <w:r>
              <w:rPr>
                <w:rFonts w:hint="eastAsia" w:ascii="宋体" w:hAnsi="宋体" w:cs="宋体"/>
                <w:color w:val="000000"/>
                <w:sz w:val="24"/>
              </w:rPr>
              <w:t>平方米</w:t>
            </w:r>
          </w:p>
        </w:tc>
        <w:tc>
          <w:tcPr>
            <w:tcW w:w="1395" w:type="dxa"/>
            <w:vAlign w:val="center"/>
          </w:tcPr>
          <w:p w14:paraId="6343DD0C">
            <w:pPr>
              <w:tabs>
                <w:tab w:val="left" w:pos="606"/>
              </w:tabs>
              <w:jc w:val="center"/>
              <w:rPr>
                <w:rFonts w:ascii="宋体" w:hAnsi="宋体" w:cs="宋体"/>
                <w:color w:val="000000"/>
                <w:sz w:val="24"/>
              </w:rPr>
            </w:pPr>
          </w:p>
        </w:tc>
        <w:tc>
          <w:tcPr>
            <w:tcW w:w="1444" w:type="dxa"/>
            <w:vAlign w:val="center"/>
          </w:tcPr>
          <w:p w14:paraId="2D36532A">
            <w:pPr>
              <w:tabs>
                <w:tab w:val="left" w:pos="606"/>
              </w:tabs>
              <w:jc w:val="center"/>
              <w:rPr>
                <w:rFonts w:ascii="宋体" w:hAnsi="宋体" w:cs="宋体"/>
                <w:color w:val="000000"/>
                <w:sz w:val="24"/>
              </w:rPr>
            </w:pPr>
          </w:p>
        </w:tc>
        <w:tc>
          <w:tcPr>
            <w:tcW w:w="871" w:type="dxa"/>
          </w:tcPr>
          <w:p w14:paraId="1411CF8E">
            <w:pPr>
              <w:tabs>
                <w:tab w:val="left" w:pos="606"/>
              </w:tabs>
              <w:jc w:val="center"/>
              <w:rPr>
                <w:rFonts w:ascii="宋体" w:hAnsi="宋体" w:cs="宋体"/>
                <w:color w:val="000000"/>
                <w:sz w:val="24"/>
              </w:rPr>
            </w:pPr>
          </w:p>
        </w:tc>
      </w:tr>
    </w:tbl>
    <w:p w14:paraId="0A853A3A">
      <w:pPr>
        <w:snapToGrid w:val="0"/>
        <w:spacing w:before="50" w:after="50" w:line="420" w:lineRule="exact"/>
        <w:jc w:val="left"/>
        <w:rPr>
          <w:rFonts w:ascii="宋体" w:hAnsi="宋体"/>
          <w:b/>
          <w:bCs/>
          <w:color w:val="000000"/>
          <w:sz w:val="24"/>
        </w:rPr>
      </w:pPr>
    </w:p>
    <w:p w14:paraId="77B18B81">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p w14:paraId="4538C5A3">
      <w:pPr>
        <w:snapToGrid w:val="0"/>
        <w:spacing w:before="50" w:after="50" w:line="420" w:lineRule="exact"/>
        <w:jc w:val="left"/>
        <w:rPr>
          <w:rFonts w:ascii="宋体" w:hAnsi="宋体"/>
          <w:sz w:val="24"/>
        </w:rPr>
      </w:pPr>
      <w:r>
        <w:rPr>
          <w:rFonts w:hint="eastAsia" w:ascii="宋体" w:hAnsi="宋体"/>
          <w:b/>
          <w:sz w:val="24"/>
        </w:rPr>
        <w:t>1、本报价明细表投标人请根据</w:t>
      </w:r>
      <w:r>
        <w:rPr>
          <w:rFonts w:hint="eastAsia" w:ascii="宋体" w:hAnsi="宋体"/>
          <w:b/>
          <w:sz w:val="24"/>
          <w:lang w:eastAsia="zh-CN"/>
        </w:rPr>
        <w:t>上</w:t>
      </w:r>
      <w:r>
        <w:rPr>
          <w:rFonts w:hint="eastAsia" w:ascii="宋体" w:hAnsi="宋体"/>
          <w:b/>
          <w:sz w:val="24"/>
          <w:lang w:val="en-US" w:eastAsia="zh-CN"/>
        </w:rPr>
        <w:t>述</w:t>
      </w:r>
      <w:r>
        <w:rPr>
          <w:rFonts w:hint="eastAsia" w:ascii="宋体" w:hAnsi="宋体"/>
          <w:b/>
          <w:sz w:val="24"/>
        </w:rPr>
        <w:t>清单中的内容进行填写，不得漏项。</w:t>
      </w:r>
    </w:p>
    <w:p w14:paraId="0EDEED26">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bookmarkEnd w:id="75"/>
    </w:p>
    <w:p w14:paraId="29935227">
      <w:pPr>
        <w:snapToGrid w:val="0"/>
        <w:spacing w:before="50" w:afterLines="50" w:line="360" w:lineRule="auto"/>
        <w:jc w:val="left"/>
        <w:rPr>
          <w:rFonts w:ascii="宋体" w:hAnsi="宋体"/>
          <w:b/>
          <w:color w:val="000000"/>
          <w:spacing w:val="20"/>
          <w:sz w:val="24"/>
        </w:rPr>
      </w:pPr>
    </w:p>
    <w:p w14:paraId="6564EDE8">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222E4330">
      <w:pPr>
        <w:tabs>
          <w:tab w:val="left" w:pos="606"/>
        </w:tabs>
        <w:rPr>
          <w:rFonts w:ascii="宋体" w:hAnsi="宋体"/>
          <w:b/>
          <w:color w:val="000000"/>
        </w:rPr>
      </w:pPr>
      <w:r>
        <w:rPr>
          <w:rFonts w:hint="eastAsia" w:ascii="宋体" w:hAnsi="宋体"/>
          <w:b/>
          <w:color w:val="000000"/>
          <w:spacing w:val="20"/>
          <w:sz w:val="24"/>
        </w:rPr>
        <w:t>日期：</w:t>
      </w:r>
      <w:r>
        <w:rPr>
          <w:rFonts w:hint="eastAsia" w:ascii="宋体" w:hAnsi="宋体" w:cs="宋体"/>
          <w:b/>
          <w:kern w:val="0"/>
          <w:sz w:val="24"/>
        </w:rPr>
        <w:t xml:space="preserve"> _____年___月___日</w:t>
      </w:r>
    </w:p>
    <w:p w14:paraId="7BEB18DE">
      <w:pPr>
        <w:snapToGrid w:val="0"/>
        <w:spacing w:line="360" w:lineRule="auto"/>
        <w:rPr>
          <w:rFonts w:hAnsi="宋体"/>
          <w:sz w:val="24"/>
        </w:rPr>
      </w:pPr>
    </w:p>
    <w:p w14:paraId="58E2DC0D">
      <w:pPr>
        <w:rPr>
          <w:rFonts w:ascii="宋体" w:hAnsi="宋体"/>
          <w:b/>
          <w:color w:val="000000"/>
          <w:sz w:val="24"/>
        </w:rPr>
      </w:pPr>
    </w:p>
    <w:p w14:paraId="1F45D795">
      <w:pPr>
        <w:snapToGrid w:val="0"/>
        <w:spacing w:line="360" w:lineRule="auto"/>
        <w:rPr>
          <w:rFonts w:ascii="宋体" w:hAnsi="宋体" w:cs="宋体"/>
          <w:sz w:val="24"/>
        </w:rPr>
      </w:pPr>
    </w:p>
    <w:p w14:paraId="03C21EC2">
      <w:pPr>
        <w:snapToGrid w:val="0"/>
        <w:spacing w:line="360" w:lineRule="auto"/>
        <w:rPr>
          <w:rFonts w:ascii="宋体" w:hAnsi="宋体" w:cs="宋体"/>
          <w:sz w:val="24"/>
        </w:rPr>
      </w:pPr>
    </w:p>
    <w:p w14:paraId="411E3D0B">
      <w:pPr>
        <w:snapToGrid w:val="0"/>
        <w:spacing w:line="360" w:lineRule="auto"/>
        <w:rPr>
          <w:rFonts w:ascii="宋体" w:hAnsi="宋体" w:cs="宋体"/>
          <w:sz w:val="24"/>
        </w:rPr>
      </w:pPr>
    </w:p>
    <w:p w14:paraId="7D863049">
      <w:pPr>
        <w:snapToGrid w:val="0"/>
        <w:spacing w:line="360" w:lineRule="auto"/>
        <w:rPr>
          <w:rFonts w:ascii="宋体" w:hAnsi="宋体" w:cs="宋体"/>
          <w:sz w:val="24"/>
        </w:rPr>
      </w:pPr>
    </w:p>
    <w:p w14:paraId="50842352">
      <w:pPr>
        <w:snapToGrid w:val="0"/>
        <w:spacing w:line="360" w:lineRule="auto"/>
        <w:rPr>
          <w:rFonts w:ascii="宋体" w:hAnsi="宋体" w:cs="宋体"/>
          <w:sz w:val="24"/>
        </w:rPr>
      </w:pPr>
    </w:p>
    <w:p w14:paraId="7085E934">
      <w:pPr>
        <w:pStyle w:val="51"/>
        <w:ind w:firstLine="464"/>
        <w:rPr>
          <w:rFonts w:ascii="宋体" w:hAnsi="宋体" w:cs="宋体"/>
          <w:sz w:val="24"/>
        </w:rPr>
      </w:pPr>
    </w:p>
    <w:p w14:paraId="5C538D51">
      <w:pPr>
        <w:pStyle w:val="51"/>
        <w:ind w:firstLine="464"/>
        <w:rPr>
          <w:rFonts w:ascii="宋体" w:hAnsi="宋体" w:cs="宋体"/>
          <w:sz w:val="24"/>
        </w:rPr>
      </w:pPr>
    </w:p>
    <w:p w14:paraId="0F88B6AE">
      <w:pPr>
        <w:pStyle w:val="51"/>
        <w:ind w:firstLine="464"/>
        <w:rPr>
          <w:rFonts w:ascii="宋体" w:hAnsi="宋体" w:cs="宋体"/>
          <w:sz w:val="24"/>
        </w:rPr>
      </w:pPr>
    </w:p>
    <w:p w14:paraId="5656BE2E">
      <w:pPr>
        <w:pStyle w:val="51"/>
        <w:ind w:firstLine="464"/>
        <w:rPr>
          <w:rFonts w:ascii="宋体" w:hAnsi="宋体" w:cs="宋体"/>
          <w:sz w:val="24"/>
        </w:rPr>
      </w:pPr>
    </w:p>
    <w:p w14:paraId="7ECDA2EC">
      <w:pPr>
        <w:pStyle w:val="51"/>
        <w:ind w:firstLine="464"/>
        <w:rPr>
          <w:rFonts w:ascii="宋体" w:hAnsi="宋体" w:cs="宋体"/>
          <w:sz w:val="24"/>
        </w:rPr>
      </w:pPr>
    </w:p>
    <w:p w14:paraId="6F65ECCB">
      <w:pPr>
        <w:pStyle w:val="51"/>
        <w:ind w:firstLine="464"/>
        <w:rPr>
          <w:rFonts w:ascii="宋体" w:hAnsi="宋体" w:cs="宋体"/>
          <w:sz w:val="24"/>
        </w:rPr>
      </w:pPr>
    </w:p>
    <w:p w14:paraId="56C7D5A1">
      <w:pPr>
        <w:pStyle w:val="51"/>
        <w:ind w:firstLine="464"/>
        <w:rPr>
          <w:rFonts w:ascii="宋体" w:hAnsi="宋体" w:cs="宋体"/>
          <w:sz w:val="24"/>
        </w:rPr>
      </w:pPr>
    </w:p>
    <w:p w14:paraId="1856D2E8">
      <w:pPr>
        <w:pStyle w:val="51"/>
        <w:ind w:firstLine="464"/>
        <w:rPr>
          <w:rFonts w:ascii="宋体" w:hAnsi="宋体" w:cs="宋体"/>
          <w:sz w:val="24"/>
        </w:rPr>
      </w:pPr>
    </w:p>
    <w:p w14:paraId="4BD5AA26">
      <w:pPr>
        <w:snapToGrid w:val="0"/>
        <w:spacing w:line="360" w:lineRule="auto"/>
        <w:rPr>
          <w:rFonts w:ascii="宋体" w:hAnsi="宋体" w:cs="宋体"/>
          <w:sz w:val="24"/>
        </w:rPr>
      </w:pPr>
    </w:p>
    <w:p w14:paraId="2F0EA642">
      <w:pPr>
        <w:snapToGrid w:val="0"/>
        <w:spacing w:line="360" w:lineRule="auto"/>
        <w:rPr>
          <w:rFonts w:ascii="宋体" w:hAnsi="宋体" w:cs="宋体"/>
          <w:sz w:val="24"/>
        </w:rPr>
      </w:pPr>
    </w:p>
    <w:p w14:paraId="52D257D6">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08A572FF">
      <w:pPr>
        <w:snapToGrid w:val="0"/>
        <w:spacing w:line="500" w:lineRule="exact"/>
        <w:jc w:val="center"/>
        <w:rPr>
          <w:rFonts w:ascii="宋体" w:hAnsi="宋体" w:cs="宋体"/>
          <w:sz w:val="44"/>
          <w:szCs w:val="44"/>
        </w:rPr>
      </w:pPr>
    </w:p>
    <w:p w14:paraId="143B6698">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7BD285AD">
      <w:pPr>
        <w:snapToGrid w:val="0"/>
        <w:spacing w:line="500" w:lineRule="exact"/>
        <w:rPr>
          <w:rFonts w:ascii="宋体" w:hAnsi="宋体" w:cs="宋体"/>
          <w:b/>
          <w:sz w:val="24"/>
        </w:rPr>
      </w:pPr>
      <w:r>
        <w:rPr>
          <w:rFonts w:hint="eastAsia" w:ascii="宋体" w:hAnsi="宋体" w:cs="宋体"/>
          <w:kern w:val="0"/>
          <w:sz w:val="24"/>
          <w:u w:val="single"/>
        </w:rPr>
        <w:t xml:space="preserve">                 </w:t>
      </w:r>
      <w:r>
        <w:rPr>
          <w:rFonts w:hint="eastAsia" w:ascii="宋体" w:hAnsi="宋体" w:cs="宋体"/>
          <w:kern w:val="0"/>
          <w:sz w:val="24"/>
        </w:rPr>
        <w:t>（代理机构名称）：</w:t>
      </w:r>
    </w:p>
    <w:p w14:paraId="73723E5C">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w:t>
      </w:r>
      <w:r>
        <w:rPr>
          <w:rFonts w:hint="eastAsia" w:ascii="宋体" w:hAnsi="宋体" w:cs="宋体"/>
          <w:spacing w:val="6"/>
          <w:kern w:val="0"/>
          <w:sz w:val="24"/>
          <w:u w:val="single"/>
        </w:rPr>
        <w:t xml:space="preserve">                             </w:t>
      </w:r>
      <w:r>
        <w:rPr>
          <w:rFonts w:hint="eastAsia" w:ascii="宋体" w:hAnsi="宋体" w:cs="宋体"/>
          <w:spacing w:val="6"/>
          <w:kern w:val="0"/>
          <w:sz w:val="24"/>
        </w:rPr>
        <w:t>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0B51DBB2">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4C134227">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764DF077">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301401B4">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5C2445ED">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6D3BDDFD">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634AABAC">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48DECEB7">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114AECCA">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43D52B04">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0BBD1FFB">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5C8D0D7D">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398988F0">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2FC4E80B">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1C1E87A7">
      <w:pPr>
        <w:snapToGrid w:val="0"/>
        <w:spacing w:line="440" w:lineRule="exact"/>
        <w:rPr>
          <w:rFonts w:ascii="宋体" w:hAnsi="宋体" w:cs="宋体"/>
          <w:kern w:val="0"/>
          <w:sz w:val="24"/>
        </w:rPr>
      </w:pPr>
      <w:r>
        <w:rPr>
          <w:rFonts w:hint="eastAsia" w:ascii="宋体" w:hAnsi="宋体" w:cs="宋体"/>
          <w:kern w:val="0"/>
          <w:sz w:val="24"/>
        </w:rPr>
        <w:t xml:space="preserve">  </w:t>
      </w:r>
      <w:bookmarkStart w:id="76" w:name="_Toc28522"/>
      <w:r>
        <w:rPr>
          <w:rFonts w:hint="eastAsia" w:ascii="宋体" w:hAnsi="宋体" w:cs="宋体"/>
          <w:kern w:val="0"/>
          <w:sz w:val="24"/>
        </w:rPr>
        <w:t>G.存在共同直接或间接投资设立子公司、联营企业和合营企业情况</w:t>
      </w:r>
      <w:bookmarkEnd w:id="76"/>
    </w:p>
    <w:p w14:paraId="08595378">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2C99312F">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2B84E1EA">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1EDFE923">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45FF6189">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284D1C9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1308179D">
      <w:pPr>
        <w:snapToGrid w:val="0"/>
        <w:spacing w:line="500" w:lineRule="exact"/>
        <w:ind w:firstLine="480" w:firstLineChars="200"/>
        <w:rPr>
          <w:rFonts w:ascii="宋体" w:hAnsi="宋体" w:cs="宋体"/>
          <w:sz w:val="24"/>
        </w:rPr>
      </w:pPr>
    </w:p>
    <w:p w14:paraId="7424C478">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5D00EA89">
      <w:pPr>
        <w:ind w:firstLine="3840" w:firstLineChars="1600"/>
        <w:rPr>
          <w:rFonts w:ascii="宋体" w:hAnsi="宋体" w:cs="宋体"/>
          <w:sz w:val="24"/>
        </w:rPr>
      </w:pPr>
    </w:p>
    <w:p w14:paraId="71B4DCC0">
      <w:pPr>
        <w:ind w:firstLine="5880" w:firstLineChars="2450"/>
        <w:rPr>
          <w:rFonts w:ascii="宋体" w:hAnsi="宋体" w:cs="宋体"/>
        </w:rPr>
      </w:pPr>
      <w:r>
        <w:rPr>
          <w:rFonts w:hint="eastAsia" w:ascii="宋体" w:hAnsi="宋体" w:cs="宋体"/>
          <w:sz w:val="24"/>
        </w:rPr>
        <w:t>年  月   日</w:t>
      </w:r>
    </w:p>
    <w:p w14:paraId="7663981C">
      <w:pPr>
        <w:rPr>
          <w:rFonts w:ascii="宋体" w:hAnsi="宋体" w:cs="宋体"/>
          <w:b/>
          <w:sz w:val="24"/>
        </w:rPr>
      </w:pPr>
    </w:p>
    <w:sectPr>
      <w:footerReference r:id="rId10" w:type="default"/>
      <w:footerReference r:id="rId11"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502050306020203"/>
    <w:charset w:val="00"/>
    <w:family w:val="roman"/>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E78BB">
    <w:pPr>
      <w:pStyle w:val="35"/>
      <w:jc w:val="right"/>
    </w:pPr>
    <w:r>
      <w:fldChar w:fldCharType="begin"/>
    </w:r>
    <w:r>
      <w:instrText xml:space="preserve">PAGE   \* MERGEFORMAT</w:instrText>
    </w:r>
    <w:r>
      <w:fldChar w:fldCharType="separate"/>
    </w:r>
    <w:r>
      <w:rPr>
        <w:lang w:val="zh-CN"/>
      </w:rPr>
      <w:t>2</w:t>
    </w:r>
    <w:r>
      <w:fldChar w:fldCharType="end"/>
    </w:r>
  </w:p>
  <w:p w14:paraId="4BE95101">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26221">
    <w:pPr>
      <w:pStyle w:val="35"/>
      <w:framePr w:wrap="around" w:vAnchor="text" w:hAnchor="margin" w:xAlign="right" w:y="1"/>
      <w:rPr>
        <w:rStyle w:val="56"/>
      </w:rPr>
    </w:pPr>
    <w:r>
      <w:fldChar w:fldCharType="begin"/>
    </w:r>
    <w:r>
      <w:rPr>
        <w:rStyle w:val="56"/>
      </w:rPr>
      <w:instrText xml:space="preserve">PAGE  </w:instrText>
    </w:r>
    <w:r>
      <w:fldChar w:fldCharType="end"/>
    </w:r>
  </w:p>
  <w:p w14:paraId="0A48820F">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D0A95">
    <w:pPr>
      <w:pStyle w:val="35"/>
      <w:ind w:right="360"/>
    </w:pPr>
    <w:r>
      <w:pict>
        <v:shape id="文本框 1025" o:spid="_x0000_s3073"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path/>
          <v:fill on="f" focussize="0,0"/>
          <v:stroke on="f" joinstyle="miter"/>
          <v:imagedata o:title=""/>
          <o:lock v:ext="edit"/>
          <v:textbox inset="0mm,0mm,0mm,0mm" style="mso-fit-shape-to-text:t;">
            <w:txbxContent>
              <w:p w14:paraId="1E6FFD59">
                <w:pPr>
                  <w:pStyle w:val="35"/>
                  <w:rPr>
                    <w:rFonts w:eastAsia="宋体"/>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E9108">
    <w:pPr>
      <w:pStyle w:val="35"/>
      <w:jc w:val="right"/>
    </w:pPr>
    <w:r>
      <w:fldChar w:fldCharType="begin"/>
    </w:r>
    <w:r>
      <w:instrText xml:space="preserve">PAGE   \* MERGEFORMAT</w:instrText>
    </w:r>
    <w:r>
      <w:fldChar w:fldCharType="separate"/>
    </w:r>
    <w:r>
      <w:rPr>
        <w:lang w:val="zh-CN"/>
      </w:rPr>
      <w:t>42</w:t>
    </w:r>
    <w:r>
      <w:fldChar w:fldCharType="end"/>
    </w:r>
  </w:p>
  <w:p w14:paraId="4426DEA0">
    <w:pPr>
      <w:pStyle w:val="3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8EC4E">
    <w:pPr>
      <w:pStyle w:val="35"/>
      <w:framePr w:wrap="around" w:vAnchor="text" w:hAnchor="margin" w:xAlign="right" w:y="1"/>
      <w:rPr>
        <w:rStyle w:val="56"/>
      </w:rPr>
    </w:pPr>
    <w:r>
      <w:fldChar w:fldCharType="begin"/>
    </w:r>
    <w:r>
      <w:rPr>
        <w:rStyle w:val="56"/>
      </w:rPr>
      <w:instrText xml:space="preserve">PAGE  </w:instrText>
    </w:r>
    <w:r>
      <w:fldChar w:fldCharType="end"/>
    </w:r>
  </w:p>
  <w:p w14:paraId="74EF7034">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70F06">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41</w:t>
    </w:r>
    <w:r>
      <w:fldChar w:fldCharType="end"/>
    </w:r>
  </w:p>
  <w:p w14:paraId="6BE5F68B">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89A91">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5E276DB8">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62640">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FC7B9">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7D167"/>
    <w:multiLevelType w:val="singleLevel"/>
    <w:tmpl w:val="81B7D167"/>
    <w:lvl w:ilvl="0" w:tentative="0">
      <w:start w:val="1"/>
      <w:numFmt w:val="decimal"/>
      <w:suff w:val="nothing"/>
      <w:lvlText w:val="%1、"/>
      <w:lvlJc w:val="left"/>
    </w:lvl>
  </w:abstractNum>
  <w:abstractNum w:abstractNumId="1">
    <w:nsid w:val="8745FD75"/>
    <w:multiLevelType w:val="singleLevel"/>
    <w:tmpl w:val="8745FD75"/>
    <w:lvl w:ilvl="0" w:tentative="0">
      <w:start w:val="1"/>
      <w:numFmt w:val="decimal"/>
      <w:suff w:val="nothing"/>
      <w:lvlText w:val="%1、"/>
      <w:lvlJc w:val="left"/>
    </w:lvl>
  </w:abstractNum>
  <w:abstractNum w:abstractNumId="2">
    <w:nsid w:val="D8C1D894"/>
    <w:multiLevelType w:val="singleLevel"/>
    <w:tmpl w:val="D8C1D894"/>
    <w:lvl w:ilvl="0" w:tentative="0">
      <w:start w:val="2"/>
      <w:numFmt w:val="chineseCounting"/>
      <w:suff w:val="nothing"/>
      <w:lvlText w:val="%1、"/>
      <w:lvlJc w:val="left"/>
      <w:rPr>
        <w:rFonts w:hint="eastAsia"/>
      </w:rPr>
    </w:lvl>
  </w:abstractNum>
  <w:abstractNum w:abstractNumId="3">
    <w:nsid w:val="FFFFFFFE"/>
    <w:multiLevelType w:val="singleLevel"/>
    <w:tmpl w:val="FFFFFFFE"/>
    <w:lvl w:ilvl="0" w:tentative="0">
      <w:start w:val="0"/>
      <w:numFmt w:val="bullet"/>
      <w:lvlText w:val="*"/>
      <w:lvlJc w:val="left"/>
    </w:lvl>
  </w:abstractNum>
  <w:abstractNum w:abstractNumId="4">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0B9ED944"/>
    <w:multiLevelType w:val="singleLevel"/>
    <w:tmpl w:val="0B9ED944"/>
    <w:lvl w:ilvl="0" w:tentative="0">
      <w:start w:val="1"/>
      <w:numFmt w:val="decimal"/>
      <w:suff w:val="nothing"/>
      <w:lvlText w:val="%1、"/>
      <w:lvlJc w:val="left"/>
    </w:lvl>
  </w:abstractNum>
  <w:abstractNum w:abstractNumId="8">
    <w:nsid w:val="2FBE80A2"/>
    <w:multiLevelType w:val="singleLevel"/>
    <w:tmpl w:val="2FBE80A2"/>
    <w:lvl w:ilvl="0" w:tentative="0">
      <w:start w:val="1"/>
      <w:numFmt w:val="decimal"/>
      <w:suff w:val="nothing"/>
      <w:lvlText w:val="%1、"/>
      <w:lvlJc w:val="left"/>
    </w:lvl>
  </w:abstractNum>
  <w:abstractNum w:abstractNumId="9">
    <w:nsid w:val="3E333F7E"/>
    <w:multiLevelType w:val="singleLevel"/>
    <w:tmpl w:val="3E333F7E"/>
    <w:lvl w:ilvl="0" w:tentative="0">
      <w:start w:val="1"/>
      <w:numFmt w:val="decimal"/>
      <w:suff w:val="nothing"/>
      <w:lvlText w:val="%1、"/>
      <w:lvlJc w:val="left"/>
    </w:lvl>
  </w:abstractNum>
  <w:abstractNum w:abstractNumId="10">
    <w:nsid w:val="53A54088"/>
    <w:multiLevelType w:val="singleLevel"/>
    <w:tmpl w:val="53A54088"/>
    <w:lvl w:ilvl="0" w:tentative="0">
      <w:start w:val="2"/>
      <w:numFmt w:val="chineseCounting"/>
      <w:suff w:val="space"/>
      <w:lvlText w:val="第%1章"/>
      <w:lvlJc w:val="left"/>
      <w:rPr>
        <w:rFonts w:hint="eastAsia"/>
      </w:rPr>
    </w:lvl>
  </w:abstractNum>
  <w:num w:numId="1">
    <w:abstractNumId w:val="5"/>
  </w:num>
  <w:num w:numId="2">
    <w:abstractNumId w:val="3"/>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4"/>
  </w:num>
  <w:num w:numId="4">
    <w:abstractNumId w:val="10"/>
  </w:num>
  <w:num w:numId="5">
    <w:abstractNumId w:val="2"/>
  </w:num>
  <w:num w:numId="6">
    <w:abstractNumId w:val="6"/>
  </w:num>
  <w:num w:numId="7">
    <w:abstractNumId w:val="7"/>
  </w:num>
  <w:num w:numId="8">
    <w:abstractNumId w:val="8"/>
  </w:num>
  <w:num w:numId="9">
    <w:abstractNumId w:val="9"/>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TIwMGNhOGI4NTU1YTlmZTM1MzJjY2Y0NzM2ZWRhMGQ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5A5"/>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4D50"/>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08F7"/>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766"/>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800ECB"/>
    <w:rsid w:val="01A819DB"/>
    <w:rsid w:val="02D7654D"/>
    <w:rsid w:val="0324300E"/>
    <w:rsid w:val="03FF6272"/>
    <w:rsid w:val="04F12FC0"/>
    <w:rsid w:val="058C5D34"/>
    <w:rsid w:val="05A94843"/>
    <w:rsid w:val="05F132AE"/>
    <w:rsid w:val="073B7CAB"/>
    <w:rsid w:val="09041F23"/>
    <w:rsid w:val="0AF92FFD"/>
    <w:rsid w:val="0B1219E8"/>
    <w:rsid w:val="0B73122A"/>
    <w:rsid w:val="0C095733"/>
    <w:rsid w:val="0C2C32DA"/>
    <w:rsid w:val="0C4E2658"/>
    <w:rsid w:val="0CFE2CC9"/>
    <w:rsid w:val="0D975D53"/>
    <w:rsid w:val="0D9F63A0"/>
    <w:rsid w:val="0EAB3CCD"/>
    <w:rsid w:val="0FB155D7"/>
    <w:rsid w:val="0FFE618E"/>
    <w:rsid w:val="101E5B5C"/>
    <w:rsid w:val="10FD5CA3"/>
    <w:rsid w:val="11264206"/>
    <w:rsid w:val="11E42685"/>
    <w:rsid w:val="11E5626B"/>
    <w:rsid w:val="1232491E"/>
    <w:rsid w:val="127929E7"/>
    <w:rsid w:val="139E738B"/>
    <w:rsid w:val="13E16B2F"/>
    <w:rsid w:val="15166E33"/>
    <w:rsid w:val="152564B7"/>
    <w:rsid w:val="162C517E"/>
    <w:rsid w:val="17AE3C6A"/>
    <w:rsid w:val="18062C2E"/>
    <w:rsid w:val="1812193C"/>
    <w:rsid w:val="19F426B6"/>
    <w:rsid w:val="1A1661DD"/>
    <w:rsid w:val="1A317C51"/>
    <w:rsid w:val="1C3C1772"/>
    <w:rsid w:val="1C551074"/>
    <w:rsid w:val="1C973562"/>
    <w:rsid w:val="1CFA172B"/>
    <w:rsid w:val="1D1C313C"/>
    <w:rsid w:val="1D497F91"/>
    <w:rsid w:val="1D935D50"/>
    <w:rsid w:val="1DBB7CD2"/>
    <w:rsid w:val="1E5F6569"/>
    <w:rsid w:val="1F5E479D"/>
    <w:rsid w:val="1FEB076F"/>
    <w:rsid w:val="201B7863"/>
    <w:rsid w:val="22445120"/>
    <w:rsid w:val="22AB790B"/>
    <w:rsid w:val="22AC524A"/>
    <w:rsid w:val="22F4274D"/>
    <w:rsid w:val="238C5C8C"/>
    <w:rsid w:val="24612AB0"/>
    <w:rsid w:val="26970113"/>
    <w:rsid w:val="277A135C"/>
    <w:rsid w:val="27FA0D7D"/>
    <w:rsid w:val="283F41D5"/>
    <w:rsid w:val="29E503DA"/>
    <w:rsid w:val="2A033781"/>
    <w:rsid w:val="2A777809"/>
    <w:rsid w:val="2A7D7F8A"/>
    <w:rsid w:val="2A81520E"/>
    <w:rsid w:val="2ADE7F6A"/>
    <w:rsid w:val="2B376D5B"/>
    <w:rsid w:val="2C182496"/>
    <w:rsid w:val="2CE54D5A"/>
    <w:rsid w:val="2E2C36E3"/>
    <w:rsid w:val="2F33417F"/>
    <w:rsid w:val="2F3407C1"/>
    <w:rsid w:val="2FE34275"/>
    <w:rsid w:val="307F0D4E"/>
    <w:rsid w:val="327F2033"/>
    <w:rsid w:val="329C0D99"/>
    <w:rsid w:val="32D43FFF"/>
    <w:rsid w:val="33015C82"/>
    <w:rsid w:val="330F67D1"/>
    <w:rsid w:val="33EB2DC4"/>
    <w:rsid w:val="35605EF6"/>
    <w:rsid w:val="359C33E3"/>
    <w:rsid w:val="360C07A2"/>
    <w:rsid w:val="360C62D3"/>
    <w:rsid w:val="36E80182"/>
    <w:rsid w:val="378D4986"/>
    <w:rsid w:val="37B502A5"/>
    <w:rsid w:val="388636EF"/>
    <w:rsid w:val="39AC0688"/>
    <w:rsid w:val="3A67294A"/>
    <w:rsid w:val="3B7644BE"/>
    <w:rsid w:val="3D103A6D"/>
    <w:rsid w:val="3E991CF2"/>
    <w:rsid w:val="3EEA27A6"/>
    <w:rsid w:val="3F23468E"/>
    <w:rsid w:val="40961988"/>
    <w:rsid w:val="40A138EC"/>
    <w:rsid w:val="41BD6C6A"/>
    <w:rsid w:val="41CB7A91"/>
    <w:rsid w:val="420B07D3"/>
    <w:rsid w:val="42CD3359"/>
    <w:rsid w:val="42F535F3"/>
    <w:rsid w:val="42FD6B7E"/>
    <w:rsid w:val="433429C6"/>
    <w:rsid w:val="436E6FA7"/>
    <w:rsid w:val="443169CB"/>
    <w:rsid w:val="45752CFC"/>
    <w:rsid w:val="4605689B"/>
    <w:rsid w:val="467779B3"/>
    <w:rsid w:val="4A897EF3"/>
    <w:rsid w:val="4BAF645E"/>
    <w:rsid w:val="4E890221"/>
    <w:rsid w:val="4EFD5288"/>
    <w:rsid w:val="4F012AD4"/>
    <w:rsid w:val="505833EC"/>
    <w:rsid w:val="50DF0465"/>
    <w:rsid w:val="510F5A92"/>
    <w:rsid w:val="52292F71"/>
    <w:rsid w:val="523C4931"/>
    <w:rsid w:val="5358625C"/>
    <w:rsid w:val="5423620A"/>
    <w:rsid w:val="54EA55DA"/>
    <w:rsid w:val="55685021"/>
    <w:rsid w:val="55812D9D"/>
    <w:rsid w:val="563A1DB1"/>
    <w:rsid w:val="56833777"/>
    <w:rsid w:val="56B04287"/>
    <w:rsid w:val="56E86247"/>
    <w:rsid w:val="57C6377C"/>
    <w:rsid w:val="57DC2CDC"/>
    <w:rsid w:val="587021DC"/>
    <w:rsid w:val="58DF2A89"/>
    <w:rsid w:val="59561AE4"/>
    <w:rsid w:val="59E17BDA"/>
    <w:rsid w:val="5C8D6B99"/>
    <w:rsid w:val="5C981DBF"/>
    <w:rsid w:val="5E7C5F69"/>
    <w:rsid w:val="5E8B0A0A"/>
    <w:rsid w:val="5F074FDA"/>
    <w:rsid w:val="60C874D3"/>
    <w:rsid w:val="6187432A"/>
    <w:rsid w:val="61F84B2E"/>
    <w:rsid w:val="625E4788"/>
    <w:rsid w:val="63FD6D48"/>
    <w:rsid w:val="640D306A"/>
    <w:rsid w:val="64E536C8"/>
    <w:rsid w:val="64F7641F"/>
    <w:rsid w:val="652346CE"/>
    <w:rsid w:val="65BF6F8A"/>
    <w:rsid w:val="66D20C6F"/>
    <w:rsid w:val="674F3B08"/>
    <w:rsid w:val="685A178B"/>
    <w:rsid w:val="68994EF5"/>
    <w:rsid w:val="69247705"/>
    <w:rsid w:val="69BD3922"/>
    <w:rsid w:val="69C77840"/>
    <w:rsid w:val="6A154553"/>
    <w:rsid w:val="6A5901AF"/>
    <w:rsid w:val="6B853AF3"/>
    <w:rsid w:val="6B8A6897"/>
    <w:rsid w:val="6BA37E39"/>
    <w:rsid w:val="6BF47849"/>
    <w:rsid w:val="6C833BE9"/>
    <w:rsid w:val="6CF43550"/>
    <w:rsid w:val="6D83764B"/>
    <w:rsid w:val="6EA15191"/>
    <w:rsid w:val="6F392F8E"/>
    <w:rsid w:val="70222D46"/>
    <w:rsid w:val="704267FD"/>
    <w:rsid w:val="70530BB4"/>
    <w:rsid w:val="709D085A"/>
    <w:rsid w:val="70A266F9"/>
    <w:rsid w:val="710D679A"/>
    <w:rsid w:val="71456753"/>
    <w:rsid w:val="71CA03D3"/>
    <w:rsid w:val="71D30617"/>
    <w:rsid w:val="72A51148"/>
    <w:rsid w:val="73641E2E"/>
    <w:rsid w:val="75311A84"/>
    <w:rsid w:val="75412D70"/>
    <w:rsid w:val="754E2671"/>
    <w:rsid w:val="755060BC"/>
    <w:rsid w:val="75DF2C54"/>
    <w:rsid w:val="76897EF9"/>
    <w:rsid w:val="76C021E7"/>
    <w:rsid w:val="775961CA"/>
    <w:rsid w:val="777059BB"/>
    <w:rsid w:val="79140E10"/>
    <w:rsid w:val="794B58A6"/>
    <w:rsid w:val="79B02EFD"/>
    <w:rsid w:val="7A8847EE"/>
    <w:rsid w:val="7BD657F1"/>
    <w:rsid w:val="7BDC5F7A"/>
    <w:rsid w:val="7CCB5D35"/>
    <w:rsid w:val="7CDF7203"/>
    <w:rsid w:val="7D3D3F06"/>
    <w:rsid w:val="7D44147C"/>
    <w:rsid w:val="7D935CBD"/>
    <w:rsid w:val="7DF60F6D"/>
    <w:rsid w:val="7E4157C7"/>
    <w:rsid w:val="7FC20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125"/>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6"/>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4"/>
    <w:link w:val="103"/>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3"/>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4"/>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8"/>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47"/>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4"/>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autoRedefine/>
    <w:semiHidden/>
    <w:unhideWhenUsed/>
    <w:qFormat/>
    <w:uiPriority w:val="1"/>
  </w:style>
  <w:style w:type="table" w:default="1" w:styleId="5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link w:val="117"/>
    <w:autoRedefine/>
    <w:qFormat/>
    <w:uiPriority w:val="0"/>
    <w:pPr>
      <w:ind w:firstLine="420"/>
    </w:pPr>
    <w:rPr>
      <w:kern w:val="0"/>
      <w:sz w:val="20"/>
      <w:szCs w:val="20"/>
    </w:r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2"/>
    <w:autoRedefine/>
    <w:qFormat/>
    <w:uiPriority w:val="99"/>
    <w:pPr>
      <w:shd w:val="clear" w:color="auto" w:fill="000080"/>
    </w:pPr>
    <w:rPr>
      <w:kern w:val="0"/>
      <w:sz w:val="20"/>
    </w:rPr>
  </w:style>
  <w:style w:type="paragraph" w:styleId="17">
    <w:name w:val="toa heading"/>
    <w:basedOn w:val="1"/>
    <w:next w:val="1"/>
    <w:link w:val="172"/>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9"/>
    <w:autoRedefine/>
    <w:qFormat/>
    <w:uiPriority w:val="0"/>
    <w:pPr>
      <w:jc w:val="left"/>
    </w:pPr>
    <w:rPr>
      <w:kern w:val="0"/>
      <w:sz w:val="20"/>
    </w:rPr>
  </w:style>
  <w:style w:type="paragraph" w:styleId="19">
    <w:name w:val="Body Text 3"/>
    <w:basedOn w:val="1"/>
    <w:link w:val="112"/>
    <w:autoRedefine/>
    <w:qFormat/>
    <w:uiPriority w:val="0"/>
    <w:pPr>
      <w:snapToGrid w:val="0"/>
      <w:spacing w:before="50" w:after="50"/>
    </w:pPr>
    <w:rPr>
      <w:rFonts w:hAnsi="宋体" w:eastAsia="仿宋_GB2312"/>
      <w:b/>
      <w:bCs/>
      <w:kern w:val="0"/>
      <w:sz w:val="24"/>
      <w:szCs w:val="20"/>
    </w:rPr>
  </w:style>
  <w:style w:type="paragraph" w:styleId="20">
    <w:name w:val="Body Text"/>
    <w:basedOn w:val="1"/>
    <w:link w:val="120"/>
    <w:autoRedefine/>
    <w:qFormat/>
    <w:uiPriority w:val="0"/>
    <w:pPr>
      <w:spacing w:after="120"/>
    </w:pPr>
    <w:rPr>
      <w:kern w:val="0"/>
      <w:sz w:val="28"/>
    </w:rPr>
  </w:style>
  <w:style w:type="paragraph" w:styleId="21">
    <w:name w:val="Body Text Indent"/>
    <w:basedOn w:val="1"/>
    <w:next w:val="22"/>
    <w:link w:val="191"/>
    <w:autoRedefine/>
    <w:qFormat/>
    <w:uiPriority w:val="0"/>
    <w:pPr>
      <w:spacing w:line="200" w:lineRule="exact"/>
      <w:ind w:firstLine="301"/>
    </w:pPr>
    <w:rPr>
      <w:rFonts w:ascii="宋体" w:hAnsi="Courier New"/>
      <w:spacing w:val="-4"/>
      <w:kern w:val="0"/>
      <w:sz w:val="18"/>
      <w:szCs w:val="20"/>
    </w:rPr>
  </w:style>
  <w:style w:type="paragraph" w:styleId="22">
    <w:name w:val="envelope return"/>
    <w:basedOn w:val="1"/>
    <w:autoRedefine/>
    <w:unhideWhenUsed/>
    <w:qFormat/>
    <w:uiPriority w:val="99"/>
    <w:pPr>
      <w:snapToGrid w:val="0"/>
    </w:pPr>
    <w:rPr>
      <w:rFonts w:ascii="Arial" w:hAnsi="Arial"/>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next w:val="31"/>
    <w:link w:val="179"/>
    <w:autoRedefine/>
    <w:qFormat/>
    <w:uiPriority w:val="0"/>
    <w:pPr>
      <w:spacing w:beforeLines="50" w:afterLines="50" w:line="400" w:lineRule="exact"/>
    </w:pPr>
    <w:rPr>
      <w:rFonts w:ascii="宋体" w:hAnsi="Courier New"/>
      <w:kern w:val="0"/>
      <w:sz w:val="24"/>
    </w:rPr>
  </w:style>
  <w:style w:type="paragraph" w:styleId="31">
    <w:name w:val="Date"/>
    <w:basedOn w:val="1"/>
    <w:next w:val="1"/>
    <w:link w:val="175"/>
    <w:autoRedefine/>
    <w:qFormat/>
    <w:uiPriority w:val="0"/>
    <w:pPr>
      <w:ind w:left="2500" w:leftChars="2500"/>
    </w:pPr>
    <w:rPr>
      <w:rFonts w:eastAsia="楷体_GB2312"/>
      <w:kern w:val="0"/>
      <w:sz w:val="32"/>
      <w:szCs w:val="20"/>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Body Text Indent 2"/>
    <w:basedOn w:val="1"/>
    <w:link w:val="185"/>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7"/>
    <w:autoRedefine/>
    <w:qFormat/>
    <w:uiPriority w:val="99"/>
    <w:rPr>
      <w:kern w:val="0"/>
      <w:sz w:val="18"/>
      <w:szCs w:val="18"/>
    </w:rPr>
  </w:style>
  <w:style w:type="paragraph" w:styleId="35">
    <w:name w:val="footer"/>
    <w:basedOn w:val="1"/>
    <w:link w:val="174"/>
    <w:autoRedefine/>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8"/>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autoRedefine/>
    <w:qFormat/>
    <w:uiPriority w:val="39"/>
  </w:style>
  <w:style w:type="paragraph" w:styleId="38">
    <w:name w:val="toc 4"/>
    <w:basedOn w:val="1"/>
    <w:next w:val="1"/>
    <w:autoRedefine/>
    <w:unhideWhenUsed/>
    <w:qFormat/>
    <w:uiPriority w:val="39"/>
    <w:pPr>
      <w:ind w:left="1260" w:leftChars="600"/>
    </w:pPr>
    <w:rPr>
      <w:rFonts w:ascii="Calibri" w:hAnsi="Calibri"/>
      <w:szCs w:val="22"/>
    </w:rPr>
  </w:style>
  <w:style w:type="paragraph" w:styleId="39">
    <w:name w:val="List"/>
    <w:basedOn w:val="1"/>
    <w:autoRedefine/>
    <w:qFormat/>
    <w:uiPriority w:val="0"/>
    <w:pPr>
      <w:ind w:left="200" w:hanging="200" w:hangingChars="200"/>
    </w:pPr>
    <w:rPr>
      <w:sz w:val="28"/>
    </w:rPr>
  </w:style>
  <w:style w:type="paragraph" w:styleId="40">
    <w:name w:val="toc 6"/>
    <w:basedOn w:val="1"/>
    <w:next w:val="1"/>
    <w:autoRedefine/>
    <w:unhideWhenUsed/>
    <w:qFormat/>
    <w:uiPriority w:val="39"/>
    <w:pPr>
      <w:ind w:left="2100" w:leftChars="1000"/>
    </w:pPr>
    <w:rPr>
      <w:rFonts w:ascii="Calibri" w:hAnsi="Calibri"/>
      <w:szCs w:val="22"/>
    </w:rPr>
  </w:style>
  <w:style w:type="paragraph" w:styleId="41">
    <w:name w:val="Body Text Indent 3"/>
    <w:basedOn w:val="1"/>
    <w:link w:val="94"/>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7"/>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7"/>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6"/>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8"/>
    <w:autoRedefine/>
    <w:qFormat/>
    <w:uiPriority w:val="99"/>
    <w:rPr>
      <w:b/>
      <w:bCs/>
    </w:rPr>
  </w:style>
  <w:style w:type="paragraph" w:styleId="50">
    <w:name w:val="Body Text First Indent"/>
    <w:basedOn w:val="20"/>
    <w:next w:val="1"/>
    <w:link w:val="164"/>
    <w:autoRedefine/>
    <w:qFormat/>
    <w:uiPriority w:val="0"/>
    <w:pPr>
      <w:spacing w:beforeLines="50" w:afterLines="50" w:line="360" w:lineRule="auto"/>
      <w:ind w:firstLine="480" w:firstLineChars="200"/>
    </w:pPr>
    <w:rPr>
      <w:sz w:val="24"/>
    </w:rPr>
  </w:style>
  <w:style w:type="paragraph" w:styleId="51">
    <w:name w:val="Body Text First Indent 2"/>
    <w:basedOn w:val="21"/>
    <w:autoRedefine/>
    <w:qFormat/>
    <w:uiPriority w:val="0"/>
    <w:pPr>
      <w:spacing w:line="240" w:lineRule="auto"/>
      <w:ind w:firstLine="420" w:firstLineChars="200"/>
    </w:pPr>
    <w:rPr>
      <w:rFonts w:ascii="Times New Roman" w:hAnsi="Times New Roman"/>
      <w:sz w:val="21"/>
      <w:szCs w:val="24"/>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首行缩进"/>
    <w:basedOn w:val="1"/>
    <w:autoRedefine/>
    <w:qFormat/>
    <w:uiPriority w:val="0"/>
    <w:pPr>
      <w:spacing w:line="360" w:lineRule="auto"/>
      <w:ind w:firstLine="720"/>
    </w:pPr>
    <w:rPr>
      <w:szCs w:val="21"/>
    </w:rPr>
  </w:style>
  <w:style w:type="paragraph" w:customStyle="1" w:styleId="63">
    <w:name w:val="[Normal]"/>
    <w:autoRedefine/>
    <w:qFormat/>
    <w:uiPriority w:val="0"/>
    <w:rPr>
      <w:rFonts w:ascii="宋体" w:hAnsi="宋体" w:eastAsia="宋体" w:cs="Times New Roman"/>
      <w:sz w:val="24"/>
      <w:szCs w:val="22"/>
      <w:lang w:val="zh-CN" w:eastAsia="zh-CN" w:bidi="ar-SA"/>
    </w:rPr>
  </w:style>
  <w:style w:type="character" w:customStyle="1" w:styleId="64">
    <w:name w:val="标题 1 字符"/>
    <w:autoRedefine/>
    <w:qFormat/>
    <w:uiPriority w:val="9"/>
    <w:rPr>
      <w:b/>
      <w:bCs/>
      <w:kern w:val="44"/>
      <w:sz w:val="30"/>
      <w:szCs w:val="44"/>
    </w:rPr>
  </w:style>
  <w:style w:type="character" w:customStyle="1" w:styleId="65">
    <w:name w:val="页眉 Char1"/>
    <w:autoRedefine/>
    <w:semiHidden/>
    <w:qFormat/>
    <w:uiPriority w:val="99"/>
    <w:rPr>
      <w:rFonts w:ascii="Times New Roman" w:hAnsi="Times New Roman" w:eastAsia="宋体" w:cs="Times New Roman"/>
      <w:sz w:val="18"/>
      <w:szCs w:val="18"/>
    </w:rPr>
  </w:style>
  <w:style w:type="character" w:customStyle="1" w:styleId="66">
    <w:name w:val="H2 Char"/>
    <w:autoRedefine/>
    <w:qFormat/>
    <w:uiPriority w:val="0"/>
    <w:rPr>
      <w:rFonts w:ascii="Cambria" w:hAnsi="Cambria" w:eastAsia="宋体" w:cs="Times New Roman"/>
      <w:b/>
      <w:bCs/>
      <w:sz w:val="32"/>
      <w:szCs w:val="32"/>
    </w:rPr>
  </w:style>
  <w:style w:type="character" w:customStyle="1" w:styleId="67">
    <w:name w:val="* table text Char"/>
    <w:link w:val="68"/>
    <w:autoRedefine/>
    <w:qFormat/>
    <w:locked/>
    <w:uiPriority w:val="0"/>
    <w:rPr>
      <w:rFonts w:ascii="Arial" w:hAnsi="Arial" w:eastAsia="宋体"/>
      <w:color w:val="333333"/>
      <w:sz w:val="18"/>
      <w:szCs w:val="18"/>
      <w:lang w:bidi="ar-SA"/>
    </w:rPr>
  </w:style>
  <w:style w:type="paragraph" w:customStyle="1" w:styleId="68">
    <w:name w:val="* table text"/>
    <w:basedOn w:val="1"/>
    <w:link w:val="67"/>
    <w:autoRedefine/>
    <w:qFormat/>
    <w:uiPriority w:val="0"/>
    <w:pPr>
      <w:widowControl/>
    </w:pPr>
    <w:rPr>
      <w:rFonts w:ascii="Arial" w:hAnsi="Arial"/>
      <w:color w:val="333333"/>
      <w:kern w:val="0"/>
      <w:sz w:val="18"/>
      <w:szCs w:val="18"/>
    </w:rPr>
  </w:style>
  <w:style w:type="character" w:customStyle="1" w:styleId="69">
    <w:name w:val="批注文字 Char"/>
    <w:link w:val="18"/>
    <w:autoRedefine/>
    <w:qFormat/>
    <w:uiPriority w:val="0"/>
    <w:rPr>
      <w:szCs w:val="24"/>
    </w:rPr>
  </w:style>
  <w:style w:type="character" w:customStyle="1" w:styleId="70">
    <w:name w:val="Char Char12"/>
    <w:autoRedefine/>
    <w:qFormat/>
    <w:uiPriority w:val="0"/>
    <w:rPr>
      <w:rFonts w:ascii="仿宋_GB2312" w:hAnsi="宋体" w:eastAsia="仿宋_GB2312"/>
      <w:color w:val="000000"/>
      <w:kern w:val="2"/>
      <w:sz w:val="24"/>
      <w:szCs w:val="24"/>
    </w:rPr>
  </w:style>
  <w:style w:type="character" w:customStyle="1" w:styleId="71">
    <w:name w:val="Char Char23"/>
    <w:autoRedefine/>
    <w:qFormat/>
    <w:uiPriority w:val="0"/>
    <w:rPr>
      <w:b/>
      <w:bCs/>
      <w:kern w:val="2"/>
      <w:sz w:val="28"/>
      <w:szCs w:val="28"/>
    </w:rPr>
  </w:style>
  <w:style w:type="character" w:customStyle="1" w:styleId="72">
    <w:name w:val="Char Char27"/>
    <w:autoRedefine/>
    <w:qFormat/>
    <w:uiPriority w:val="0"/>
    <w:rPr>
      <w:b/>
      <w:bCs/>
      <w:kern w:val="44"/>
      <w:sz w:val="44"/>
      <w:szCs w:val="44"/>
    </w:rPr>
  </w:style>
  <w:style w:type="character" w:customStyle="1" w:styleId="73">
    <w:name w:val="Char Char1111"/>
    <w:autoRedefine/>
    <w:qFormat/>
    <w:uiPriority w:val="0"/>
    <w:rPr>
      <w:kern w:val="2"/>
      <w:sz w:val="28"/>
      <w:szCs w:val="24"/>
    </w:rPr>
  </w:style>
  <w:style w:type="character" w:customStyle="1" w:styleId="74">
    <w:name w:val="正文文本 字符"/>
    <w:autoRedefine/>
    <w:qFormat/>
    <w:uiPriority w:val="0"/>
    <w:rPr>
      <w:rFonts w:ascii="Times New Roman" w:hAnsi="Times New Roman" w:eastAsia="宋体" w:cs="Times New Roman"/>
      <w:kern w:val="0"/>
      <w:sz w:val="28"/>
      <w:szCs w:val="24"/>
    </w:rPr>
  </w:style>
  <w:style w:type="character" w:customStyle="1" w:styleId="75">
    <w:name w:val="无格式标题 Char"/>
    <w:link w:val="76"/>
    <w:autoRedefine/>
    <w:qFormat/>
    <w:uiPriority w:val="0"/>
    <w:rPr>
      <w:rFonts w:ascii="微软雅黑" w:hAnsi="微软雅黑" w:eastAsia="微软雅黑"/>
      <w:b/>
      <w:szCs w:val="24"/>
      <w:lang w:bidi="ar-SA"/>
    </w:rPr>
  </w:style>
  <w:style w:type="paragraph" w:customStyle="1" w:styleId="76">
    <w:name w:val="无格式标题"/>
    <w:basedOn w:val="1"/>
    <w:link w:val="75"/>
    <w:autoRedefine/>
    <w:qFormat/>
    <w:uiPriority w:val="0"/>
    <w:pPr>
      <w:spacing w:line="360" w:lineRule="auto"/>
    </w:pPr>
    <w:rPr>
      <w:rFonts w:ascii="微软雅黑" w:hAnsi="微软雅黑" w:eastAsia="微软雅黑"/>
      <w:b/>
      <w:kern w:val="0"/>
      <w:sz w:val="20"/>
    </w:rPr>
  </w:style>
  <w:style w:type="character" w:customStyle="1" w:styleId="77">
    <w:name w:val="普通(网站) Char"/>
    <w:link w:val="46"/>
    <w:autoRedefine/>
    <w:qFormat/>
    <w:uiPriority w:val="0"/>
    <w:rPr>
      <w:rFonts w:ascii="宋体" w:hAnsi="宋体"/>
      <w:sz w:val="24"/>
      <w:szCs w:val="24"/>
    </w:rPr>
  </w:style>
  <w:style w:type="character" w:customStyle="1" w:styleId="78">
    <w:name w:val="标题 3 Char1"/>
    <w:autoRedefine/>
    <w:qFormat/>
    <w:uiPriority w:val="0"/>
    <w:rPr>
      <w:rFonts w:ascii="Times New Roman" w:hAnsi="Times New Roman" w:eastAsia="宋体" w:cs="Times New Roman"/>
      <w:b/>
      <w:bCs/>
      <w:sz w:val="32"/>
      <w:szCs w:val="32"/>
    </w:rPr>
  </w:style>
  <w:style w:type="character" w:customStyle="1" w:styleId="79">
    <w:name w:val="Heading 9 Char"/>
    <w:autoRedefine/>
    <w:semiHidden/>
    <w:qFormat/>
    <w:locked/>
    <w:uiPriority w:val="0"/>
    <w:rPr>
      <w:rFonts w:ascii="Cambria" w:hAnsi="Cambria" w:eastAsia="宋体" w:cs="Times New Roman"/>
      <w:kern w:val="0"/>
      <w:sz w:val="21"/>
      <w:szCs w:val="21"/>
    </w:rPr>
  </w:style>
  <w:style w:type="character" w:customStyle="1" w:styleId="80">
    <w:name w:val="中等深浅网格 2 字符"/>
    <w:link w:val="81"/>
    <w:autoRedefine/>
    <w:qFormat/>
    <w:uiPriority w:val="1"/>
    <w:rPr>
      <w:kern w:val="2"/>
      <w:sz w:val="21"/>
      <w:szCs w:val="24"/>
      <w:lang w:val="en-US" w:eastAsia="zh-CN" w:bidi="ar-SA"/>
    </w:rPr>
  </w:style>
  <w:style w:type="paragraph" w:customStyle="1" w:styleId="81">
    <w:name w:val="中等深浅网格 21"/>
    <w:link w:val="80"/>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autoRedefine/>
    <w:qFormat/>
    <w:uiPriority w:val="0"/>
    <w:rPr>
      <w:rFonts w:eastAsia="宋体"/>
      <w:szCs w:val="21"/>
      <w:lang w:bidi="ar-SA"/>
    </w:rPr>
  </w:style>
  <w:style w:type="paragraph" w:customStyle="1" w:styleId="83">
    <w:name w:val="段落文本"/>
    <w:basedOn w:val="1"/>
    <w:link w:val="82"/>
    <w:autoRedefine/>
    <w:qFormat/>
    <w:uiPriority w:val="0"/>
    <w:pPr>
      <w:spacing w:line="360" w:lineRule="auto"/>
      <w:ind w:firstLine="420"/>
    </w:pPr>
    <w:rPr>
      <w:kern w:val="0"/>
      <w:sz w:val="20"/>
      <w:szCs w:val="21"/>
    </w:rPr>
  </w:style>
  <w:style w:type="character" w:customStyle="1" w:styleId="84">
    <w:name w:val="批注文字 Char1"/>
    <w:autoRedefine/>
    <w:semiHidden/>
    <w:qFormat/>
    <w:uiPriority w:val="99"/>
    <w:rPr>
      <w:rFonts w:ascii="Times New Roman" w:hAnsi="Times New Roman" w:eastAsia="宋体" w:cs="Times New Roman"/>
      <w:szCs w:val="24"/>
    </w:rPr>
  </w:style>
  <w:style w:type="character" w:customStyle="1" w:styleId="85">
    <w:name w:val="￥正文 Char Char"/>
    <w:autoRedefine/>
    <w:qFormat/>
    <w:uiPriority w:val="0"/>
    <w:rPr>
      <w:rFonts w:ascii="Calibri" w:hAnsi="Calibri"/>
      <w:sz w:val="24"/>
    </w:rPr>
  </w:style>
  <w:style w:type="character" w:customStyle="1" w:styleId="86">
    <w:name w:val="Char Char5"/>
    <w:autoRedefine/>
    <w:qFormat/>
    <w:uiPriority w:val="0"/>
    <w:rPr>
      <w:rFonts w:ascii="宋体" w:hAnsi="宋体"/>
      <w:sz w:val="24"/>
      <w:szCs w:val="24"/>
    </w:rPr>
  </w:style>
  <w:style w:type="character" w:customStyle="1" w:styleId="87">
    <w:name w:val="Heading 3 Char"/>
    <w:autoRedefine/>
    <w:semiHidden/>
    <w:qFormat/>
    <w:locked/>
    <w:uiPriority w:val="0"/>
    <w:rPr>
      <w:rFonts w:cs="Times New Roman"/>
      <w:b/>
      <w:bCs/>
      <w:kern w:val="0"/>
      <w:sz w:val="32"/>
      <w:szCs w:val="32"/>
    </w:rPr>
  </w:style>
  <w:style w:type="character" w:customStyle="1" w:styleId="88">
    <w:name w:val="Char Char21"/>
    <w:autoRedefine/>
    <w:qFormat/>
    <w:uiPriority w:val="0"/>
    <w:rPr>
      <w:b/>
      <w:bCs/>
      <w:kern w:val="2"/>
      <w:sz w:val="24"/>
      <w:szCs w:val="24"/>
    </w:rPr>
  </w:style>
  <w:style w:type="character" w:customStyle="1" w:styleId="89">
    <w:name w:val="正文样式 Char"/>
    <w:link w:val="90"/>
    <w:autoRedefine/>
    <w:qFormat/>
    <w:uiPriority w:val="0"/>
    <w:rPr>
      <w:rFonts w:ascii="宋体" w:hAnsi="Calibri" w:eastAsia="宋体" w:cs="宋体"/>
      <w:sz w:val="24"/>
      <w:szCs w:val="24"/>
      <w:lang w:val="zh-CN" w:eastAsia="en-US" w:bidi="he-IL"/>
    </w:rPr>
  </w:style>
  <w:style w:type="paragraph" w:customStyle="1" w:styleId="90">
    <w:name w:val="正文样式"/>
    <w:basedOn w:val="1"/>
    <w:link w:val="89"/>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autoRedefine/>
    <w:semiHidden/>
    <w:qFormat/>
    <w:locked/>
    <w:uiPriority w:val="0"/>
    <w:rPr>
      <w:rFonts w:ascii="Cambria" w:hAnsi="Cambria" w:eastAsia="宋体" w:cs="Times New Roman"/>
      <w:kern w:val="0"/>
      <w:sz w:val="24"/>
      <w:szCs w:val="24"/>
    </w:rPr>
  </w:style>
  <w:style w:type="character" w:customStyle="1" w:styleId="92">
    <w:name w:val="内容文本 Char"/>
    <w:link w:val="93"/>
    <w:autoRedefine/>
    <w:qFormat/>
    <w:uiPriority w:val="0"/>
    <w:rPr>
      <w:rFonts w:ascii="宋体" w:hAnsi="宋体" w:eastAsia="宋体"/>
      <w:kern w:val="2"/>
      <w:sz w:val="24"/>
      <w:szCs w:val="24"/>
      <w:lang w:bidi="ar-SA"/>
    </w:rPr>
  </w:style>
  <w:style w:type="paragraph" w:customStyle="1" w:styleId="93">
    <w:name w:val="内容文本"/>
    <w:basedOn w:val="1"/>
    <w:link w:val="92"/>
    <w:autoRedefine/>
    <w:qFormat/>
    <w:uiPriority w:val="0"/>
    <w:pPr>
      <w:spacing w:line="360" w:lineRule="auto"/>
      <w:ind w:firstLine="480" w:firstLineChars="200"/>
    </w:pPr>
    <w:rPr>
      <w:rFonts w:ascii="宋体" w:hAnsi="宋体"/>
      <w:sz w:val="24"/>
    </w:rPr>
  </w:style>
  <w:style w:type="character" w:customStyle="1" w:styleId="94">
    <w:name w:val="正文文本缩进 3 Char"/>
    <w:link w:val="41"/>
    <w:autoRedefine/>
    <w:qFormat/>
    <w:uiPriority w:val="0"/>
    <w:rPr>
      <w:rFonts w:ascii="仿宋_GB2312" w:hAnsi="宋体" w:eastAsia="仿宋_GB2312"/>
      <w:color w:val="000000"/>
      <w:sz w:val="24"/>
      <w:szCs w:val="24"/>
    </w:rPr>
  </w:style>
  <w:style w:type="character" w:customStyle="1" w:styleId="95">
    <w:name w:val="Char Char3"/>
    <w:autoRedefine/>
    <w:qFormat/>
    <w:uiPriority w:val="0"/>
    <w:rPr>
      <w:kern w:val="2"/>
      <w:sz w:val="24"/>
      <w:szCs w:val="24"/>
    </w:rPr>
  </w:style>
  <w:style w:type="character" w:customStyle="1" w:styleId="96">
    <w:name w:val="Char Char8"/>
    <w:autoRedefine/>
    <w:qFormat/>
    <w:uiPriority w:val="0"/>
    <w:rPr>
      <w:rFonts w:eastAsia="楷体_GB2312"/>
      <w:kern w:val="2"/>
      <w:sz w:val="32"/>
    </w:rPr>
  </w:style>
  <w:style w:type="character" w:customStyle="1" w:styleId="97">
    <w:name w:val="Char Char18"/>
    <w:autoRedefine/>
    <w:qFormat/>
    <w:uiPriority w:val="0"/>
    <w:rPr>
      <w:rFonts w:eastAsia="黑体"/>
      <w:sz w:val="18"/>
      <w:szCs w:val="18"/>
    </w:rPr>
  </w:style>
  <w:style w:type="character" w:customStyle="1" w:styleId="98">
    <w:name w:val="h Char"/>
    <w:autoRedefine/>
    <w:qFormat/>
    <w:uiPriority w:val="0"/>
    <w:rPr>
      <w:rFonts w:ascii="Times New Roman" w:hAnsi="Times New Roman" w:eastAsia="宋体" w:cs="Times New Roman"/>
      <w:sz w:val="18"/>
      <w:szCs w:val="18"/>
    </w:rPr>
  </w:style>
  <w:style w:type="character" w:customStyle="1" w:styleId="99">
    <w:name w:val="Heading 4 Char"/>
    <w:autoRedefine/>
    <w:qFormat/>
    <w:locked/>
    <w:uiPriority w:val="0"/>
    <w:rPr>
      <w:rFonts w:cs="Times New Roman"/>
      <w:b/>
      <w:sz w:val="21"/>
    </w:rPr>
  </w:style>
  <w:style w:type="character" w:customStyle="1" w:styleId="100">
    <w:name w:val="zhenwen14"/>
    <w:autoRedefine/>
    <w:qFormat/>
    <w:uiPriority w:val="0"/>
    <w:rPr>
      <w:color w:val="085994"/>
      <w:sz w:val="18"/>
      <w:szCs w:val="18"/>
    </w:rPr>
  </w:style>
  <w:style w:type="character" w:customStyle="1" w:styleId="101">
    <w:name w:val="中等深浅网格 1 - 强调文字颜色 2 Char"/>
    <w:link w:val="102"/>
    <w:autoRedefine/>
    <w:qFormat/>
    <w:uiPriority w:val="0"/>
    <w:rPr>
      <w:rFonts w:ascii="Calibri" w:hAnsi="Calibri" w:eastAsia="宋体"/>
      <w:sz w:val="24"/>
      <w:lang w:bidi="ar-SA"/>
    </w:rPr>
  </w:style>
  <w:style w:type="paragraph" w:customStyle="1" w:styleId="102">
    <w:name w:val="中等深浅网格 1 - 强调文字颜色 21"/>
    <w:basedOn w:val="1"/>
    <w:link w:val="101"/>
    <w:autoRedefine/>
    <w:qFormat/>
    <w:uiPriority w:val="0"/>
    <w:pPr>
      <w:spacing w:line="360" w:lineRule="auto"/>
      <w:ind w:firstLine="420" w:firstLineChars="200"/>
    </w:pPr>
    <w:rPr>
      <w:rFonts w:ascii="Calibri" w:hAnsi="Calibri"/>
      <w:kern w:val="0"/>
      <w:sz w:val="24"/>
      <w:szCs w:val="20"/>
    </w:rPr>
  </w:style>
  <w:style w:type="character" w:customStyle="1" w:styleId="103">
    <w:name w:val="标题 4 Char"/>
    <w:link w:val="6"/>
    <w:autoRedefine/>
    <w:qFormat/>
    <w:uiPriority w:val="0"/>
    <w:rPr>
      <w:rFonts w:ascii="Arial" w:hAnsi="Arial" w:eastAsia="黑体" w:cs="Times New Roman"/>
      <w:b/>
      <w:bCs/>
      <w:kern w:val="0"/>
      <w:sz w:val="28"/>
      <w:szCs w:val="28"/>
    </w:rPr>
  </w:style>
  <w:style w:type="character" w:customStyle="1" w:styleId="104">
    <w:name w:val="Char Char2"/>
    <w:autoRedefine/>
    <w:qFormat/>
    <w:uiPriority w:val="0"/>
    <w:rPr>
      <w:rFonts w:ascii="宋体" w:hAnsi="宋体"/>
      <w:color w:val="000000"/>
      <w:kern w:val="2"/>
      <w:sz w:val="24"/>
      <w:szCs w:val="24"/>
    </w:rPr>
  </w:style>
  <w:style w:type="character" w:customStyle="1" w:styleId="105">
    <w:name w:val="Char Char24"/>
    <w:autoRedefine/>
    <w:qFormat/>
    <w:uiPriority w:val="0"/>
    <w:rPr>
      <w:rFonts w:ascii="Arial" w:hAnsi="Arial" w:eastAsia="黑体"/>
      <w:b/>
      <w:bCs/>
      <w:kern w:val="2"/>
      <w:sz w:val="28"/>
      <w:szCs w:val="28"/>
    </w:rPr>
  </w:style>
  <w:style w:type="character" w:customStyle="1" w:styleId="106">
    <w:name w:val="样式 (中文) 放宋 小四号"/>
    <w:autoRedefine/>
    <w:qFormat/>
    <w:uiPriority w:val="0"/>
    <w:rPr>
      <w:rFonts w:eastAsia="仿宋_GB2312"/>
      <w:sz w:val="24"/>
    </w:rPr>
  </w:style>
  <w:style w:type="character" w:customStyle="1" w:styleId="107">
    <w:name w:val="日期 Char1"/>
    <w:autoRedefine/>
    <w:semiHidden/>
    <w:qFormat/>
    <w:uiPriority w:val="99"/>
    <w:rPr>
      <w:rFonts w:ascii="Times New Roman" w:hAnsi="Times New Roman" w:eastAsia="宋体" w:cs="Times New Roman"/>
      <w:szCs w:val="24"/>
    </w:rPr>
  </w:style>
  <w:style w:type="character" w:customStyle="1" w:styleId="108">
    <w:name w:val="font31"/>
    <w:autoRedefine/>
    <w:qFormat/>
    <w:uiPriority w:val="0"/>
    <w:rPr>
      <w:rFonts w:hint="default" w:ascii="Times New Roman" w:hAnsi="Times New Roman" w:cs="Times New Roman"/>
      <w:color w:val="000000"/>
      <w:sz w:val="20"/>
      <w:szCs w:val="20"/>
      <w:u w:val="none"/>
    </w:rPr>
  </w:style>
  <w:style w:type="character" w:customStyle="1" w:styleId="109">
    <w:name w:val="样式 加粗"/>
    <w:autoRedefine/>
    <w:qFormat/>
    <w:uiPriority w:val="0"/>
    <w:rPr>
      <w:rFonts w:eastAsia="仿宋_GB2312"/>
      <w:b/>
      <w:bCs/>
      <w:sz w:val="24"/>
    </w:rPr>
  </w:style>
  <w:style w:type="character" w:customStyle="1" w:styleId="110">
    <w:name w:val="常规 Char"/>
    <w:link w:val="111"/>
    <w:autoRedefine/>
    <w:qFormat/>
    <w:uiPriority w:val="0"/>
    <w:rPr>
      <w:rFonts w:eastAsia="宋体"/>
      <w:szCs w:val="21"/>
      <w:lang w:bidi="ar-SA"/>
    </w:rPr>
  </w:style>
  <w:style w:type="paragraph" w:customStyle="1" w:styleId="111">
    <w:name w:val="常规"/>
    <w:basedOn w:val="1"/>
    <w:link w:val="110"/>
    <w:autoRedefine/>
    <w:qFormat/>
    <w:uiPriority w:val="0"/>
    <w:pPr>
      <w:spacing w:beforeLines="100" w:afterLines="100"/>
      <w:ind w:left="1134"/>
    </w:pPr>
    <w:rPr>
      <w:kern w:val="0"/>
      <w:sz w:val="20"/>
      <w:szCs w:val="21"/>
    </w:rPr>
  </w:style>
  <w:style w:type="character" w:customStyle="1" w:styleId="112">
    <w:name w:val="正文文本 3 Char"/>
    <w:link w:val="19"/>
    <w:autoRedefine/>
    <w:qFormat/>
    <w:uiPriority w:val="0"/>
    <w:rPr>
      <w:rFonts w:hAnsi="宋体" w:eastAsia="仿宋_GB2312"/>
      <w:b/>
      <w:bCs/>
      <w:sz w:val="24"/>
    </w:rPr>
  </w:style>
  <w:style w:type="character" w:customStyle="1" w:styleId="113">
    <w:name w:val="普通 (Web) Char1"/>
    <w:autoRedefine/>
    <w:qFormat/>
    <w:locked/>
    <w:uiPriority w:val="0"/>
    <w:rPr>
      <w:rFonts w:ascii="宋体" w:hAnsi="宋体" w:eastAsia="宋体"/>
      <w:sz w:val="24"/>
      <w:szCs w:val="24"/>
      <w:lang w:val="en-US" w:eastAsia="zh-CN" w:bidi="ar-SA"/>
    </w:rPr>
  </w:style>
  <w:style w:type="character" w:customStyle="1" w:styleId="114">
    <w:name w:val="Heading 2 Char"/>
    <w:autoRedefine/>
    <w:semiHidden/>
    <w:qFormat/>
    <w:locked/>
    <w:uiPriority w:val="0"/>
    <w:rPr>
      <w:rFonts w:ascii="Cambria" w:hAnsi="Cambria" w:eastAsia="宋体" w:cs="Times New Roman"/>
      <w:b/>
      <w:bCs/>
      <w:kern w:val="0"/>
      <w:sz w:val="32"/>
      <w:szCs w:val="32"/>
    </w:rPr>
  </w:style>
  <w:style w:type="character" w:customStyle="1" w:styleId="115">
    <w:name w:val="Body Text Char"/>
    <w:autoRedefine/>
    <w:semiHidden/>
    <w:qFormat/>
    <w:locked/>
    <w:uiPriority w:val="0"/>
    <w:rPr>
      <w:rFonts w:cs="Times New Roman"/>
      <w:kern w:val="0"/>
      <w:sz w:val="21"/>
      <w:szCs w:val="21"/>
    </w:rPr>
  </w:style>
  <w:style w:type="character" w:customStyle="1" w:styleId="116">
    <w:name w:val="正文首行缩进1 Char"/>
    <w:autoRedefine/>
    <w:qFormat/>
    <w:uiPriority w:val="0"/>
    <w:rPr>
      <w:rFonts w:ascii="Arial" w:hAnsi="Arial" w:eastAsia="宋体"/>
      <w:sz w:val="24"/>
      <w:szCs w:val="21"/>
      <w:lang w:bidi="ar-SA"/>
    </w:rPr>
  </w:style>
  <w:style w:type="character" w:customStyle="1" w:styleId="117">
    <w:name w:val="正文缩进 Char"/>
    <w:link w:val="4"/>
    <w:autoRedefine/>
    <w:qFormat/>
    <w:uiPriority w:val="0"/>
    <w:rPr>
      <w:rFonts w:eastAsia="宋体"/>
    </w:rPr>
  </w:style>
  <w:style w:type="character" w:customStyle="1" w:styleId="118">
    <w:name w:val="标题 7 Char"/>
    <w:link w:val="9"/>
    <w:autoRedefine/>
    <w:qFormat/>
    <w:uiPriority w:val="0"/>
    <w:rPr>
      <w:rFonts w:ascii="Times New Roman" w:hAnsi="Times New Roman" w:eastAsia="宋体" w:cs="Times New Roman"/>
      <w:b/>
      <w:bCs/>
      <w:kern w:val="0"/>
      <w:sz w:val="24"/>
      <w:szCs w:val="24"/>
    </w:rPr>
  </w:style>
  <w:style w:type="character" w:customStyle="1" w:styleId="119">
    <w:name w:val="Char Char6"/>
    <w:autoRedefine/>
    <w:qFormat/>
    <w:uiPriority w:val="0"/>
    <w:rPr>
      <w:rFonts w:ascii="Cambria" w:hAnsi="Cambria"/>
      <w:b/>
      <w:bCs/>
      <w:kern w:val="2"/>
      <w:sz w:val="32"/>
      <w:szCs w:val="32"/>
    </w:rPr>
  </w:style>
  <w:style w:type="character" w:customStyle="1" w:styleId="120">
    <w:name w:val="正文文本 Char1"/>
    <w:link w:val="20"/>
    <w:autoRedefine/>
    <w:qFormat/>
    <w:uiPriority w:val="0"/>
    <w:rPr>
      <w:rFonts w:ascii="Times New Roman" w:hAnsi="Times New Roman" w:eastAsia="宋体" w:cs="Times New Roman"/>
      <w:kern w:val="0"/>
      <w:sz w:val="28"/>
      <w:szCs w:val="24"/>
    </w:rPr>
  </w:style>
  <w:style w:type="character" w:customStyle="1" w:styleId="121">
    <w:name w:val="style171"/>
    <w:autoRedefine/>
    <w:qFormat/>
    <w:uiPriority w:val="0"/>
    <w:rPr>
      <w:sz w:val="20"/>
      <w:szCs w:val="20"/>
    </w:rPr>
  </w:style>
  <w:style w:type="character" w:customStyle="1" w:styleId="122">
    <w:name w:val="标题 1 Char"/>
    <w:link w:val="2"/>
    <w:autoRedefine/>
    <w:qFormat/>
    <w:uiPriority w:val="9"/>
    <w:rPr>
      <w:rFonts w:ascii="Times New Roman" w:hAnsi="Times New Roman" w:eastAsia="宋体" w:cs="Times New Roman"/>
      <w:b/>
      <w:bCs/>
      <w:kern w:val="44"/>
      <w:sz w:val="44"/>
      <w:szCs w:val="44"/>
    </w:rPr>
  </w:style>
  <w:style w:type="character" w:customStyle="1" w:styleId="123">
    <w:name w:val="newscontent1"/>
    <w:autoRedefine/>
    <w:qFormat/>
    <w:uiPriority w:val="0"/>
    <w:rPr>
      <w:rFonts w:hint="default" w:ascii="Verdana" w:hAnsi="Verdana"/>
      <w:color w:val="333333"/>
      <w:sz w:val="18"/>
      <w:szCs w:val="18"/>
    </w:rPr>
  </w:style>
  <w:style w:type="character" w:customStyle="1" w:styleId="124">
    <w:name w:val="H1 Char"/>
    <w:autoRedefine/>
    <w:qFormat/>
    <w:uiPriority w:val="0"/>
    <w:rPr>
      <w:rFonts w:ascii="Times New Roman" w:hAnsi="Times New Roman" w:eastAsia="宋体" w:cs="Times New Roman"/>
      <w:b/>
      <w:bCs/>
      <w:kern w:val="44"/>
      <w:sz w:val="44"/>
      <w:szCs w:val="44"/>
    </w:rPr>
  </w:style>
  <w:style w:type="character" w:customStyle="1" w:styleId="125">
    <w:name w:val="标题 2 Char"/>
    <w:link w:val="3"/>
    <w:autoRedefine/>
    <w:qFormat/>
    <w:uiPriority w:val="9"/>
    <w:rPr>
      <w:rFonts w:ascii="Arial" w:hAnsi="Arial" w:eastAsia="黑体" w:cs="Times New Roman"/>
      <w:b/>
      <w:bCs/>
      <w:kern w:val="0"/>
      <w:sz w:val="32"/>
      <w:szCs w:val="32"/>
    </w:rPr>
  </w:style>
  <w:style w:type="character" w:customStyle="1" w:styleId="126">
    <w:name w:val="style211"/>
    <w:autoRedefine/>
    <w:qFormat/>
    <w:uiPriority w:val="0"/>
    <w:rPr>
      <w:color w:val="0000FF"/>
    </w:rPr>
  </w:style>
  <w:style w:type="character" w:customStyle="1" w:styleId="127">
    <w:name w:val="con-all2"/>
    <w:autoRedefine/>
    <w:qFormat/>
    <w:uiPriority w:val="0"/>
  </w:style>
  <w:style w:type="character" w:customStyle="1" w:styleId="128">
    <w:name w:val="!标题3 Ctrl+3 Char"/>
    <w:link w:val="129"/>
    <w:autoRedefine/>
    <w:qFormat/>
    <w:locked/>
    <w:uiPriority w:val="0"/>
    <w:rPr>
      <w:rFonts w:ascii="Arial" w:hAnsi="Arial" w:eastAsia="黑体"/>
      <w:b/>
      <w:kern w:val="2"/>
      <w:sz w:val="32"/>
      <w:szCs w:val="32"/>
    </w:rPr>
  </w:style>
  <w:style w:type="paragraph" w:customStyle="1" w:styleId="129">
    <w:name w:val="!标题3 Ctrl+3"/>
    <w:basedOn w:val="5"/>
    <w:next w:val="1"/>
    <w:link w:val="128"/>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autoRedefine/>
    <w:qFormat/>
    <w:uiPriority w:val="0"/>
    <w:rPr>
      <w:rFonts w:hint="eastAsia" w:ascii="宋体" w:hAnsi="宋体" w:eastAsia="宋体" w:cs="宋体"/>
      <w:color w:val="000000"/>
      <w:sz w:val="24"/>
      <w:szCs w:val="24"/>
      <w:u w:val="none"/>
    </w:rPr>
  </w:style>
  <w:style w:type="character" w:customStyle="1" w:styleId="131">
    <w:name w:val="正文文本缩进 Char1"/>
    <w:autoRedefine/>
    <w:semiHidden/>
    <w:qFormat/>
    <w:uiPriority w:val="99"/>
    <w:rPr>
      <w:rFonts w:ascii="Times New Roman" w:hAnsi="Times New Roman" w:eastAsia="宋体" w:cs="Times New Roman"/>
      <w:szCs w:val="24"/>
    </w:rPr>
  </w:style>
  <w:style w:type="character" w:customStyle="1" w:styleId="132">
    <w:name w:val="Char Char25"/>
    <w:autoRedefine/>
    <w:qFormat/>
    <w:uiPriority w:val="0"/>
    <w:rPr>
      <w:rFonts w:eastAsia="楷体_GB2312"/>
      <w:b/>
      <w:bCs/>
      <w:kern w:val="2"/>
      <w:sz w:val="32"/>
      <w:szCs w:val="32"/>
    </w:rPr>
  </w:style>
  <w:style w:type="character" w:customStyle="1" w:styleId="133">
    <w:name w:val="Char Char14"/>
    <w:autoRedefine/>
    <w:qFormat/>
    <w:uiPriority w:val="0"/>
    <w:rPr>
      <w:kern w:val="2"/>
      <w:sz w:val="18"/>
      <w:szCs w:val="18"/>
    </w:rPr>
  </w:style>
  <w:style w:type="character" w:customStyle="1" w:styleId="134">
    <w:name w:val="unnamed21"/>
    <w:autoRedefine/>
    <w:qFormat/>
    <w:uiPriority w:val="0"/>
    <w:rPr>
      <w:b/>
      <w:bCs/>
      <w:spacing w:val="330"/>
      <w:sz w:val="21"/>
      <w:szCs w:val="21"/>
    </w:rPr>
  </w:style>
  <w:style w:type="character" w:customStyle="1" w:styleId="135">
    <w:name w:val="body1"/>
    <w:autoRedefine/>
    <w:qFormat/>
    <w:uiPriority w:val="0"/>
    <w:rPr>
      <w:rFonts w:hint="default"/>
      <w:sz w:val="18"/>
    </w:rPr>
  </w:style>
  <w:style w:type="character" w:customStyle="1" w:styleId="136">
    <w:name w:val="标题 Char"/>
    <w:link w:val="48"/>
    <w:autoRedefine/>
    <w:qFormat/>
    <w:uiPriority w:val="0"/>
    <w:rPr>
      <w:rFonts w:ascii="Cambria" w:hAnsi="Cambria"/>
      <w:b/>
      <w:bCs/>
      <w:sz w:val="32"/>
      <w:szCs w:val="32"/>
    </w:rPr>
  </w:style>
  <w:style w:type="character" w:customStyle="1" w:styleId="137">
    <w:name w:val="批注框文本 Char"/>
    <w:link w:val="34"/>
    <w:autoRedefine/>
    <w:qFormat/>
    <w:uiPriority w:val="99"/>
    <w:rPr>
      <w:sz w:val="18"/>
      <w:szCs w:val="18"/>
    </w:rPr>
  </w:style>
  <w:style w:type="character" w:customStyle="1" w:styleId="138">
    <w:name w:val="表格文本 Char Char"/>
    <w:link w:val="139"/>
    <w:autoRedefine/>
    <w:qFormat/>
    <w:uiPriority w:val="0"/>
    <w:rPr>
      <w:rFonts w:ascii="Arial" w:hAnsi="Arial"/>
      <w:kern w:val="2"/>
      <w:sz w:val="21"/>
      <w:szCs w:val="21"/>
      <w:lang w:val="en-US" w:eastAsia="zh-CN" w:bidi="ar-SA"/>
    </w:rPr>
  </w:style>
  <w:style w:type="paragraph" w:customStyle="1" w:styleId="139">
    <w:name w:val="表格文本 Char"/>
    <w:link w:val="138"/>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autoRedefine/>
    <w:semiHidden/>
    <w:qFormat/>
    <w:uiPriority w:val="99"/>
    <w:rPr>
      <w:rFonts w:ascii="Times New Roman" w:hAnsi="Times New Roman" w:eastAsia="宋体" w:cs="Times New Roman"/>
      <w:b/>
      <w:bCs/>
      <w:szCs w:val="24"/>
    </w:rPr>
  </w:style>
  <w:style w:type="character" w:customStyle="1" w:styleId="141">
    <w:name w:val="页脚 Char1"/>
    <w:autoRedefine/>
    <w:semiHidden/>
    <w:qFormat/>
    <w:uiPriority w:val="99"/>
    <w:rPr>
      <w:rFonts w:ascii="Times New Roman" w:hAnsi="Times New Roman" w:eastAsia="宋体" w:cs="Times New Roman"/>
      <w:sz w:val="18"/>
      <w:szCs w:val="18"/>
    </w:rPr>
  </w:style>
  <w:style w:type="character" w:customStyle="1" w:styleId="142">
    <w:name w:val="文档结构图 Char"/>
    <w:link w:val="16"/>
    <w:autoRedefine/>
    <w:qFormat/>
    <w:uiPriority w:val="99"/>
    <w:rPr>
      <w:szCs w:val="24"/>
      <w:shd w:val="clear" w:color="auto" w:fill="000080"/>
    </w:rPr>
  </w:style>
  <w:style w:type="character" w:customStyle="1" w:styleId="143">
    <w:name w:val="Heading 5 Char"/>
    <w:autoRedefine/>
    <w:semiHidden/>
    <w:qFormat/>
    <w:locked/>
    <w:uiPriority w:val="0"/>
    <w:rPr>
      <w:rFonts w:cs="Times New Roman"/>
      <w:b/>
      <w:bCs/>
      <w:kern w:val="0"/>
      <w:sz w:val="28"/>
      <w:szCs w:val="28"/>
    </w:rPr>
  </w:style>
  <w:style w:type="character" w:customStyle="1" w:styleId="144">
    <w:name w:val="Char Char26"/>
    <w:autoRedefine/>
    <w:qFormat/>
    <w:uiPriority w:val="0"/>
    <w:rPr>
      <w:rFonts w:ascii="Arial" w:hAnsi="Arial" w:eastAsia="黑体"/>
      <w:b/>
      <w:bCs/>
      <w:kern w:val="2"/>
      <w:sz w:val="32"/>
      <w:szCs w:val="32"/>
    </w:rPr>
  </w:style>
  <w:style w:type="character" w:customStyle="1" w:styleId="145">
    <w:name w:val="正文文本 2 Char1"/>
    <w:autoRedefine/>
    <w:semiHidden/>
    <w:qFormat/>
    <w:uiPriority w:val="99"/>
    <w:rPr>
      <w:rFonts w:ascii="Times New Roman" w:hAnsi="Times New Roman" w:eastAsia="宋体" w:cs="Times New Roman"/>
      <w:szCs w:val="24"/>
    </w:rPr>
  </w:style>
  <w:style w:type="character" w:customStyle="1" w:styleId="146">
    <w:name w:val="font41"/>
    <w:autoRedefine/>
    <w:qFormat/>
    <w:uiPriority w:val="0"/>
    <w:rPr>
      <w:rFonts w:hint="eastAsia" w:ascii="宋体" w:hAnsi="宋体" w:eastAsia="宋体" w:cs="宋体"/>
      <w:color w:val="000000"/>
      <w:sz w:val="20"/>
      <w:szCs w:val="20"/>
      <w:u w:val="none"/>
    </w:rPr>
  </w:style>
  <w:style w:type="character" w:customStyle="1" w:styleId="147">
    <w:name w:val="标题 8 Char"/>
    <w:link w:val="10"/>
    <w:autoRedefine/>
    <w:qFormat/>
    <w:uiPriority w:val="0"/>
    <w:rPr>
      <w:rFonts w:ascii="Arial" w:hAnsi="Arial" w:eastAsia="黑体" w:cs="Times New Roman"/>
      <w:kern w:val="0"/>
      <w:sz w:val="24"/>
      <w:szCs w:val="24"/>
    </w:rPr>
  </w:style>
  <w:style w:type="character" w:customStyle="1" w:styleId="148">
    <w:name w:val="BOD 4 Char Char"/>
    <w:autoRedefine/>
    <w:qFormat/>
    <w:uiPriority w:val="0"/>
    <w:rPr>
      <w:rFonts w:ascii="Arial" w:hAnsi="Arial" w:eastAsia="黑体" w:cs="Times New Roman"/>
      <w:b/>
      <w:bCs/>
      <w:sz w:val="24"/>
      <w:szCs w:val="24"/>
    </w:rPr>
  </w:style>
  <w:style w:type="character" w:customStyle="1" w:styleId="149">
    <w:name w:val="Heading 1 Char"/>
    <w:autoRedefine/>
    <w:qFormat/>
    <w:locked/>
    <w:uiPriority w:val="0"/>
    <w:rPr>
      <w:rFonts w:cs="Times New Roman"/>
      <w:b/>
      <w:bCs/>
      <w:kern w:val="44"/>
      <w:sz w:val="44"/>
      <w:szCs w:val="44"/>
    </w:rPr>
  </w:style>
  <w:style w:type="character" w:customStyle="1" w:styleId="150">
    <w:name w:val="txt1"/>
    <w:autoRedefine/>
    <w:qFormat/>
    <w:uiPriority w:val="0"/>
    <w:rPr>
      <w:rFonts w:hint="default" w:ascii="ˎ̥" w:hAnsi="ˎ̥"/>
      <w:sz w:val="18"/>
      <w:szCs w:val="18"/>
    </w:rPr>
  </w:style>
  <w:style w:type="character" w:customStyle="1" w:styleId="151">
    <w:name w:val="Plain Text Char"/>
    <w:autoRedefine/>
    <w:semiHidden/>
    <w:qFormat/>
    <w:locked/>
    <w:uiPriority w:val="0"/>
    <w:rPr>
      <w:rFonts w:ascii="宋体" w:hAnsi="Courier New" w:cs="Courier New"/>
      <w:kern w:val="0"/>
      <w:sz w:val="21"/>
      <w:szCs w:val="21"/>
    </w:rPr>
  </w:style>
  <w:style w:type="character" w:customStyle="1" w:styleId="152">
    <w:name w:val="Char Char1"/>
    <w:autoRedefine/>
    <w:qFormat/>
    <w:uiPriority w:val="0"/>
    <w:rPr>
      <w:kern w:val="2"/>
      <w:sz w:val="21"/>
      <w:szCs w:val="24"/>
    </w:rPr>
  </w:style>
  <w:style w:type="character" w:customStyle="1" w:styleId="153">
    <w:name w:val="标题 5 Char"/>
    <w:link w:val="7"/>
    <w:autoRedefine/>
    <w:qFormat/>
    <w:uiPriority w:val="9"/>
    <w:rPr>
      <w:rFonts w:ascii="Times New Roman" w:hAnsi="Times New Roman" w:eastAsia="宋体" w:cs="Times New Roman"/>
      <w:b/>
      <w:bCs/>
      <w:kern w:val="0"/>
      <w:sz w:val="28"/>
      <w:szCs w:val="28"/>
    </w:rPr>
  </w:style>
  <w:style w:type="character" w:customStyle="1" w:styleId="154">
    <w:name w:val="￥正文 Char"/>
    <w:link w:val="155"/>
    <w:autoRedefine/>
    <w:qFormat/>
    <w:uiPriority w:val="0"/>
    <w:rPr>
      <w:rFonts w:ascii="Calibri" w:hAnsi="Calibri" w:eastAsia="宋体"/>
      <w:sz w:val="24"/>
      <w:lang w:bidi="ar-SA"/>
    </w:rPr>
  </w:style>
  <w:style w:type="paragraph" w:customStyle="1" w:styleId="155">
    <w:name w:val="￥正文"/>
    <w:basedOn w:val="1"/>
    <w:link w:val="154"/>
    <w:autoRedefine/>
    <w:qFormat/>
    <w:uiPriority w:val="0"/>
    <w:pPr>
      <w:spacing w:line="360" w:lineRule="auto"/>
      <w:ind w:firstLine="200" w:firstLineChars="200"/>
    </w:pPr>
    <w:rPr>
      <w:rFonts w:ascii="Calibri" w:hAnsi="Calibri"/>
      <w:kern w:val="0"/>
      <w:sz w:val="24"/>
      <w:szCs w:val="20"/>
    </w:rPr>
  </w:style>
  <w:style w:type="character" w:customStyle="1" w:styleId="156">
    <w:name w:val="Char Char22"/>
    <w:autoRedefine/>
    <w:qFormat/>
    <w:uiPriority w:val="0"/>
    <w:rPr>
      <w:rFonts w:ascii="Arial" w:hAnsi="Arial" w:eastAsia="黑体"/>
      <w:b/>
      <w:bCs/>
      <w:kern w:val="2"/>
      <w:sz w:val="24"/>
      <w:szCs w:val="24"/>
    </w:rPr>
  </w:style>
  <w:style w:type="character" w:customStyle="1" w:styleId="157">
    <w:name w:val="标题 1 Char Char"/>
    <w:autoRedefine/>
    <w:qFormat/>
    <w:uiPriority w:val="0"/>
    <w:rPr>
      <w:rFonts w:eastAsia="宋体"/>
      <w:b/>
      <w:spacing w:val="-2"/>
      <w:sz w:val="24"/>
      <w:lang w:val="en-US" w:eastAsia="zh-CN" w:bidi="ar-SA"/>
    </w:rPr>
  </w:style>
  <w:style w:type="character" w:customStyle="1" w:styleId="158">
    <w:name w:val="Char Char20"/>
    <w:autoRedefine/>
    <w:qFormat/>
    <w:uiPriority w:val="0"/>
    <w:rPr>
      <w:rFonts w:ascii="Arial" w:hAnsi="Arial" w:eastAsia="黑体"/>
      <w:kern w:val="2"/>
      <w:sz w:val="24"/>
      <w:szCs w:val="24"/>
    </w:rPr>
  </w:style>
  <w:style w:type="character" w:customStyle="1" w:styleId="159">
    <w:name w:val="wj1"/>
    <w:autoRedefine/>
    <w:qFormat/>
    <w:uiPriority w:val="0"/>
    <w:rPr>
      <w:color w:val="000000"/>
      <w:sz w:val="18"/>
      <w:szCs w:val="18"/>
      <w:u w:val="none"/>
    </w:rPr>
  </w:style>
  <w:style w:type="character" w:customStyle="1" w:styleId="160">
    <w:name w:val="font91"/>
    <w:autoRedefine/>
    <w:qFormat/>
    <w:uiPriority w:val="0"/>
    <w:rPr>
      <w:rFonts w:hint="default" w:ascii="Arial" w:hAnsi="Arial" w:cs="Arial"/>
      <w:b/>
      <w:color w:val="auto"/>
      <w:sz w:val="20"/>
      <w:szCs w:val="20"/>
      <w:u w:val="none"/>
    </w:rPr>
  </w:style>
  <w:style w:type="character" w:customStyle="1" w:styleId="161">
    <w:name w:val="Char Char17"/>
    <w:autoRedefine/>
    <w:qFormat/>
    <w:uiPriority w:val="0"/>
    <w:rPr>
      <w:rFonts w:ascii="仿宋_GB2312" w:hAnsi="宋体" w:cs="Arial"/>
      <w:b/>
      <w:bCs/>
      <w:color w:val="000000"/>
      <w:kern w:val="2"/>
      <w:sz w:val="24"/>
      <w:szCs w:val="24"/>
    </w:rPr>
  </w:style>
  <w:style w:type="character" w:customStyle="1" w:styleId="162">
    <w:name w:val="font11"/>
    <w:autoRedefine/>
    <w:qFormat/>
    <w:uiPriority w:val="0"/>
    <w:rPr>
      <w:rFonts w:hint="default" w:ascii="Times New Roman" w:hAnsi="Times New Roman" w:cs="Times New Roman"/>
      <w:color w:val="000000"/>
      <w:sz w:val="20"/>
      <w:szCs w:val="20"/>
      <w:u w:val="none"/>
    </w:rPr>
  </w:style>
  <w:style w:type="character" w:customStyle="1" w:styleId="163">
    <w:name w:val="Normal Indent Char"/>
    <w:autoRedefine/>
    <w:qFormat/>
    <w:locked/>
    <w:uiPriority w:val="0"/>
    <w:rPr>
      <w:sz w:val="20"/>
    </w:rPr>
  </w:style>
  <w:style w:type="character" w:customStyle="1" w:styleId="164">
    <w:name w:val="正文首行缩进 Char"/>
    <w:link w:val="50"/>
    <w:autoRedefine/>
    <w:qFormat/>
    <w:uiPriority w:val="0"/>
    <w:rPr>
      <w:sz w:val="24"/>
      <w:szCs w:val="24"/>
    </w:rPr>
  </w:style>
  <w:style w:type="character" w:customStyle="1" w:styleId="165">
    <w:name w:val="正文文本 3 Char1"/>
    <w:autoRedefine/>
    <w:semiHidden/>
    <w:qFormat/>
    <w:uiPriority w:val="99"/>
    <w:rPr>
      <w:rFonts w:ascii="Times New Roman" w:hAnsi="Times New Roman" w:eastAsia="宋体" w:cs="Times New Roman"/>
      <w:sz w:val="16"/>
      <w:szCs w:val="16"/>
    </w:rPr>
  </w:style>
  <w:style w:type="character" w:customStyle="1" w:styleId="166">
    <w:name w:val="表正文 Char"/>
    <w:autoRedefine/>
    <w:qFormat/>
    <w:uiPriority w:val="0"/>
    <w:rPr>
      <w:rFonts w:ascii="Times New Roman" w:hAnsi="Times New Roman" w:eastAsia="宋体" w:cs="Times New Roman"/>
      <w:szCs w:val="24"/>
    </w:rPr>
  </w:style>
  <w:style w:type="character" w:customStyle="1" w:styleId="167">
    <w:name w:val="Header Char"/>
    <w:autoRedefine/>
    <w:qFormat/>
    <w:locked/>
    <w:uiPriority w:val="0"/>
    <w:rPr>
      <w:rFonts w:ascii="Calibri" w:hAnsi="Calibri" w:eastAsia="宋体" w:cs="Times New Roman"/>
      <w:sz w:val="18"/>
      <w:szCs w:val="18"/>
    </w:rPr>
  </w:style>
  <w:style w:type="character" w:customStyle="1" w:styleId="168">
    <w:name w:val="cn1"/>
    <w:autoRedefine/>
    <w:qFormat/>
    <w:uiPriority w:val="0"/>
  </w:style>
  <w:style w:type="character" w:customStyle="1" w:styleId="169">
    <w:name w:val="样式7 Char"/>
    <w:autoRedefine/>
    <w:qFormat/>
    <w:uiPriority w:val="0"/>
    <w:rPr>
      <w:rFonts w:eastAsia="宋体" w:cs="宋体"/>
      <w:kern w:val="2"/>
      <w:sz w:val="24"/>
      <w:szCs w:val="24"/>
      <w:lang w:val="en-US" w:eastAsia="zh-CN" w:bidi="ar-SA"/>
    </w:rPr>
  </w:style>
  <w:style w:type="character" w:customStyle="1" w:styleId="170">
    <w:name w:val="彩色列表 - 强调文字颜色 1 Char"/>
    <w:link w:val="171"/>
    <w:autoRedefine/>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Char"/>
    <w:link w:val="17"/>
    <w:autoRedefine/>
    <w:qFormat/>
    <w:uiPriority w:val="0"/>
    <w:rPr>
      <w:rFonts w:ascii="Arial" w:hAnsi="Arial" w:eastAsia="宋体" w:cs="Times New Roman"/>
      <w:kern w:val="0"/>
      <w:sz w:val="24"/>
      <w:szCs w:val="20"/>
    </w:rPr>
  </w:style>
  <w:style w:type="character" w:customStyle="1" w:styleId="173">
    <w:name w:val="Char Char13"/>
    <w:autoRedefine/>
    <w:qFormat/>
    <w:uiPriority w:val="0"/>
    <w:rPr>
      <w:b/>
      <w:bCs/>
      <w:kern w:val="2"/>
      <w:sz w:val="21"/>
      <w:szCs w:val="24"/>
    </w:rPr>
  </w:style>
  <w:style w:type="character" w:customStyle="1" w:styleId="174">
    <w:name w:val="页脚 Char2"/>
    <w:link w:val="35"/>
    <w:autoRedefine/>
    <w:qFormat/>
    <w:uiPriority w:val="99"/>
    <w:rPr>
      <w:rFonts w:eastAsia="黑体"/>
      <w:sz w:val="18"/>
      <w:szCs w:val="18"/>
    </w:rPr>
  </w:style>
  <w:style w:type="character" w:customStyle="1" w:styleId="175">
    <w:name w:val="日期 Char"/>
    <w:link w:val="31"/>
    <w:autoRedefine/>
    <w:qFormat/>
    <w:uiPriority w:val="0"/>
    <w:rPr>
      <w:rFonts w:eastAsia="楷体_GB2312"/>
      <w:sz w:val="32"/>
    </w:rPr>
  </w:style>
  <w:style w:type="character" w:customStyle="1" w:styleId="176">
    <w:name w:val="标题 3 Char"/>
    <w:link w:val="5"/>
    <w:autoRedefine/>
    <w:qFormat/>
    <w:uiPriority w:val="0"/>
    <w:rPr>
      <w:rFonts w:ascii="Times New Roman" w:hAnsi="Times New Roman" w:eastAsia="楷体_GB2312" w:cs="Times New Roman"/>
      <w:b/>
      <w:bCs/>
      <w:kern w:val="0"/>
      <w:sz w:val="32"/>
      <w:szCs w:val="32"/>
    </w:rPr>
  </w:style>
  <w:style w:type="character" w:customStyle="1" w:styleId="177">
    <w:name w:val="纯文本 Char2"/>
    <w:autoRedefine/>
    <w:semiHidden/>
    <w:qFormat/>
    <w:uiPriority w:val="99"/>
    <w:rPr>
      <w:rFonts w:ascii="宋体" w:hAnsi="Courier New" w:eastAsia="宋体" w:cs="Courier New"/>
      <w:szCs w:val="21"/>
    </w:rPr>
  </w:style>
  <w:style w:type="character" w:customStyle="1" w:styleId="178">
    <w:name w:val="Char Char10"/>
    <w:autoRedefine/>
    <w:qFormat/>
    <w:uiPriority w:val="0"/>
    <w:rPr>
      <w:kern w:val="2"/>
      <w:sz w:val="21"/>
      <w:szCs w:val="24"/>
      <w:shd w:val="clear" w:color="auto" w:fill="000080"/>
    </w:rPr>
  </w:style>
  <w:style w:type="character" w:customStyle="1" w:styleId="179">
    <w:name w:val="纯文本 Char"/>
    <w:link w:val="30"/>
    <w:autoRedefine/>
    <w:qFormat/>
    <w:uiPriority w:val="0"/>
    <w:rPr>
      <w:rFonts w:ascii="宋体" w:hAnsi="Courier New" w:eastAsia="宋体"/>
      <w:sz w:val="24"/>
      <w:szCs w:val="24"/>
    </w:rPr>
  </w:style>
  <w:style w:type="character" w:customStyle="1" w:styleId="180">
    <w:name w:val="未处理的提及"/>
    <w:autoRedefine/>
    <w:unhideWhenUsed/>
    <w:qFormat/>
    <w:uiPriority w:val="99"/>
    <w:rPr>
      <w:color w:val="605E5C"/>
      <w:shd w:val="clear" w:color="auto" w:fill="E1DFDD"/>
    </w:rPr>
  </w:style>
  <w:style w:type="character" w:customStyle="1" w:styleId="181">
    <w:name w:val="普通段落 Char"/>
    <w:link w:val="182"/>
    <w:autoRedefine/>
    <w:qFormat/>
    <w:uiPriority w:val="0"/>
    <w:rPr>
      <w:rFonts w:ascii="Arial" w:hAnsi="Arial" w:eastAsia="宋体"/>
      <w:lang w:bidi="ar-SA"/>
    </w:rPr>
  </w:style>
  <w:style w:type="paragraph" w:customStyle="1" w:styleId="182">
    <w:name w:val="普通段落"/>
    <w:basedOn w:val="1"/>
    <w:link w:val="181"/>
    <w:autoRedefine/>
    <w:qFormat/>
    <w:uiPriority w:val="0"/>
    <w:pPr>
      <w:spacing w:after="240" w:line="276" w:lineRule="auto"/>
    </w:pPr>
    <w:rPr>
      <w:rFonts w:ascii="Arial" w:hAnsi="Arial"/>
      <w:kern w:val="0"/>
      <w:sz w:val="20"/>
      <w:szCs w:val="20"/>
    </w:rPr>
  </w:style>
  <w:style w:type="character" w:customStyle="1" w:styleId="183">
    <w:name w:val="纯文本 Char1"/>
    <w:autoRedefine/>
    <w:qFormat/>
    <w:uiPriority w:val="0"/>
    <w:rPr>
      <w:rFonts w:ascii="宋体" w:hAnsi="Courier New" w:eastAsia="宋体"/>
      <w:kern w:val="2"/>
      <w:sz w:val="24"/>
      <w:szCs w:val="24"/>
      <w:lang w:val="en-US" w:eastAsia="zh-CN" w:bidi="ar-SA"/>
    </w:rPr>
  </w:style>
  <w:style w:type="character" w:customStyle="1" w:styleId="184">
    <w:name w:val="页脚 Char"/>
    <w:autoRedefine/>
    <w:qFormat/>
    <w:uiPriority w:val="99"/>
    <w:rPr>
      <w:rFonts w:eastAsia="Calibri"/>
      <w:sz w:val="21"/>
    </w:rPr>
  </w:style>
  <w:style w:type="character" w:customStyle="1" w:styleId="185">
    <w:name w:val="正文文本缩进 2 Char"/>
    <w:link w:val="33"/>
    <w:autoRedefine/>
    <w:qFormat/>
    <w:uiPriority w:val="0"/>
    <w:rPr>
      <w:rFonts w:ascii="仿宋_GB2312" w:hAnsi="宋体" w:cs="Arial"/>
      <w:b/>
      <w:bCs/>
      <w:color w:val="000000"/>
      <w:sz w:val="24"/>
      <w:szCs w:val="24"/>
    </w:rPr>
  </w:style>
  <w:style w:type="character" w:customStyle="1" w:styleId="186">
    <w:name w:val="正文文字缩进4字符 Char"/>
    <w:autoRedefine/>
    <w:qFormat/>
    <w:uiPriority w:val="0"/>
    <w:rPr>
      <w:rFonts w:ascii="Times New Roman" w:hAnsi="Times New Roman" w:eastAsia="宋体" w:cs="Times New Roman"/>
      <w:sz w:val="24"/>
      <w:szCs w:val="24"/>
    </w:rPr>
  </w:style>
  <w:style w:type="character" w:customStyle="1" w:styleId="187">
    <w:name w:val="正文文本缩进 字符"/>
    <w:autoRedefine/>
    <w:qFormat/>
    <w:uiPriority w:val="0"/>
    <w:rPr>
      <w:rFonts w:ascii="宋体" w:hAnsi="Courier New"/>
      <w:spacing w:val="-4"/>
      <w:sz w:val="18"/>
    </w:rPr>
  </w:style>
  <w:style w:type="character" w:customStyle="1" w:styleId="188">
    <w:name w:val="Heading 3 - old Char"/>
    <w:autoRedefine/>
    <w:qFormat/>
    <w:uiPriority w:val="0"/>
    <w:rPr>
      <w:rFonts w:ascii="Times New Roman" w:hAnsi="Times New Roman" w:eastAsia="宋体" w:cs="Times New Roman"/>
      <w:b/>
      <w:bCs/>
      <w:sz w:val="32"/>
      <w:szCs w:val="32"/>
    </w:rPr>
  </w:style>
  <w:style w:type="character" w:customStyle="1" w:styleId="189">
    <w:name w:val="H4 Char"/>
    <w:autoRedefine/>
    <w:qFormat/>
    <w:uiPriority w:val="0"/>
    <w:rPr>
      <w:rFonts w:ascii="Arial" w:hAnsi="Arial" w:eastAsia="黑体" w:cs="Times New Roman"/>
      <w:b/>
      <w:bCs/>
      <w:sz w:val="28"/>
      <w:szCs w:val="28"/>
    </w:rPr>
  </w:style>
  <w:style w:type="character" w:customStyle="1" w:styleId="190">
    <w:name w:val="纯文本 字符"/>
    <w:autoRedefine/>
    <w:qFormat/>
    <w:uiPriority w:val="0"/>
    <w:rPr>
      <w:rFonts w:ascii="宋体" w:hAnsi="Courier New"/>
      <w:sz w:val="24"/>
      <w:szCs w:val="24"/>
    </w:rPr>
  </w:style>
  <w:style w:type="character" w:customStyle="1" w:styleId="191">
    <w:name w:val="正文文本缩进 Char"/>
    <w:link w:val="21"/>
    <w:autoRedefine/>
    <w:qFormat/>
    <w:uiPriority w:val="0"/>
    <w:rPr>
      <w:rFonts w:ascii="宋体" w:hAnsi="Courier New"/>
      <w:spacing w:val="-4"/>
      <w:sz w:val="18"/>
    </w:rPr>
  </w:style>
  <w:style w:type="character" w:customStyle="1" w:styleId="192">
    <w:name w:val="Char Char15"/>
    <w:autoRedefine/>
    <w:qFormat/>
    <w:uiPriority w:val="0"/>
    <w:rPr>
      <w:rFonts w:hAnsi="宋体" w:eastAsia="仿宋_GB2312"/>
      <w:b/>
      <w:bCs/>
      <w:kern w:val="2"/>
      <w:sz w:val="24"/>
    </w:rPr>
  </w:style>
  <w:style w:type="character" w:customStyle="1" w:styleId="193">
    <w:name w:val="Footer Char"/>
    <w:autoRedefine/>
    <w:qFormat/>
    <w:locked/>
    <w:uiPriority w:val="0"/>
    <w:rPr>
      <w:rFonts w:ascii="Calibri" w:hAnsi="Calibri" w:eastAsia="宋体" w:cs="Times New Roman"/>
      <w:sz w:val="18"/>
      <w:szCs w:val="18"/>
    </w:rPr>
  </w:style>
  <w:style w:type="character" w:customStyle="1" w:styleId="194">
    <w:name w:val="标题 9 Char"/>
    <w:link w:val="11"/>
    <w:autoRedefine/>
    <w:qFormat/>
    <w:uiPriority w:val="0"/>
    <w:rPr>
      <w:rFonts w:ascii="Arial" w:hAnsi="Arial" w:eastAsia="黑体" w:cs="Times New Roman"/>
      <w:kern w:val="0"/>
      <w:sz w:val="20"/>
      <w:szCs w:val="21"/>
    </w:rPr>
  </w:style>
  <w:style w:type="character" w:customStyle="1" w:styleId="195">
    <w:name w:val="def正文 Char Char"/>
    <w:link w:val="196"/>
    <w:autoRedefine/>
    <w:qFormat/>
    <w:uiPriority w:val="0"/>
    <w:rPr>
      <w:sz w:val="24"/>
      <w:szCs w:val="24"/>
    </w:rPr>
  </w:style>
  <w:style w:type="paragraph" w:customStyle="1" w:styleId="196">
    <w:name w:val="def正文"/>
    <w:basedOn w:val="20"/>
    <w:link w:val="195"/>
    <w:autoRedefine/>
    <w:qFormat/>
    <w:uiPriority w:val="0"/>
    <w:pPr>
      <w:widowControl/>
      <w:spacing w:after="0" w:line="360" w:lineRule="auto"/>
      <w:ind w:firstLine="510"/>
      <w:jc w:val="left"/>
    </w:pPr>
    <w:rPr>
      <w:sz w:val="24"/>
    </w:rPr>
  </w:style>
  <w:style w:type="character" w:customStyle="1" w:styleId="197">
    <w:name w:val="font51"/>
    <w:autoRedefine/>
    <w:qFormat/>
    <w:uiPriority w:val="0"/>
    <w:rPr>
      <w:rFonts w:hint="eastAsia" w:ascii="宋体" w:hAnsi="宋体" w:eastAsia="宋体" w:cs="宋体"/>
      <w:color w:val="auto"/>
      <w:sz w:val="18"/>
      <w:szCs w:val="18"/>
      <w:u w:val="none"/>
    </w:rPr>
  </w:style>
  <w:style w:type="character" w:customStyle="1" w:styleId="198">
    <w:name w:val="普通文字 Char Char"/>
    <w:autoRedefine/>
    <w:qFormat/>
    <w:uiPriority w:val="0"/>
    <w:rPr>
      <w:rFonts w:ascii="宋体" w:hAnsi="Courier New" w:eastAsia="宋体" w:cs="Times New Roman"/>
      <w:szCs w:val="20"/>
    </w:rPr>
  </w:style>
  <w:style w:type="character" w:customStyle="1" w:styleId="199">
    <w:name w:val="正文文本 Char"/>
    <w:autoRedefine/>
    <w:qFormat/>
    <w:uiPriority w:val="0"/>
    <w:rPr>
      <w:rFonts w:ascii="Times New Roman" w:hAnsi="Times New Roman" w:eastAsia="宋体" w:cs="Times New Roman"/>
      <w:szCs w:val="24"/>
    </w:rPr>
  </w:style>
  <w:style w:type="character" w:customStyle="1" w:styleId="200">
    <w:name w:val="3zw"/>
    <w:autoRedefine/>
    <w:qFormat/>
    <w:uiPriority w:val="0"/>
  </w:style>
  <w:style w:type="character" w:customStyle="1" w:styleId="201">
    <w:name w:val="font71"/>
    <w:autoRedefine/>
    <w:qFormat/>
    <w:uiPriority w:val="0"/>
    <w:rPr>
      <w:rFonts w:hint="default" w:ascii="Arial" w:hAnsi="Arial" w:cs="Arial"/>
      <w:color w:val="auto"/>
      <w:sz w:val="20"/>
      <w:szCs w:val="20"/>
      <w:u w:val="none"/>
    </w:rPr>
  </w:style>
  <w:style w:type="character" w:customStyle="1" w:styleId="202">
    <w:name w:val="标题 Char1"/>
    <w:autoRedefine/>
    <w:qFormat/>
    <w:uiPriority w:val="10"/>
    <w:rPr>
      <w:rFonts w:ascii="Cambria" w:hAnsi="Cambria" w:eastAsia="宋体" w:cs="Times New Roman"/>
      <w:b/>
      <w:bCs/>
      <w:sz w:val="32"/>
      <w:szCs w:val="32"/>
    </w:rPr>
  </w:style>
  <w:style w:type="character" w:customStyle="1" w:styleId="203">
    <w:name w:val="标书正文格式 Char"/>
    <w:link w:val="204"/>
    <w:autoRedefine/>
    <w:qFormat/>
    <w:uiPriority w:val="0"/>
    <w:rPr>
      <w:rFonts w:eastAsia="楷体_GB2312"/>
      <w:kern w:val="2"/>
      <w:sz w:val="24"/>
      <w:szCs w:val="24"/>
      <w:lang w:val="en-US" w:eastAsia="zh-CN" w:bidi="ar-SA"/>
    </w:rPr>
  </w:style>
  <w:style w:type="paragraph" w:customStyle="1" w:styleId="204">
    <w:name w:val="标书正文格式"/>
    <w:link w:val="203"/>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autoRedefine/>
    <w:qFormat/>
    <w:uiPriority w:val="0"/>
    <w:rPr>
      <w:rFonts w:eastAsia="宋体"/>
    </w:rPr>
  </w:style>
  <w:style w:type="character" w:customStyle="1" w:styleId="206">
    <w:name w:val="A7"/>
    <w:autoRedefine/>
    <w:qFormat/>
    <w:uiPriority w:val="0"/>
    <w:rPr>
      <w:rFonts w:ascii="HelveticaNeueLT Std Lt" w:eastAsia="HelveticaNeueLT Std Lt" w:cs="HelveticaNeueLT Std Lt"/>
      <w:color w:val="000000"/>
      <w:sz w:val="20"/>
      <w:szCs w:val="20"/>
    </w:rPr>
  </w:style>
  <w:style w:type="character" w:customStyle="1" w:styleId="207">
    <w:name w:val="Balloon Text Char"/>
    <w:autoRedefine/>
    <w:qFormat/>
    <w:locked/>
    <w:uiPriority w:val="0"/>
    <w:rPr>
      <w:rFonts w:cs="Times New Roman"/>
      <w:sz w:val="18"/>
      <w:szCs w:val="18"/>
    </w:rPr>
  </w:style>
  <w:style w:type="character" w:customStyle="1" w:styleId="208">
    <w:name w:val="页眉 Char"/>
    <w:link w:val="36"/>
    <w:autoRedefine/>
    <w:qFormat/>
    <w:uiPriority w:val="99"/>
    <w:rPr>
      <w:rFonts w:eastAsia="仿宋_GB2312"/>
      <w:sz w:val="18"/>
    </w:rPr>
  </w:style>
  <w:style w:type="character" w:customStyle="1" w:styleId="209">
    <w:name w:val="批注框文本 Char1"/>
    <w:autoRedefine/>
    <w:semiHidden/>
    <w:qFormat/>
    <w:uiPriority w:val="99"/>
    <w:rPr>
      <w:rFonts w:ascii="Times New Roman" w:hAnsi="Times New Roman" w:eastAsia="宋体" w:cs="Times New Roman"/>
      <w:sz w:val="18"/>
      <w:szCs w:val="18"/>
    </w:rPr>
  </w:style>
  <w:style w:type="character" w:customStyle="1" w:styleId="210">
    <w:name w:val="彩色列表 - 着色 1 字符"/>
    <w:link w:val="211"/>
    <w:autoRedefine/>
    <w:qFormat/>
    <w:locked/>
    <w:uiPriority w:val="34"/>
    <w:rPr>
      <w:rFonts w:ascii="Times New Roman" w:hAnsi="Times New Roman"/>
      <w:kern w:val="2"/>
      <w:sz w:val="21"/>
      <w:szCs w:val="24"/>
    </w:rPr>
  </w:style>
  <w:style w:type="paragraph" w:customStyle="1" w:styleId="211">
    <w:name w:val="彩色列表 - 着色 11"/>
    <w:basedOn w:val="1"/>
    <w:link w:val="210"/>
    <w:autoRedefine/>
    <w:qFormat/>
    <w:uiPriority w:val="34"/>
    <w:pPr>
      <w:ind w:firstLine="420" w:firstLineChars="200"/>
    </w:pPr>
  </w:style>
  <w:style w:type="character" w:customStyle="1" w:styleId="212">
    <w:name w:val="正文文本缩进 2 Char1"/>
    <w:autoRedefine/>
    <w:semiHidden/>
    <w:qFormat/>
    <w:uiPriority w:val="99"/>
    <w:rPr>
      <w:rFonts w:ascii="Times New Roman" w:hAnsi="Times New Roman" w:eastAsia="宋体" w:cs="Times New Roman"/>
      <w:szCs w:val="24"/>
    </w:rPr>
  </w:style>
  <w:style w:type="character" w:customStyle="1" w:styleId="213">
    <w:name w:val="普通 (Web) Char"/>
    <w:autoRedefine/>
    <w:qFormat/>
    <w:uiPriority w:val="0"/>
    <w:rPr>
      <w:rFonts w:ascii="宋体" w:hAnsi="宋体" w:eastAsia="宋体" w:cs="Times New Roman"/>
      <w:kern w:val="0"/>
      <w:sz w:val="24"/>
      <w:szCs w:val="24"/>
    </w:rPr>
  </w:style>
  <w:style w:type="character" w:customStyle="1" w:styleId="214">
    <w:name w:val="标题 6 Char"/>
    <w:link w:val="8"/>
    <w:autoRedefine/>
    <w:qFormat/>
    <w:uiPriority w:val="0"/>
    <w:rPr>
      <w:rFonts w:ascii="Arial" w:hAnsi="Arial" w:eastAsia="黑体" w:cs="Times New Roman"/>
      <w:b/>
      <w:bCs/>
      <w:kern w:val="0"/>
      <w:sz w:val="24"/>
      <w:szCs w:val="24"/>
    </w:rPr>
  </w:style>
  <w:style w:type="character" w:customStyle="1" w:styleId="215">
    <w:name w:val="纯文本 Char3"/>
    <w:autoRedefine/>
    <w:qFormat/>
    <w:uiPriority w:val="0"/>
    <w:rPr>
      <w:rFonts w:ascii="宋体" w:hAnsi="Courier New" w:eastAsia="宋体"/>
      <w:sz w:val="24"/>
      <w:szCs w:val="24"/>
    </w:rPr>
  </w:style>
  <w:style w:type="character" w:customStyle="1" w:styleId="216">
    <w:name w:val="正文首行缩进 Char1"/>
    <w:autoRedefine/>
    <w:semiHidden/>
    <w:qFormat/>
    <w:uiPriority w:val="99"/>
    <w:rPr>
      <w:rFonts w:ascii="Times New Roman" w:hAnsi="Times New Roman" w:eastAsia="宋体" w:cs="Times New Roman"/>
      <w:szCs w:val="24"/>
    </w:rPr>
  </w:style>
  <w:style w:type="character" w:customStyle="1" w:styleId="217">
    <w:name w:val="正文文本 2 Char"/>
    <w:link w:val="45"/>
    <w:autoRedefine/>
    <w:qFormat/>
    <w:uiPriority w:val="99"/>
    <w:rPr>
      <w:rFonts w:ascii="宋体" w:hAnsi="宋体"/>
      <w:color w:val="000000"/>
      <w:sz w:val="24"/>
      <w:szCs w:val="24"/>
    </w:rPr>
  </w:style>
  <w:style w:type="character" w:customStyle="1" w:styleId="218">
    <w:name w:val="style551"/>
    <w:autoRedefine/>
    <w:qFormat/>
    <w:uiPriority w:val="0"/>
    <w:rPr>
      <w:rFonts w:hint="default" w:ascii="Arial" w:hAnsi="Arial" w:cs="Arial"/>
      <w:color w:val="333333"/>
      <w:sz w:val="18"/>
      <w:szCs w:val="18"/>
    </w:rPr>
  </w:style>
  <w:style w:type="character" w:customStyle="1" w:styleId="219">
    <w:name w:val="文章正文 Char Char"/>
    <w:link w:val="220"/>
    <w:autoRedefine/>
    <w:qFormat/>
    <w:uiPriority w:val="0"/>
    <w:rPr>
      <w:rFonts w:ascii="宋体" w:hAnsi="宋体"/>
      <w:sz w:val="24"/>
      <w:szCs w:val="24"/>
    </w:rPr>
  </w:style>
  <w:style w:type="paragraph" w:customStyle="1" w:styleId="220">
    <w:name w:val="文章正文"/>
    <w:basedOn w:val="1"/>
    <w:link w:val="219"/>
    <w:autoRedefine/>
    <w:qFormat/>
    <w:uiPriority w:val="0"/>
    <w:pPr>
      <w:spacing w:line="360" w:lineRule="auto"/>
      <w:ind w:firstLine="200" w:firstLineChars="200"/>
      <w:jc w:val="left"/>
    </w:pPr>
    <w:rPr>
      <w:rFonts w:ascii="宋体" w:hAnsi="宋体"/>
      <w:kern w:val="0"/>
      <w:sz w:val="24"/>
    </w:rPr>
  </w:style>
  <w:style w:type="character" w:customStyle="1" w:styleId="221">
    <w:name w:val="font81"/>
    <w:autoRedefine/>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autoRedefine/>
    <w:qFormat/>
    <w:locked/>
    <w:uiPriority w:val="0"/>
    <w:rPr>
      <w:rFonts w:cs="Times New Roman"/>
      <w:kern w:val="2"/>
      <w:sz w:val="16"/>
      <w:szCs w:val="16"/>
    </w:rPr>
  </w:style>
  <w:style w:type="character" w:customStyle="1" w:styleId="223">
    <w:name w:val="Char Char16"/>
    <w:autoRedefine/>
    <w:qFormat/>
    <w:uiPriority w:val="0"/>
    <w:rPr>
      <w:rFonts w:ascii="宋体" w:hAnsi="Courier New"/>
      <w:spacing w:val="-4"/>
      <w:kern w:val="2"/>
      <w:sz w:val="18"/>
    </w:rPr>
  </w:style>
  <w:style w:type="character" w:customStyle="1" w:styleId="224">
    <w:name w:val="Char Char4"/>
    <w:autoRedefine/>
    <w:qFormat/>
    <w:uiPriority w:val="0"/>
    <w:rPr>
      <w:rFonts w:ascii="宋体" w:hAnsi="Courier New" w:eastAsia="宋体"/>
      <w:kern w:val="2"/>
      <w:sz w:val="24"/>
      <w:szCs w:val="24"/>
      <w:lang w:val="en-US" w:eastAsia="zh-CN" w:bidi="ar-SA"/>
    </w:rPr>
  </w:style>
  <w:style w:type="character" w:customStyle="1" w:styleId="225">
    <w:name w:val="正文文本缩进 3 Char1"/>
    <w:autoRedefine/>
    <w:semiHidden/>
    <w:qFormat/>
    <w:uiPriority w:val="99"/>
    <w:rPr>
      <w:rFonts w:ascii="Times New Roman" w:hAnsi="Times New Roman" w:eastAsia="宋体" w:cs="Times New Roman"/>
      <w:sz w:val="16"/>
      <w:szCs w:val="16"/>
    </w:rPr>
  </w:style>
  <w:style w:type="character" w:customStyle="1" w:styleId="226">
    <w:name w:val="Char Char7"/>
    <w:autoRedefine/>
    <w:qFormat/>
    <w:uiPriority w:val="0"/>
    <w:rPr>
      <w:rFonts w:eastAsia="宋体"/>
      <w:kern w:val="2"/>
      <w:sz w:val="21"/>
      <w:lang w:val="en-US" w:eastAsia="zh-CN" w:bidi="ar-SA"/>
    </w:rPr>
  </w:style>
  <w:style w:type="character" w:customStyle="1" w:styleId="227">
    <w:name w:val="A正文 Char"/>
    <w:link w:val="228"/>
    <w:autoRedefine/>
    <w:qFormat/>
    <w:uiPriority w:val="0"/>
    <w:rPr>
      <w:szCs w:val="24"/>
    </w:rPr>
  </w:style>
  <w:style w:type="paragraph" w:customStyle="1" w:styleId="228">
    <w:name w:val="A正文"/>
    <w:basedOn w:val="1"/>
    <w:link w:val="227"/>
    <w:autoRedefine/>
    <w:qFormat/>
    <w:uiPriority w:val="0"/>
    <w:pPr>
      <w:spacing w:line="360" w:lineRule="auto"/>
      <w:ind w:firstLine="200" w:firstLineChars="200"/>
    </w:pPr>
    <w:rPr>
      <w:kern w:val="0"/>
      <w:sz w:val="20"/>
    </w:rPr>
  </w:style>
  <w:style w:type="character" w:customStyle="1" w:styleId="229">
    <w:name w:val="正文1 Char Char"/>
    <w:link w:val="230"/>
    <w:autoRedefine/>
    <w:qFormat/>
    <w:uiPriority w:val="0"/>
    <w:rPr>
      <w:rFonts w:ascii="宋体" w:hAnsi="宋体" w:eastAsia="宋体"/>
      <w:color w:val="000000"/>
      <w:sz w:val="24"/>
    </w:rPr>
  </w:style>
  <w:style w:type="paragraph" w:customStyle="1" w:styleId="230">
    <w:name w:val="正文1"/>
    <w:basedOn w:val="1"/>
    <w:link w:val="229"/>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autoRedefine/>
    <w:qFormat/>
    <w:uiPriority w:val="0"/>
    <w:rPr>
      <w:kern w:val="2"/>
      <w:sz w:val="28"/>
      <w:szCs w:val="24"/>
    </w:rPr>
  </w:style>
  <w:style w:type="character" w:customStyle="1" w:styleId="232">
    <w:name w:val="粘贴正文 Char"/>
    <w:link w:val="233"/>
    <w:autoRedefine/>
    <w:qFormat/>
    <w:uiPriority w:val="0"/>
    <w:rPr>
      <w:kern w:val="2"/>
      <w:sz w:val="24"/>
      <w:szCs w:val="21"/>
      <w:lang w:val="en-US" w:eastAsia="zh-CN" w:bidi="ar-SA"/>
    </w:rPr>
  </w:style>
  <w:style w:type="paragraph" w:customStyle="1" w:styleId="233">
    <w:name w:val="粘贴正文"/>
    <w:link w:val="232"/>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autoRedefine/>
    <w:qFormat/>
    <w:uiPriority w:val="0"/>
    <w:rPr>
      <w:rFonts w:ascii="Arial" w:hAnsi="Arial"/>
      <w:szCs w:val="21"/>
    </w:rPr>
  </w:style>
  <w:style w:type="paragraph" w:customStyle="1" w:styleId="235">
    <w:name w:val="缺省文本"/>
    <w:basedOn w:val="1"/>
    <w:link w:val="234"/>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autoRedefine/>
    <w:semiHidden/>
    <w:qFormat/>
    <w:locked/>
    <w:uiPriority w:val="0"/>
    <w:rPr>
      <w:rFonts w:cs="Times New Roman"/>
      <w:b/>
      <w:bCs/>
      <w:kern w:val="0"/>
      <w:sz w:val="24"/>
      <w:szCs w:val="24"/>
    </w:rPr>
  </w:style>
  <w:style w:type="character" w:customStyle="1" w:styleId="237">
    <w:name w:val="font21"/>
    <w:autoRedefine/>
    <w:qFormat/>
    <w:uiPriority w:val="0"/>
    <w:rPr>
      <w:rFonts w:hint="eastAsia" w:ascii="宋体" w:hAnsi="宋体" w:eastAsia="宋体" w:cs="宋体"/>
      <w:color w:val="000000"/>
      <w:sz w:val="20"/>
      <w:szCs w:val="20"/>
      <w:u w:val="none"/>
    </w:rPr>
  </w:style>
  <w:style w:type="character" w:customStyle="1" w:styleId="238">
    <w:name w:val="批注主题 Char"/>
    <w:link w:val="49"/>
    <w:autoRedefine/>
    <w:qFormat/>
    <w:uiPriority w:val="99"/>
    <w:rPr>
      <w:b/>
      <w:bCs/>
      <w:szCs w:val="24"/>
    </w:rPr>
  </w:style>
  <w:style w:type="character" w:customStyle="1" w:styleId="239">
    <w:name w:val="文档结构图 Char1"/>
    <w:autoRedefine/>
    <w:semiHidden/>
    <w:qFormat/>
    <w:uiPriority w:val="99"/>
    <w:rPr>
      <w:rFonts w:ascii="宋体" w:hAnsi="Times New Roman" w:eastAsia="宋体" w:cs="Times New Roman"/>
      <w:sz w:val="18"/>
      <w:szCs w:val="18"/>
    </w:rPr>
  </w:style>
  <w:style w:type="character" w:customStyle="1" w:styleId="240">
    <w:name w:val="纯文本 字符1"/>
    <w:autoRedefine/>
    <w:semiHidden/>
    <w:qFormat/>
    <w:locked/>
    <w:uiPriority w:val="0"/>
    <w:rPr>
      <w:rFonts w:ascii="宋体" w:hAnsi="Courier New"/>
      <w:sz w:val="24"/>
      <w:szCs w:val="24"/>
    </w:rPr>
  </w:style>
  <w:style w:type="character" w:customStyle="1" w:styleId="241">
    <w:name w:val="Char Char19"/>
    <w:autoRedefine/>
    <w:qFormat/>
    <w:uiPriority w:val="0"/>
    <w:rPr>
      <w:rFonts w:ascii="Arial" w:hAnsi="Arial" w:eastAsia="黑体"/>
      <w:kern w:val="2"/>
      <w:sz w:val="21"/>
      <w:szCs w:val="21"/>
    </w:rPr>
  </w:style>
  <w:style w:type="character" w:customStyle="1" w:styleId="242">
    <w:name w:val="Item List Char"/>
    <w:link w:val="243"/>
    <w:autoRedefine/>
    <w:qFormat/>
    <w:uiPriority w:val="0"/>
    <w:rPr>
      <w:rFonts w:cs="Arial"/>
      <w:kern w:val="2"/>
      <w:sz w:val="21"/>
      <w:szCs w:val="21"/>
      <w:lang w:val="en-US" w:eastAsia="zh-CN" w:bidi="ar-SA"/>
    </w:rPr>
  </w:style>
  <w:style w:type="paragraph" w:customStyle="1" w:styleId="243">
    <w:name w:val="Item List"/>
    <w:link w:val="242"/>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autoRedefine/>
    <w:qFormat/>
    <w:uiPriority w:val="0"/>
    <w:rPr>
      <w:rFonts w:eastAsia="仿宋_GB2312"/>
      <w:kern w:val="2"/>
      <w:sz w:val="18"/>
    </w:rPr>
  </w:style>
  <w:style w:type="character" w:customStyle="1" w:styleId="245">
    <w:name w:val="Heading 6 Char"/>
    <w:autoRedefine/>
    <w:semiHidden/>
    <w:qFormat/>
    <w:locked/>
    <w:uiPriority w:val="0"/>
    <w:rPr>
      <w:rFonts w:ascii="Cambria" w:hAnsi="Cambria" w:eastAsia="宋体" w:cs="Times New Roman"/>
      <w:b/>
      <w:bCs/>
      <w:kern w:val="0"/>
      <w:sz w:val="24"/>
      <w:szCs w:val="24"/>
    </w:rPr>
  </w:style>
  <w:style w:type="paragraph" w:customStyle="1" w:styleId="246">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autoRedefine/>
    <w:qFormat/>
    <w:uiPriority w:val="0"/>
    <w:pPr>
      <w:widowControl/>
      <w:numPr>
        <w:ilvl w:val="0"/>
        <w:numId w:val="1"/>
      </w:numPr>
      <w:spacing w:afterLines="50"/>
      <w:jc w:val="left"/>
    </w:pPr>
  </w:style>
  <w:style w:type="paragraph" w:customStyle="1" w:styleId="249">
    <w:name w:val="Char11"/>
    <w:basedOn w:val="1"/>
    <w:autoRedefine/>
    <w:qFormat/>
    <w:uiPriority w:val="0"/>
    <w:rPr>
      <w:rFonts w:ascii="仿宋_GB2312" w:hAnsi="宋体" w:eastAsia="仿宋_GB2312" w:cs="宋体"/>
      <w:b/>
      <w:sz w:val="32"/>
      <w:szCs w:val="32"/>
    </w:rPr>
  </w:style>
  <w:style w:type="paragraph" w:customStyle="1" w:styleId="250">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autoRedefine/>
    <w:qFormat/>
    <w:uiPriority w:val="0"/>
    <w:pPr>
      <w:tabs>
        <w:tab w:val="left" w:pos="0"/>
      </w:tabs>
    </w:pPr>
    <w:rPr>
      <w:rFonts w:ascii="Arial" w:hAnsi="Arial" w:eastAsia="楷体_GB2312"/>
      <w:color w:val="000080"/>
      <w:sz w:val="28"/>
      <w:szCs w:val="28"/>
    </w:rPr>
  </w:style>
  <w:style w:type="paragraph" w:customStyle="1" w:styleId="255">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6">
    <w:name w:val="列出段落1"/>
    <w:basedOn w:val="1"/>
    <w:autoRedefine/>
    <w:qFormat/>
    <w:uiPriority w:val="34"/>
    <w:pPr>
      <w:ind w:firstLine="420" w:firstLineChars="200"/>
    </w:pPr>
  </w:style>
  <w:style w:type="paragraph" w:customStyle="1" w:styleId="26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8">
    <w:name w:val="列出段落11"/>
    <w:basedOn w:val="1"/>
    <w:autoRedefine/>
    <w:qFormat/>
    <w:uiPriority w:val="0"/>
    <w:pPr>
      <w:spacing w:line="360" w:lineRule="auto"/>
      <w:ind w:firstLine="420" w:firstLineChars="200"/>
    </w:pPr>
    <w:rPr>
      <w:rFonts w:ascii="宋体" w:hAnsi="宋体"/>
      <w:sz w:val="24"/>
    </w:rPr>
  </w:style>
  <w:style w:type="paragraph" w:customStyle="1" w:styleId="269">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1">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简单回函地址"/>
    <w:basedOn w:val="1"/>
    <w:autoRedefine/>
    <w:qFormat/>
    <w:uiPriority w:val="0"/>
    <w:rPr>
      <w:szCs w:val="20"/>
    </w:rPr>
  </w:style>
  <w:style w:type="paragraph" w:customStyle="1" w:styleId="273">
    <w:name w:val="样式23"/>
    <w:basedOn w:val="274"/>
    <w:autoRedefine/>
    <w:qFormat/>
    <w:uiPriority w:val="0"/>
    <w:pPr>
      <w:tabs>
        <w:tab w:val="left" w:pos="420"/>
      </w:tabs>
      <w:adjustRightInd w:val="0"/>
      <w:snapToGrid w:val="0"/>
      <w:spacing w:after="0" w:line="240" w:lineRule="auto"/>
    </w:pPr>
    <w:rPr>
      <w:szCs w:val="20"/>
    </w:rPr>
  </w:style>
  <w:style w:type="paragraph" w:customStyle="1" w:styleId="274">
    <w:name w:val="小点说明"/>
    <w:basedOn w:val="1"/>
    <w:autoRedefine/>
    <w:qFormat/>
    <w:uiPriority w:val="0"/>
    <w:pPr>
      <w:tabs>
        <w:tab w:val="left" w:pos="420"/>
      </w:tabs>
      <w:spacing w:after="80" w:line="360" w:lineRule="auto"/>
      <w:ind w:left="420" w:hanging="420"/>
    </w:pPr>
    <w:rPr>
      <w:sz w:val="24"/>
    </w:rPr>
  </w:style>
  <w:style w:type="paragraph" w:customStyle="1" w:styleId="275">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6">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7">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8">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9">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0">
    <w:name w:val="正文段"/>
    <w:basedOn w:val="1"/>
    <w:autoRedefine/>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autoRedefine/>
    <w:qFormat/>
    <w:uiPriority w:val="0"/>
    <w:pPr>
      <w:spacing w:line="240" w:lineRule="auto"/>
      <w:ind w:firstLine="0" w:firstLineChars="0"/>
    </w:pPr>
    <w:rPr>
      <w:rFonts w:cs="宋体"/>
      <w:szCs w:val="20"/>
    </w:rPr>
  </w:style>
  <w:style w:type="paragraph" w:customStyle="1" w:styleId="282">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autoRedefine/>
    <w:qFormat/>
    <w:uiPriority w:val="0"/>
    <w:pPr>
      <w:tabs>
        <w:tab w:val="left" w:pos="851"/>
      </w:tabs>
      <w:spacing w:line="360" w:lineRule="auto"/>
      <w:jc w:val="left"/>
    </w:pPr>
    <w:rPr>
      <w:rFonts w:cs="宋体"/>
      <w:sz w:val="24"/>
      <w:szCs w:val="20"/>
    </w:rPr>
  </w:style>
  <w:style w:type="paragraph" w:customStyle="1" w:styleId="290">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autoRedefine/>
    <w:qFormat/>
    <w:uiPriority w:val="0"/>
    <w:pPr>
      <w:widowControl/>
      <w:jc w:val="left"/>
    </w:pPr>
    <w:rPr>
      <w:rFonts w:ascii="宋体" w:hAnsi="宋体"/>
      <w:kern w:val="0"/>
      <w:sz w:val="20"/>
      <w:szCs w:val="20"/>
    </w:rPr>
  </w:style>
  <w:style w:type="paragraph" w:customStyle="1" w:styleId="295">
    <w:name w:val="Char Char"/>
    <w:basedOn w:val="1"/>
    <w:autoRedefine/>
    <w:qFormat/>
    <w:uiPriority w:val="0"/>
    <w:pPr>
      <w:jc w:val="center"/>
    </w:pPr>
    <w:rPr>
      <w:rFonts w:ascii="仿宋_GB2312" w:eastAsia="仿宋_GB2312"/>
      <w:b/>
      <w:kern w:val="0"/>
      <w:sz w:val="32"/>
      <w:szCs w:val="32"/>
      <w:lang w:val="en-GB"/>
    </w:rPr>
  </w:style>
  <w:style w:type="paragraph" w:customStyle="1" w:styleId="296">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autoRedefine/>
    <w:qFormat/>
    <w:uiPriority w:val="0"/>
    <w:pPr>
      <w:widowControl/>
    </w:pPr>
    <w:rPr>
      <w:rFonts w:ascii="Arial" w:hAnsi="Arial" w:cs="Arial"/>
      <w:color w:val="333333"/>
      <w:kern w:val="0"/>
      <w:sz w:val="18"/>
      <w:szCs w:val="18"/>
    </w:rPr>
  </w:style>
  <w:style w:type="paragraph" w:customStyle="1" w:styleId="301">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autoRedefine/>
    <w:qFormat/>
    <w:uiPriority w:val="0"/>
    <w:rPr>
      <w:rFonts w:ascii="Tahoma" w:hAnsi="Tahoma"/>
      <w:sz w:val="24"/>
      <w:szCs w:val="20"/>
    </w:rPr>
  </w:style>
  <w:style w:type="paragraph" w:customStyle="1" w:styleId="304">
    <w:name w:val="样式26"/>
    <w:basedOn w:val="305"/>
    <w:autoRedefine/>
    <w:qFormat/>
    <w:uiPriority w:val="0"/>
    <w:pPr>
      <w:tabs>
        <w:tab w:val="left" w:pos="180"/>
        <w:tab w:val="left" w:pos="1580"/>
      </w:tabs>
      <w:ind w:left="1603" w:hanging="363"/>
    </w:pPr>
  </w:style>
  <w:style w:type="paragraph" w:customStyle="1" w:styleId="305">
    <w:name w:val="样式25"/>
    <w:basedOn w:val="1"/>
    <w:autoRedefine/>
    <w:qFormat/>
    <w:uiPriority w:val="0"/>
    <w:pPr>
      <w:tabs>
        <w:tab w:val="left" w:pos="180"/>
      </w:tabs>
      <w:ind w:left="1260" w:hanging="720"/>
    </w:pPr>
    <w:rPr>
      <w:sz w:val="24"/>
      <w:szCs w:val="20"/>
    </w:rPr>
  </w:style>
  <w:style w:type="paragraph" w:customStyle="1" w:styleId="306">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7">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autoRedefine/>
    <w:qFormat/>
    <w:uiPriority w:val="0"/>
    <w:pPr>
      <w:ind w:firstLine="200" w:firstLineChars="200"/>
    </w:pPr>
    <w:rPr>
      <w:szCs w:val="20"/>
    </w:rPr>
  </w:style>
  <w:style w:type="paragraph" w:customStyle="1" w:styleId="311">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4"/>
    <w:autoRedefine/>
    <w:qFormat/>
    <w:uiPriority w:val="0"/>
    <w:pPr>
      <w:spacing w:after="80" w:line="360" w:lineRule="auto"/>
      <w:ind w:firstLine="480" w:firstLineChars="200"/>
    </w:pPr>
    <w:rPr>
      <w:sz w:val="24"/>
    </w:rPr>
  </w:style>
  <w:style w:type="paragraph" w:customStyle="1" w:styleId="317">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autoRedefine/>
    <w:qFormat/>
    <w:uiPriority w:val="0"/>
    <w:rPr>
      <w:rFonts w:ascii="仿宋_GB2312" w:eastAsia="仿宋_GB2312"/>
      <w:b/>
      <w:sz w:val="32"/>
      <w:szCs w:val="32"/>
    </w:rPr>
  </w:style>
  <w:style w:type="paragraph" w:customStyle="1" w:styleId="33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2"/>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5">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autoRedefine/>
    <w:qFormat/>
    <w:uiPriority w:val="0"/>
    <w:pPr>
      <w:keepNext/>
      <w:keepLines/>
      <w:ind w:left="1134"/>
      <w:jc w:val="center"/>
    </w:pPr>
  </w:style>
  <w:style w:type="paragraph" w:customStyle="1" w:styleId="337">
    <w:name w:val="Figure Description"/>
    <w:basedOn w:val="336"/>
    <w:next w:val="111"/>
    <w:autoRedefine/>
    <w:qFormat/>
    <w:uiPriority w:val="0"/>
    <w:pPr>
      <w:tabs>
        <w:tab w:val="left" w:pos="680"/>
      </w:tabs>
      <w:spacing w:afterLines="100"/>
    </w:pPr>
    <w:rPr>
      <w:sz w:val="18"/>
    </w:rPr>
  </w:style>
  <w:style w:type="paragraph" w:customStyle="1" w:styleId="33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1">
    <w:name w:val="p19"/>
    <w:basedOn w:val="1"/>
    <w:autoRedefine/>
    <w:qFormat/>
    <w:uiPriority w:val="0"/>
    <w:pPr>
      <w:widowControl/>
      <w:spacing w:beforeLines="100" w:afterLines="100"/>
      <w:ind w:left="1134"/>
    </w:pPr>
    <w:rPr>
      <w:kern w:val="0"/>
      <w:szCs w:val="21"/>
    </w:rPr>
  </w:style>
  <w:style w:type="paragraph" w:customStyle="1" w:styleId="342">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autoRedefine/>
    <w:qFormat/>
    <w:uiPriority w:val="0"/>
    <w:pPr>
      <w:widowControl/>
      <w:jc w:val="left"/>
    </w:pPr>
    <w:rPr>
      <w:sz w:val="36"/>
    </w:rPr>
  </w:style>
  <w:style w:type="paragraph" w:customStyle="1" w:styleId="348">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autoRedefine/>
    <w:qFormat/>
    <w:uiPriority w:val="0"/>
    <w:pPr>
      <w:tabs>
        <w:tab w:val="left" w:pos="1080"/>
      </w:tabs>
      <w:ind w:left="1134" w:firstLine="0" w:firstLineChars="0"/>
    </w:pPr>
  </w:style>
  <w:style w:type="paragraph" w:customStyle="1" w:styleId="351">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autoRedefine/>
    <w:qFormat/>
    <w:uiPriority w:val="0"/>
    <w:pPr>
      <w:jc w:val="center"/>
    </w:pPr>
  </w:style>
  <w:style w:type="paragraph" w:customStyle="1" w:styleId="360">
    <w:name w:val="Item Step in Table"/>
    <w:basedOn w:val="1"/>
    <w:autoRedefine/>
    <w:qFormat/>
    <w:uiPriority w:val="0"/>
    <w:pPr>
      <w:tabs>
        <w:tab w:val="left" w:pos="420"/>
      </w:tabs>
      <w:ind w:left="420" w:hanging="420"/>
      <w:jc w:val="left"/>
    </w:pPr>
  </w:style>
  <w:style w:type="paragraph" w:customStyle="1" w:styleId="361">
    <w:name w:val="默认段落字体 Para Char"/>
    <w:basedOn w:val="1"/>
    <w:autoRedefine/>
    <w:qFormat/>
    <w:uiPriority w:val="0"/>
    <w:rPr>
      <w:szCs w:val="20"/>
    </w:rPr>
  </w:style>
  <w:style w:type="paragraph" w:customStyle="1" w:styleId="362">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autoRedefine/>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autoRedefine/>
    <w:qFormat/>
    <w:uiPriority w:val="0"/>
    <w:rPr>
      <w:rFonts w:ascii="仿宋_GB2312" w:hAnsi="宋体" w:eastAsia="仿宋_GB2312" w:cs="宋体"/>
      <w:b/>
      <w:sz w:val="32"/>
      <w:szCs w:val="32"/>
    </w:rPr>
  </w:style>
  <w:style w:type="paragraph" w:customStyle="1" w:styleId="368">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autoRedefine/>
    <w:qFormat/>
    <w:uiPriority w:val="0"/>
    <w:pPr>
      <w:numPr>
        <w:ilvl w:val="0"/>
        <w:numId w:val="3"/>
      </w:numPr>
      <w:jc w:val="left"/>
    </w:pPr>
  </w:style>
  <w:style w:type="paragraph" w:customStyle="1" w:styleId="370">
    <w:name w:val="Table Heading"/>
    <w:basedOn w:val="1"/>
    <w:autoRedefine/>
    <w:qFormat/>
    <w:uiPriority w:val="0"/>
    <w:pPr>
      <w:jc w:val="center"/>
    </w:pPr>
    <w:rPr>
      <w:rFonts w:ascii="Arial" w:hAnsi="Arial" w:eastAsia="黑体"/>
      <w:b/>
    </w:rPr>
  </w:style>
  <w:style w:type="paragraph" w:customStyle="1" w:styleId="371">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2">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autoRedefine/>
    <w:qFormat/>
    <w:uiPriority w:val="34"/>
    <w:pPr>
      <w:spacing w:line="360" w:lineRule="auto"/>
      <w:ind w:firstLine="420" w:firstLineChars="200"/>
    </w:pPr>
    <w:rPr>
      <w:rFonts w:ascii="Calibri" w:hAnsi="Calibri"/>
      <w:szCs w:val="22"/>
    </w:rPr>
  </w:style>
  <w:style w:type="paragraph" w:customStyle="1" w:styleId="37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autoRedefine/>
    <w:qFormat/>
    <w:uiPriority w:val="0"/>
    <w:rPr>
      <w:sz w:val="18"/>
    </w:rPr>
  </w:style>
  <w:style w:type="paragraph" w:customStyle="1" w:styleId="377">
    <w:name w:val="次小点说明"/>
    <w:basedOn w:val="4"/>
    <w:autoRedefine/>
    <w:qFormat/>
    <w:uiPriority w:val="0"/>
    <w:pPr>
      <w:tabs>
        <w:tab w:val="left" w:pos="720"/>
      </w:tabs>
      <w:spacing w:line="360" w:lineRule="auto"/>
      <w:ind w:left="777" w:hanging="417"/>
    </w:pPr>
    <w:rPr>
      <w:sz w:val="24"/>
    </w:rPr>
  </w:style>
  <w:style w:type="paragraph" w:customStyle="1" w:styleId="378">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autoRedefine/>
    <w:qFormat/>
    <w:uiPriority w:val="0"/>
    <w:pPr>
      <w:spacing w:line="360" w:lineRule="auto"/>
      <w:ind w:firstLine="200" w:firstLineChars="200"/>
    </w:pPr>
    <w:rPr>
      <w:sz w:val="24"/>
    </w:rPr>
  </w:style>
  <w:style w:type="paragraph" w:customStyle="1" w:styleId="380">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autoRedefine/>
    <w:qFormat/>
    <w:uiPriority w:val="0"/>
    <w:pPr>
      <w:ind w:left="420" w:hanging="420"/>
    </w:pPr>
    <w:rPr>
      <w:sz w:val="28"/>
      <w:szCs w:val="20"/>
    </w:rPr>
  </w:style>
  <w:style w:type="paragraph" w:customStyle="1" w:styleId="385">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autoRedefine/>
    <w:qFormat/>
    <w:uiPriority w:val="0"/>
    <w:pPr>
      <w:spacing w:line="360" w:lineRule="auto"/>
      <w:ind w:firstLine="461" w:firstLineChars="192"/>
    </w:pPr>
    <w:rPr>
      <w:rFonts w:ascii="宋体" w:hAnsi="宋体"/>
      <w:sz w:val="24"/>
    </w:rPr>
  </w:style>
  <w:style w:type="paragraph" w:customStyle="1" w:styleId="38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autoRedefine/>
    <w:qFormat/>
    <w:uiPriority w:val="0"/>
    <w:pPr>
      <w:widowControl/>
      <w:spacing w:afterLines="100"/>
      <w:ind w:left="1134"/>
      <w:jc w:val="center"/>
    </w:pPr>
    <w:rPr>
      <w:kern w:val="0"/>
      <w:sz w:val="18"/>
      <w:szCs w:val="18"/>
    </w:rPr>
  </w:style>
  <w:style w:type="paragraph" w:customStyle="1" w:styleId="391">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autoRedefine/>
    <w:qFormat/>
    <w:uiPriority w:val="0"/>
    <w:pPr>
      <w:spacing w:line="240" w:lineRule="atLeast"/>
      <w:ind w:left="420" w:firstLine="420"/>
    </w:pPr>
  </w:style>
  <w:style w:type="paragraph" w:customStyle="1" w:styleId="395">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7">
    <w:name w:val="NormalCharacter"/>
    <w:autoRedefine/>
    <w:semiHidden/>
    <w:qFormat/>
    <w:uiPriority w:val="0"/>
    <w:rPr>
      <w:kern w:val="2"/>
      <w:sz w:val="21"/>
      <w:szCs w:val="24"/>
      <w:lang w:val="en-US" w:eastAsia="zh-CN" w:bidi="ar-SA"/>
    </w:rPr>
  </w:style>
  <w:style w:type="character" w:customStyle="1" w:styleId="398">
    <w:name w:val="font121"/>
    <w:basedOn w:val="54"/>
    <w:autoRedefine/>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0"/>
    <w:autoRedefine/>
    <w:qFormat/>
    <w:uiPriority w:val="0"/>
    <w:pPr>
      <w:autoSpaceDE w:val="0"/>
      <w:autoSpaceDN w:val="0"/>
      <w:adjustRightInd w:val="0"/>
      <w:spacing w:line="420" w:lineRule="atLeast"/>
      <w:textAlignment w:val="baseline"/>
    </w:pPr>
    <w:rPr>
      <w:color w:val="000000"/>
      <w:kern w:val="0"/>
    </w:rPr>
  </w:style>
  <w:style w:type="paragraph" w:customStyle="1" w:styleId="400">
    <w:name w:val="列出段落3"/>
    <w:basedOn w:val="1"/>
    <w:autoRedefine/>
    <w:qFormat/>
    <w:uiPriority w:val="34"/>
    <w:pPr>
      <w:ind w:firstLine="420" w:firstLineChars="200"/>
    </w:pPr>
  </w:style>
  <w:style w:type="table" w:customStyle="1" w:styleId="401">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3"/>
    <customShpInfo spid="_x0000_s1026"/>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51</Pages>
  <Words>7845</Words>
  <Characters>10481</Characters>
  <Lines>177</Lines>
  <Paragraphs>50</Paragraphs>
  <TotalTime>51</TotalTime>
  <ScaleCrop>false</ScaleCrop>
  <LinksUpToDate>false</LinksUpToDate>
  <CharactersWithSpaces>11216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18815255335</cp:lastModifiedBy>
  <cp:lastPrinted>2024-02-26T05:50:00Z</cp:lastPrinted>
  <dcterms:modified xsi:type="dcterms:W3CDTF">2026-06-08T08:23:20Z</dcterms:modified>
  <dc:title>临海市政府采购</dc:title>
  <cp:revision>880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351D126BF61B43AC9D9459779CBD3369_13</vt:lpwstr>
  </property>
  <property fmtid="{D5CDD505-2E9C-101B-9397-08002B2CF9AE}" pid="4" name="KSOTemplateDocerSaveRecord">
    <vt:lpwstr>eyJoZGlkIjoiNjk4ODU1NGY2ODhjODNmMTgyZTY2NjBhMDdkMDlmYTciLCJ1c2VySWQiOiIxMzk3MzI2MDk2In0=</vt:lpwstr>
  </property>
</Properties>
</file>